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b/>
          <w:sz w:val="24"/>
          <w:szCs w:val="32"/>
        </w:rPr>
      </w:pPr>
      <w:r>
        <w:rPr>
          <w:b/>
          <w:sz w:val="24"/>
          <w:szCs w:val="32"/>
        </w:rPr>
        <w:t>附件</w:t>
      </w:r>
    </w:p>
    <w:p>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bookmarkEnd w:id="0"/>
    </w:p>
    <w:p>
      <w:pPr>
        <w:adjustRightInd w:val="0"/>
        <w:snapToGrid w:val="0"/>
        <w:spacing w:after="156" w:afterLines="50"/>
        <w:rPr>
          <w:rFonts w:hint="eastAsia"/>
          <w:b/>
          <w:sz w:val="24"/>
        </w:rPr>
      </w:pPr>
    </w:p>
    <w:p>
      <w:pPr>
        <w:adjustRightInd w:val="0"/>
        <w:snapToGrid w:val="0"/>
        <w:spacing w:after="156" w:afterLines="50"/>
        <w:rPr>
          <w:rFonts w:eastAsia="黑体"/>
          <w:b/>
          <w:sz w:val="24"/>
        </w:rPr>
      </w:pPr>
      <w:r>
        <w:rPr>
          <w:b/>
          <w:sz w:val="24"/>
        </w:rPr>
        <w:t xml:space="preserve">填表日期 </w:t>
      </w:r>
      <w:r>
        <w:rPr>
          <w:b/>
          <w:sz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pPr>
              <w:adjustRightInd w:val="0"/>
              <w:snapToGrid w:val="0"/>
              <w:rPr>
                <w:rFonts w:ascii="宋体" w:hAnsi="宋体"/>
                <w:szCs w:val="21"/>
              </w:rPr>
            </w:pPr>
            <w:r>
              <w:rPr>
                <w:rFonts w:ascii="宋体" w:hAnsi="宋体"/>
                <w:bCs/>
                <w:szCs w:val="21"/>
              </w:rPr>
              <w:t>项目名称</w:t>
            </w:r>
          </w:p>
        </w:tc>
        <w:tc>
          <w:tcPr>
            <w:tcW w:w="7289" w:type="dxa"/>
            <w:gridSpan w:val="2"/>
            <w:noWrap w:val="0"/>
            <w:vAlign w:val="center"/>
          </w:tcPr>
          <w:p>
            <w:pPr>
              <w:adjustRightInd w:val="0"/>
              <w:snapToGrid w:val="0"/>
              <w:jc w:val="center"/>
              <w:rPr>
                <w:rFonts w:ascii="宋体" w:hAnsi="宋体"/>
                <w:szCs w:val="21"/>
              </w:rPr>
            </w:pPr>
            <w:r>
              <w:rPr>
                <w:rFonts w:hint="eastAsia" w:ascii="宋体" w:hAnsi="宋体"/>
                <w:szCs w:val="21"/>
              </w:rPr>
              <w:t>绵竹碧海环保工程有限公司新市工业园污水处理厂二厂项目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4" w:hRule="atLeast"/>
        </w:trPr>
        <w:tc>
          <w:tcPr>
            <w:tcW w:w="1771" w:type="dxa"/>
            <w:noWrap w:val="0"/>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noWrap w:val="0"/>
            <w:vAlign w:val="top"/>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hint="eastAsia" w:ascii="宋体" w:hAnsi="宋体"/>
                <w:szCs w:val="21"/>
              </w:rPr>
            </w:pPr>
          </w:p>
          <w:p>
            <w:pPr>
              <w:widowControl/>
              <w:jc w:val="left"/>
              <w:rPr>
                <w:rFonts w:hint="eastAsia"/>
              </w:rPr>
            </w:pPr>
          </w:p>
          <w:p>
            <w:pPr>
              <w:widowControl/>
              <w:jc w:val="left"/>
            </w:pPr>
          </w:p>
          <w:p>
            <w:pPr>
              <w:adjustRightInd w:val="0"/>
              <w:snapToGrid w:val="0"/>
              <w:rPr>
                <w:rFonts w:hint="eastAsia" w:ascii="宋体" w:hAnsi="宋体"/>
                <w:szCs w:val="21"/>
              </w:rPr>
            </w:pPr>
          </w:p>
          <w:p>
            <w:pPr>
              <w:widowControl/>
              <w:jc w:val="left"/>
            </w:pPr>
          </w:p>
          <w:p>
            <w:pPr>
              <w:adjustRightInd w:val="0"/>
              <w:snapToGrid w:val="0"/>
              <w:rPr>
                <w:rFonts w:ascii="宋体" w:hAnsi="宋体"/>
                <w:szCs w:val="21"/>
              </w:rPr>
            </w:pPr>
          </w:p>
          <w:p>
            <w:pPr>
              <w:adjustRightInd w:val="0"/>
              <w:snapToGrid w:val="0"/>
              <w:rPr>
                <w:rFonts w:hint="eastAsia" w:ascii="宋体" w:hAnsi="宋体"/>
                <w:szCs w:val="21"/>
              </w:rPr>
            </w:pPr>
          </w:p>
          <w:p>
            <w:pPr>
              <w:widowControl/>
              <w:jc w:val="left"/>
              <w:rPr>
                <w:rFonts w:hint="eastAsia"/>
              </w:rPr>
            </w:pPr>
          </w:p>
          <w:p>
            <w:pPr>
              <w:widowControl/>
              <w:jc w:val="left"/>
            </w:pPr>
          </w:p>
          <w:p>
            <w:pPr>
              <w:adjustRightInd w:val="0"/>
              <w:snapToGrid w:val="0"/>
              <w:rPr>
                <w:rFonts w:ascii="宋体" w:hAnsi="宋体"/>
                <w:szCs w:val="21"/>
              </w:rPr>
            </w:pPr>
          </w:p>
          <w:p>
            <w:pPr>
              <w:adjustRightInd w:val="0"/>
              <w:snapToGrid w:val="0"/>
              <w:rPr>
                <w:rFonts w:hint="eastAsia" w:ascii="宋体" w:hAnsi="宋体"/>
                <w:szCs w:val="21"/>
              </w:rPr>
            </w:pPr>
            <w:r>
              <w:rPr>
                <w:rFonts w:ascii="宋体" w:hAnsi="宋体"/>
                <w:szCs w:val="21"/>
              </w:rPr>
              <w:t>（填写该项内容时请勿涉及国家秘密、商业秘密、个人隐私等内容，若本页不够可另附页）</w:t>
            </w:r>
          </w:p>
          <w:p>
            <w:pPr>
              <w:widowControl/>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姓 名</w:t>
            </w:r>
          </w:p>
        </w:tc>
        <w:tc>
          <w:tcPr>
            <w:tcW w:w="4834" w:type="dxa"/>
            <w:noWrap w:val="0"/>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noWrap w:val="0"/>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noWrap w:val="0"/>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noWrap w:val="0"/>
            <w:vAlign w:val="center"/>
          </w:tcPr>
          <w:p>
            <w:pPr>
              <w:adjustRightInd w:val="0"/>
              <w:snapToGrid w:val="0"/>
              <w:rPr>
                <w:rFonts w:ascii="宋体" w:hAnsi="宋体"/>
                <w:szCs w:val="21"/>
              </w:rPr>
            </w:pPr>
            <w:r>
              <w:rPr>
                <w:rFonts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noWrap w:val="0"/>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noWrap w:val="0"/>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noWrap w:val="0"/>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noWrap w:val="0"/>
            <w:vAlign w:val="top"/>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adjustRightInd w:val="0"/>
              <w:snapToGrid w:val="0"/>
              <w:jc w:val="center"/>
              <w:rPr>
                <w:rFonts w:ascii="宋体" w:hAnsi="宋体"/>
                <w:b/>
                <w:bCs/>
                <w:szCs w:val="21"/>
              </w:rPr>
            </w:pPr>
            <w:r>
              <w:rPr>
                <w:rFonts w:ascii="宋体" w:hAnsi="宋体"/>
                <w:b/>
                <w:bCs/>
                <w:szCs w:val="21"/>
              </w:rPr>
              <w:t>地  址</w:t>
            </w:r>
          </w:p>
        </w:tc>
        <w:tc>
          <w:tcPr>
            <w:tcW w:w="4834" w:type="dxa"/>
            <w:noWrap w:val="0"/>
            <w:vAlign w:val="center"/>
          </w:tcPr>
          <w:p>
            <w:pPr>
              <w:adjustRightInd w:val="0"/>
              <w:snapToGrid w:val="0"/>
              <w:rPr>
                <w:rFonts w:ascii="宋体" w:hAnsi="宋体"/>
                <w:b/>
                <w:bCs/>
                <w:szCs w:val="21"/>
              </w:rPr>
            </w:pPr>
            <w:r>
              <w:rPr>
                <w:rFonts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sectPr>
      <w:pgSz w:w="11906" w:h="16838"/>
      <w:pgMar w:top="2098" w:right="1474" w:bottom="1984" w:left="1587" w:header="170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yYTQ4OGM5ZGNjMDE4NzU4NmU4MTIxZjlmM2U3Y2IifQ=="/>
  </w:docVars>
  <w:rsids>
    <w:rsidRoot w:val="62F24924"/>
    <w:rsid w:val="01D37440"/>
    <w:rsid w:val="0EE36E7C"/>
    <w:rsid w:val="108C7BC5"/>
    <w:rsid w:val="36B71FA5"/>
    <w:rsid w:val="41407E31"/>
    <w:rsid w:val="5ADA587A"/>
    <w:rsid w:val="62F24924"/>
    <w:rsid w:val="6E9E3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rFonts w:ascii="宋体" w:hAnsi="宋体" w:eastAsia="宋体" w:cs="Times New Roman"/>
      <w:sz w:val="2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sz w:val="28"/>
    </w:rPr>
  </w:style>
  <w:style w:type="character" w:customStyle="1" w:styleId="6">
    <w:name w:val="页脚 字符"/>
    <w:basedOn w:val="5"/>
    <w:link w:val="2"/>
    <w:autoRedefine/>
    <w:qFormat/>
    <w:uiPriority w:val="99"/>
    <w:rPr>
      <w:rFonts w:eastAsia="宋体" w:cs="Times New Roman" w:asciiTheme="minorAscii" w:hAnsiTheme="minorAscii"/>
      <w:sz w:val="2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2024-05-14T07:01:00Z</dcterms:created>
  <dc:creator>睡了喊我</dc:creator>
  <cp:lastModifiedBy>睡了喊我</cp:lastModifiedBy>
  <dcterms:modified xsi:type="dcterms:W3CDTF">2024-05-14T07:02:01Z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6475650E48A546EC90D22B5C90441E34_11</vt:lpwstr>
  </property>
</Properties>
</file>