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70" w:lineRule="exact"/>
        <w:ind w:right="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附件1</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880" w:firstLineChars="200"/>
        <w:jc w:val="both"/>
        <w:textAlignment w:val="baseline"/>
        <w:rPr>
          <w:rFonts w:hint="eastAsia" w:ascii="方正小标宋简体" w:hAnsi="方正小标宋简体" w:eastAsia="方正小标宋简体" w:cs="方正小标宋简体"/>
          <w:b w:val="0"/>
          <w:bCs/>
          <w:spacing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rightChars="0" w:firstLine="0" w:firstLineChars="0"/>
        <w:jc w:val="center"/>
        <w:textAlignment w:val="baseline"/>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绵竹市城镇小区配套幼儿园</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rightChars="0" w:firstLine="0" w:firstLineChars="0"/>
        <w:jc w:val="center"/>
        <w:textAlignment w:val="baseline"/>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评审组构成及职责</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880" w:firstLineChars="200"/>
        <w:jc w:val="both"/>
        <w:textAlignment w:val="baseline"/>
        <w:rPr>
          <w:rFonts w:hint="eastAsia" w:ascii="方正小标宋简体" w:hAnsi="方正小标宋简体" w:eastAsia="方正小标宋简体" w:cs="方正小标宋简体"/>
          <w:b w:val="0"/>
          <w:bCs/>
          <w:spacing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黑体" w:hAnsi="黑体" w:eastAsia="黑体" w:cs="黑体"/>
          <w:b w:val="0"/>
          <w:bCs/>
          <w:spacing w:val="0"/>
          <w:sz w:val="30"/>
          <w:szCs w:val="30"/>
        </w:rPr>
      </w:pPr>
      <w:r>
        <w:rPr>
          <w:rFonts w:hint="eastAsia" w:ascii="黑体" w:hAnsi="黑体" w:eastAsia="黑体" w:cs="黑体"/>
          <w:b w:val="0"/>
          <w:bCs/>
          <w:spacing w:val="0"/>
          <w:sz w:val="30"/>
          <w:szCs w:val="30"/>
        </w:rPr>
        <w:t>一、评审工作机构</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成立绵竹市城镇小区配套幼儿园评审组，由市教体局主要</w:t>
      </w:r>
      <w:r>
        <w:rPr>
          <w:rFonts w:hint="eastAsia" w:ascii="仿宋" w:hAnsi="仿宋" w:eastAsia="仿宋" w:cs="仿宋"/>
          <w:b w:val="0"/>
          <w:bCs/>
          <w:spacing w:val="0"/>
          <w:sz w:val="30"/>
          <w:szCs w:val="30"/>
          <w:lang w:eastAsia="zh-CN"/>
        </w:rPr>
        <w:t>负责人</w:t>
      </w:r>
      <w:r>
        <w:rPr>
          <w:rFonts w:hint="eastAsia" w:ascii="仿宋" w:hAnsi="仿宋" w:eastAsia="仿宋" w:cs="仿宋"/>
          <w:b w:val="0"/>
          <w:bCs/>
          <w:spacing w:val="0"/>
          <w:sz w:val="30"/>
          <w:szCs w:val="30"/>
        </w:rPr>
        <w:t>任组长，相关工作人员任小组成员，主要负责：</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highlight w:val="none"/>
        </w:rPr>
      </w:pPr>
      <w:r>
        <w:rPr>
          <w:rFonts w:hint="eastAsia" w:ascii="仿宋" w:hAnsi="仿宋" w:eastAsia="仿宋" w:cs="仿宋"/>
          <w:b w:val="0"/>
          <w:bCs/>
          <w:spacing w:val="0"/>
          <w:sz w:val="30"/>
          <w:szCs w:val="30"/>
          <w:highlight w:val="none"/>
        </w:rPr>
        <w:t>（一）评审专业人员组成；</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w:t>
      </w:r>
      <w:r>
        <w:rPr>
          <w:rFonts w:hint="eastAsia" w:ascii="仿宋" w:hAnsi="仿宋" w:eastAsia="仿宋" w:cs="仿宋"/>
          <w:b w:val="0"/>
          <w:bCs/>
          <w:spacing w:val="0"/>
          <w:sz w:val="30"/>
          <w:szCs w:val="30"/>
          <w:lang w:val="en-US" w:eastAsia="zh-CN"/>
        </w:rPr>
        <w:t>二</w:t>
      </w:r>
      <w:r>
        <w:rPr>
          <w:rFonts w:hint="eastAsia" w:ascii="仿宋" w:hAnsi="仿宋" w:eastAsia="仿宋" w:cs="仿宋"/>
          <w:b w:val="0"/>
          <w:bCs/>
          <w:spacing w:val="0"/>
          <w:sz w:val="30"/>
          <w:szCs w:val="30"/>
        </w:rPr>
        <w:t>）</w:t>
      </w:r>
      <w:r>
        <w:rPr>
          <w:rFonts w:hint="eastAsia" w:ascii="仿宋" w:hAnsi="仿宋" w:eastAsia="仿宋" w:cs="仿宋"/>
          <w:b w:val="0"/>
          <w:bCs/>
          <w:spacing w:val="0"/>
          <w:sz w:val="30"/>
          <w:szCs w:val="30"/>
          <w:lang w:eastAsia="zh-CN"/>
        </w:rPr>
        <w:t>组织</w:t>
      </w:r>
      <w:r>
        <w:rPr>
          <w:rFonts w:hint="eastAsia" w:ascii="仿宋" w:hAnsi="仿宋" w:eastAsia="仿宋" w:cs="仿宋"/>
          <w:b w:val="0"/>
          <w:bCs/>
          <w:spacing w:val="0"/>
          <w:sz w:val="30"/>
          <w:szCs w:val="30"/>
        </w:rPr>
        <w:t>开展城镇小区配套幼儿园评审评定工作。</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黑体" w:hAnsi="黑体" w:eastAsia="黑体" w:cs="黑体"/>
          <w:b w:val="0"/>
          <w:bCs/>
          <w:spacing w:val="0"/>
          <w:sz w:val="30"/>
          <w:szCs w:val="30"/>
        </w:rPr>
      </w:pPr>
      <w:r>
        <w:rPr>
          <w:rFonts w:hint="eastAsia" w:ascii="黑体" w:hAnsi="黑体" w:eastAsia="黑体" w:cs="黑体"/>
          <w:b w:val="0"/>
          <w:bCs/>
          <w:spacing w:val="0"/>
          <w:sz w:val="30"/>
          <w:szCs w:val="30"/>
        </w:rPr>
        <w:t>二、评审专业人员的构成</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（一）市教体局、市财政局联合组建由各相关类别专家组成的绵竹市城镇小区配套幼儿园评审人员库。</w:t>
      </w:r>
      <w:r>
        <w:rPr>
          <w:rFonts w:hint="eastAsia" w:ascii="仿宋" w:hAnsi="仿宋" w:eastAsia="仿宋" w:cs="仿宋"/>
          <w:b w:val="0"/>
          <w:bCs/>
          <w:spacing w:val="0"/>
          <w:sz w:val="30"/>
          <w:szCs w:val="30"/>
          <w:lang w:eastAsia="zh-CN"/>
        </w:rPr>
        <w:t>评审组成员为</w:t>
      </w:r>
      <w:r>
        <w:rPr>
          <w:rFonts w:hint="eastAsia" w:ascii="仿宋" w:hAnsi="仿宋" w:eastAsia="仿宋" w:cs="仿宋"/>
          <w:b w:val="0"/>
          <w:bCs/>
          <w:spacing w:val="0"/>
          <w:sz w:val="30"/>
          <w:szCs w:val="30"/>
        </w:rPr>
        <w:t>各相关单位推荐或聘任</w:t>
      </w:r>
      <w:r>
        <w:rPr>
          <w:rFonts w:hint="eastAsia" w:ascii="仿宋" w:hAnsi="仿宋" w:eastAsia="仿宋" w:cs="仿宋"/>
          <w:b w:val="0"/>
          <w:bCs/>
          <w:spacing w:val="0"/>
          <w:sz w:val="30"/>
          <w:szCs w:val="30"/>
          <w:lang w:eastAsia="zh-CN"/>
        </w:rPr>
        <w:t>的</w:t>
      </w:r>
      <w:r>
        <w:rPr>
          <w:rFonts w:hint="eastAsia" w:ascii="仿宋" w:hAnsi="仿宋" w:eastAsia="仿宋" w:cs="仿宋"/>
          <w:b w:val="0"/>
          <w:bCs/>
          <w:spacing w:val="0"/>
          <w:sz w:val="30"/>
          <w:szCs w:val="30"/>
        </w:rPr>
        <w:t>绵竹市范围内有相关资质的部门技术人员和法律专业人士。评审领导小组成员不得担任评审组成员。</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（二）评审人员构成</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1.学前教育专业人员4名；</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2.建筑规划设计专业人员2名；</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3.财务管理专业人员2名；</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4.安全管理专业人员2名；</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lang w:eastAsia="zh-CN"/>
        </w:rPr>
      </w:pPr>
      <w:r>
        <w:rPr>
          <w:rFonts w:hint="eastAsia" w:ascii="仿宋" w:hAnsi="仿宋" w:eastAsia="仿宋" w:cs="仿宋"/>
          <w:b w:val="0"/>
          <w:bCs/>
          <w:spacing w:val="0"/>
          <w:sz w:val="30"/>
          <w:szCs w:val="30"/>
        </w:rPr>
        <w:t>5.食品卫生管理专业人员2名</w:t>
      </w:r>
      <w:r>
        <w:rPr>
          <w:rFonts w:hint="eastAsia" w:ascii="仿宋" w:hAnsi="仿宋" w:eastAsia="仿宋" w:cs="仿宋"/>
          <w:b w:val="0"/>
          <w:bCs/>
          <w:spacing w:val="0"/>
          <w:sz w:val="30"/>
          <w:szCs w:val="30"/>
          <w:lang w:eastAsia="zh-CN"/>
        </w:rPr>
        <w:t>。</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评审工作领导小组负责协调评审事宜。每年初</w:t>
      </w:r>
      <w:r>
        <w:rPr>
          <w:rFonts w:hint="eastAsia" w:ascii="仿宋" w:hAnsi="仿宋" w:eastAsia="仿宋" w:cs="仿宋"/>
          <w:b w:val="0"/>
          <w:bCs/>
          <w:spacing w:val="0"/>
          <w:sz w:val="30"/>
          <w:szCs w:val="30"/>
          <w:lang w:eastAsia="zh-CN"/>
        </w:rPr>
        <w:t>更新</w:t>
      </w:r>
      <w:r>
        <w:rPr>
          <w:rFonts w:hint="eastAsia" w:ascii="仿宋" w:hAnsi="仿宋" w:eastAsia="仿宋" w:cs="仿宋"/>
          <w:b w:val="0"/>
          <w:bCs/>
          <w:spacing w:val="0"/>
          <w:sz w:val="30"/>
          <w:szCs w:val="30"/>
        </w:rPr>
        <w:t>评审人员</w:t>
      </w:r>
      <w:r>
        <w:rPr>
          <w:rFonts w:hint="eastAsia" w:ascii="仿宋" w:hAnsi="仿宋" w:eastAsia="仿宋" w:cs="仿宋"/>
          <w:b w:val="0"/>
          <w:bCs/>
          <w:spacing w:val="0"/>
          <w:sz w:val="30"/>
          <w:szCs w:val="30"/>
          <w:lang w:eastAsia="zh-CN"/>
        </w:rPr>
        <w:t>，</w:t>
      </w:r>
      <w:r>
        <w:rPr>
          <w:rFonts w:hint="eastAsia" w:ascii="仿宋" w:hAnsi="仿宋" w:eastAsia="仿宋" w:cs="仿宋"/>
          <w:b w:val="0"/>
          <w:bCs/>
          <w:spacing w:val="0"/>
          <w:sz w:val="30"/>
          <w:szCs w:val="30"/>
        </w:rPr>
        <w:t>对因身体、岗位变动等原因不能履行评审职责的，由其所属机构推荐替换。</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黑体" w:hAnsi="黑体" w:eastAsia="黑体" w:cs="黑体"/>
          <w:b w:val="0"/>
          <w:bCs/>
          <w:spacing w:val="0"/>
          <w:sz w:val="30"/>
          <w:szCs w:val="30"/>
        </w:rPr>
      </w:pPr>
      <w:r>
        <w:rPr>
          <w:rFonts w:hint="eastAsia" w:ascii="黑体" w:hAnsi="黑体" w:eastAsia="黑体" w:cs="黑体"/>
          <w:b w:val="0"/>
          <w:bCs/>
          <w:spacing w:val="0"/>
          <w:sz w:val="30"/>
          <w:szCs w:val="30"/>
        </w:rPr>
        <w:t>三、评审组工作职责和目标</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楷体" w:hAnsi="楷体" w:eastAsia="楷体" w:cs="楷体"/>
          <w:b w:val="0"/>
          <w:bCs/>
          <w:spacing w:val="0"/>
          <w:sz w:val="30"/>
          <w:szCs w:val="30"/>
        </w:rPr>
      </w:pPr>
      <w:r>
        <w:rPr>
          <w:rFonts w:hint="eastAsia" w:ascii="楷体" w:hAnsi="楷体" w:eastAsia="楷体" w:cs="楷体"/>
          <w:b w:val="0"/>
          <w:bCs/>
          <w:spacing w:val="0"/>
          <w:sz w:val="30"/>
          <w:szCs w:val="30"/>
        </w:rPr>
        <w:t>（一）评审组</w:t>
      </w:r>
      <w:r>
        <w:rPr>
          <w:rFonts w:hint="eastAsia" w:ascii="楷体" w:hAnsi="楷体" w:eastAsia="楷体" w:cs="楷体"/>
          <w:b w:val="0"/>
          <w:bCs/>
          <w:spacing w:val="0"/>
          <w:sz w:val="30"/>
          <w:szCs w:val="30"/>
          <w:lang w:eastAsia="zh-CN"/>
        </w:rPr>
        <w:t>成员</w:t>
      </w:r>
      <w:r>
        <w:rPr>
          <w:rFonts w:hint="eastAsia" w:ascii="楷体" w:hAnsi="楷体" w:eastAsia="楷体" w:cs="楷体"/>
          <w:b w:val="0"/>
          <w:bCs/>
          <w:spacing w:val="0"/>
          <w:sz w:val="30"/>
          <w:szCs w:val="30"/>
        </w:rPr>
        <w:t>工作职责</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1.学前教育专业人员对幼儿园的园务管理、师资条件、设施配备、保教实施、卫生保健、家长和社区工作开展等情况进行现场检查和考核打分。</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2.建筑规划设计专业人员对园舍建筑的规划使用及安全性进行现场检查和考核打分。</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3.财务管理专业人员对幼儿园办园经费保障及财务管理工作进行现场检查和考核打分。</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4.安全管理专业人员对幼儿园安全规范建设，安全管理机构、制度、应急处理机制的建立，安全责任和措施的落实等方面进行现场检查和考核打分。</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5.食品卫生管理专业人员对幼儿园的食品卫生安全管理工作进行现场检查和考核打分。</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楷体" w:hAnsi="楷体" w:eastAsia="楷体" w:cs="楷体"/>
          <w:b w:val="0"/>
          <w:bCs/>
          <w:spacing w:val="0"/>
          <w:sz w:val="30"/>
          <w:szCs w:val="30"/>
          <w:lang w:eastAsia="zh-CN"/>
        </w:rPr>
      </w:pPr>
      <w:r>
        <w:rPr>
          <w:rFonts w:hint="eastAsia" w:ascii="楷体" w:hAnsi="楷体" w:eastAsia="楷体" w:cs="楷体"/>
          <w:b w:val="0"/>
          <w:bCs/>
          <w:spacing w:val="0"/>
          <w:sz w:val="30"/>
          <w:szCs w:val="30"/>
        </w:rPr>
        <w:t>（二）工作</w:t>
      </w:r>
      <w:r>
        <w:rPr>
          <w:rFonts w:hint="eastAsia" w:ascii="楷体" w:hAnsi="楷体" w:eastAsia="楷体" w:cs="楷体"/>
          <w:b w:val="0"/>
          <w:bCs/>
          <w:spacing w:val="0"/>
          <w:sz w:val="30"/>
          <w:szCs w:val="30"/>
          <w:lang w:eastAsia="zh-CN"/>
        </w:rPr>
        <w:t>流程</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1.</w:t>
      </w:r>
      <w:r>
        <w:rPr>
          <w:rFonts w:hint="eastAsia" w:ascii="仿宋" w:hAnsi="仿宋" w:eastAsia="仿宋" w:cs="仿宋"/>
          <w:b w:val="0"/>
          <w:bCs/>
          <w:spacing w:val="0"/>
          <w:sz w:val="30"/>
          <w:szCs w:val="30"/>
          <w:lang w:eastAsia="zh-CN"/>
        </w:rPr>
        <w:t>材料审核。</w:t>
      </w:r>
      <w:r>
        <w:rPr>
          <w:rFonts w:hint="eastAsia" w:ascii="仿宋" w:hAnsi="仿宋" w:eastAsia="仿宋" w:cs="仿宋"/>
          <w:b w:val="0"/>
          <w:bCs/>
          <w:spacing w:val="0"/>
          <w:sz w:val="30"/>
          <w:szCs w:val="30"/>
        </w:rPr>
        <w:t>对</w:t>
      </w:r>
      <w:r>
        <w:rPr>
          <w:rFonts w:hint="eastAsia" w:ascii="仿宋" w:hAnsi="仿宋" w:eastAsia="仿宋" w:cs="仿宋"/>
          <w:b w:val="0"/>
          <w:bCs/>
          <w:spacing w:val="0"/>
          <w:sz w:val="30"/>
          <w:szCs w:val="30"/>
          <w:lang w:eastAsia="zh-CN"/>
        </w:rPr>
        <w:t>申请单位</w:t>
      </w:r>
      <w:r>
        <w:rPr>
          <w:rFonts w:hint="eastAsia" w:ascii="仿宋" w:hAnsi="仿宋" w:eastAsia="仿宋" w:cs="仿宋"/>
          <w:b w:val="0"/>
          <w:bCs/>
          <w:spacing w:val="0"/>
          <w:sz w:val="30"/>
          <w:szCs w:val="30"/>
        </w:rPr>
        <w:t>提交申办材料的真实性、合法性进行审查，</w:t>
      </w:r>
      <w:r>
        <w:rPr>
          <w:rFonts w:hint="eastAsia" w:ascii="仿宋" w:hAnsi="仿宋" w:eastAsia="仿宋" w:cs="仿宋"/>
          <w:b w:val="0"/>
          <w:bCs/>
          <w:spacing w:val="0"/>
          <w:sz w:val="30"/>
          <w:szCs w:val="30"/>
          <w:lang w:eastAsia="zh-CN"/>
        </w:rPr>
        <w:t>初步了解申请单位</w:t>
      </w:r>
      <w:r>
        <w:rPr>
          <w:rFonts w:hint="eastAsia" w:ascii="仿宋" w:hAnsi="仿宋" w:eastAsia="仿宋" w:cs="仿宋"/>
          <w:b w:val="0"/>
          <w:bCs/>
          <w:spacing w:val="0"/>
          <w:sz w:val="30"/>
          <w:szCs w:val="30"/>
        </w:rPr>
        <w:t>的办学条件、办学规模、办园水平、师资队伍、财务管理等情况。</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2.现场评审考核。对</w:t>
      </w:r>
      <w:r>
        <w:rPr>
          <w:rFonts w:hint="eastAsia" w:ascii="仿宋" w:hAnsi="仿宋" w:eastAsia="仿宋" w:cs="仿宋"/>
          <w:b w:val="0"/>
          <w:bCs/>
          <w:spacing w:val="0"/>
          <w:sz w:val="30"/>
          <w:szCs w:val="30"/>
          <w:lang w:eastAsia="zh-CN"/>
        </w:rPr>
        <w:t>申请单位</w:t>
      </w:r>
      <w:r>
        <w:rPr>
          <w:rFonts w:hint="eastAsia" w:ascii="仿宋" w:hAnsi="仿宋" w:eastAsia="仿宋" w:cs="仿宋"/>
          <w:b w:val="0"/>
          <w:bCs/>
          <w:spacing w:val="0"/>
          <w:sz w:val="30"/>
          <w:szCs w:val="30"/>
        </w:rPr>
        <w:t>的园舍建筑、内部管理、保教队伍、设施配备、经费保障和安全管理等情况进行检查考核打分。</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3.</w:t>
      </w:r>
      <w:r>
        <w:rPr>
          <w:rFonts w:hint="eastAsia" w:ascii="仿宋" w:hAnsi="仿宋" w:eastAsia="仿宋" w:cs="仿宋"/>
          <w:b w:val="0"/>
          <w:bCs/>
          <w:spacing w:val="0"/>
          <w:sz w:val="30"/>
          <w:szCs w:val="30"/>
          <w:lang w:eastAsia="zh-CN"/>
        </w:rPr>
        <w:t>形成评审结论。</w:t>
      </w:r>
      <w:r>
        <w:rPr>
          <w:rFonts w:hint="eastAsia" w:ascii="仿宋" w:hAnsi="仿宋" w:eastAsia="仿宋" w:cs="仿宋"/>
          <w:b w:val="0"/>
          <w:bCs/>
          <w:spacing w:val="0"/>
          <w:sz w:val="30"/>
          <w:szCs w:val="30"/>
        </w:rPr>
        <w:t>根据学位投放数和现场评定情况形成评审组综合评审意见和结论，并确定城镇小区配套幼儿园的等级标准。</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黑体" w:hAnsi="黑体" w:eastAsia="黑体" w:cs="黑体"/>
          <w:b w:val="0"/>
          <w:bCs/>
          <w:spacing w:val="0"/>
          <w:sz w:val="30"/>
          <w:szCs w:val="30"/>
        </w:rPr>
      </w:pPr>
      <w:r>
        <w:rPr>
          <w:rFonts w:hint="eastAsia" w:ascii="黑体" w:hAnsi="黑体" w:eastAsia="黑体" w:cs="黑体"/>
          <w:b w:val="0"/>
          <w:bCs/>
          <w:spacing w:val="0"/>
          <w:sz w:val="30"/>
          <w:szCs w:val="30"/>
        </w:rPr>
        <w:t>四、纪律监督</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pacing w:val="0"/>
          <w:sz w:val="30"/>
          <w:szCs w:val="30"/>
        </w:rPr>
      </w:pPr>
      <w:r>
        <w:rPr>
          <w:rFonts w:hint="eastAsia" w:ascii="仿宋" w:hAnsi="仿宋" w:eastAsia="仿宋" w:cs="仿宋"/>
          <w:b w:val="0"/>
          <w:bCs/>
          <w:spacing w:val="0"/>
          <w:sz w:val="30"/>
          <w:szCs w:val="30"/>
        </w:rPr>
        <w:t>评审过程由市纪委监委派驻纪检组全程监督，保证</w:t>
      </w:r>
      <w:r>
        <w:rPr>
          <w:rFonts w:hint="eastAsia" w:ascii="仿宋" w:hAnsi="仿宋" w:eastAsia="仿宋" w:cs="仿宋"/>
          <w:b w:val="0"/>
          <w:bCs/>
          <w:spacing w:val="0"/>
          <w:sz w:val="30"/>
          <w:szCs w:val="30"/>
          <w:lang w:eastAsia="zh-CN"/>
        </w:rPr>
        <w:t>评审</w:t>
      </w:r>
      <w:r>
        <w:rPr>
          <w:rFonts w:hint="eastAsia" w:ascii="仿宋" w:hAnsi="仿宋" w:eastAsia="仿宋" w:cs="仿宋"/>
          <w:b w:val="0"/>
          <w:bCs/>
          <w:spacing w:val="0"/>
          <w:sz w:val="30"/>
          <w:szCs w:val="30"/>
        </w:rPr>
        <w:t>公开、公正、公平。</w:t>
      </w:r>
    </w:p>
    <w:p>
      <w:pPr>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黑体" w:hAnsi="黑体" w:eastAsia="黑体" w:cs="黑体"/>
          <w:b w:val="0"/>
          <w:bCs/>
          <w:spacing w:val="0"/>
          <w:sz w:val="30"/>
          <w:szCs w:val="30"/>
        </w:rPr>
      </w:pPr>
      <w:r>
        <w:rPr>
          <w:rFonts w:hint="eastAsia" w:ascii="黑体" w:hAnsi="黑体" w:eastAsia="黑体" w:cs="黑体"/>
          <w:b w:val="0"/>
          <w:bCs/>
          <w:spacing w:val="0"/>
          <w:sz w:val="30"/>
          <w:szCs w:val="30"/>
        </w:rPr>
        <w:t>五、后勤经费保障</w:t>
      </w:r>
    </w:p>
    <w:p>
      <w:pPr>
        <w:pStyle w:val="2"/>
        <w:keepNext w:val="0"/>
        <w:keepLines w:val="0"/>
        <w:pageBreakBefore w:val="0"/>
        <w:widowControl w:val="0"/>
        <w:kinsoku/>
        <w:wordWrap/>
        <w:overflowPunct w:val="0"/>
        <w:topLinePunct w:val="0"/>
        <w:autoSpaceDE/>
        <w:autoSpaceDN/>
        <w:bidi w:val="0"/>
        <w:adjustRightInd w:val="0"/>
        <w:snapToGrid w:val="0"/>
        <w:spacing w:line="570" w:lineRule="exact"/>
        <w:ind w:left="0" w:right="0" w:firstLine="600" w:firstLineChars="200"/>
        <w:jc w:val="both"/>
        <w:textAlignment w:val="baseline"/>
        <w:rPr>
          <w:rFonts w:hint="eastAsia" w:ascii="仿宋" w:hAnsi="仿宋" w:eastAsia="仿宋" w:cs="仿宋"/>
          <w:b w:val="0"/>
          <w:bCs/>
          <w:sz w:val="30"/>
          <w:szCs w:val="30"/>
        </w:rPr>
        <w:sectPr>
          <w:footerReference r:id="rId3" w:type="default"/>
          <w:footerReference r:id="rId4" w:type="even"/>
          <w:pgSz w:w="11907" w:h="16839"/>
          <w:pgMar w:top="2098" w:right="1474" w:bottom="1984" w:left="1587" w:header="0" w:footer="1587" w:gutter="0"/>
          <w:pgBorders>
            <w:top w:val="none" w:sz="0" w:space="0"/>
            <w:left w:val="none" w:sz="0" w:space="0"/>
            <w:bottom w:val="none" w:sz="0" w:space="0"/>
            <w:right w:val="none" w:sz="0" w:space="0"/>
          </w:pgBorders>
          <w:pgNumType w:fmt="decimal"/>
          <w:cols w:space="0" w:num="1"/>
          <w:rtlGutter w:val="0"/>
          <w:docGrid w:linePitch="286" w:charSpace="0"/>
        </w:sectPr>
      </w:pPr>
      <w:r>
        <w:rPr>
          <w:rFonts w:hint="eastAsia" w:ascii="仿宋" w:hAnsi="仿宋" w:eastAsia="仿宋" w:cs="仿宋"/>
          <w:b w:val="0"/>
          <w:bCs/>
          <w:spacing w:val="0"/>
          <w:sz w:val="30"/>
          <w:szCs w:val="30"/>
        </w:rPr>
        <w:t>评审</w:t>
      </w:r>
      <w:r>
        <w:rPr>
          <w:rFonts w:hint="eastAsia" w:ascii="仿宋" w:hAnsi="仿宋" w:eastAsia="仿宋" w:cs="仿宋"/>
          <w:b w:val="0"/>
          <w:bCs/>
          <w:spacing w:val="0"/>
          <w:sz w:val="30"/>
          <w:szCs w:val="30"/>
          <w:lang w:eastAsia="zh-CN"/>
        </w:rPr>
        <w:t>工作</w:t>
      </w:r>
      <w:r>
        <w:rPr>
          <w:rFonts w:hint="eastAsia" w:ascii="仿宋" w:hAnsi="仿宋" w:eastAsia="仿宋" w:cs="仿宋"/>
          <w:b w:val="0"/>
          <w:bCs/>
          <w:spacing w:val="0"/>
          <w:sz w:val="30"/>
          <w:szCs w:val="30"/>
        </w:rPr>
        <w:t>产生的经费支出由市教体局</w:t>
      </w:r>
      <w:r>
        <w:rPr>
          <w:rFonts w:hint="eastAsia" w:ascii="仿宋" w:hAnsi="仿宋" w:eastAsia="仿宋" w:cs="仿宋"/>
          <w:b w:val="0"/>
          <w:bCs/>
          <w:spacing w:val="0"/>
          <w:sz w:val="30"/>
          <w:szCs w:val="30"/>
          <w:lang w:eastAsia="zh-CN"/>
        </w:rPr>
        <w:t>保障</w:t>
      </w:r>
      <w:r>
        <w:rPr>
          <w:rFonts w:hint="eastAsia" w:ascii="仿宋" w:hAnsi="仿宋" w:eastAsia="仿宋" w:cs="仿宋"/>
          <w:b w:val="0"/>
          <w:bCs/>
          <w:spacing w:val="0"/>
          <w:sz w:val="30"/>
          <w:szCs w:val="30"/>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sdt>
      <w:sdtPr>
        <w:id w:val="39369271"/>
        <w:docPartObj>
          <w:docPartGallery w:val="autotext"/>
        </w:docPartObj>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69292"/>
      <w:docPartObj>
        <w:docPartGallery w:val="autotext"/>
      </w:docPartObj>
    </w:sdtPr>
    <w:sdtContent>
      <w:p>
        <w:pPr>
          <w:pStyle w:val="3"/>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16 -</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NDg5MTRlZTJjOTljMjc2NDk5YzNhODNjMzIyOTQifQ=="/>
  </w:docVars>
  <w:rsids>
    <w:rsidRoot w:val="6B442A3E"/>
    <w:rsid w:val="6B44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semiHidden/>
    <w:qFormat/>
    <w:uiPriority w:val="0"/>
    <w:rPr>
      <w:rFonts w:ascii="仿宋" w:hAnsi="仿宋" w:eastAsia="仿宋" w:cs="仿宋"/>
      <w:sz w:val="31"/>
      <w:szCs w:val="31"/>
    </w:rPr>
  </w:style>
  <w:style w:type="paragraph" w:styleId="3">
    <w:name w:val="footer"/>
    <w:basedOn w:val="1"/>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2024-04-18T05:59:00Z</dcterms:created>
  <dc:creator>Fengcc</dc:creator>
  <cp:lastModifiedBy>Fengcc</cp:lastModifiedBy>
  <dcterms:modified xsi:type="dcterms:W3CDTF">2024-04-18T05:59:35Z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5003AFA05CD04796AAEED949A51DFCBD_11</vt:lpwstr>
  </property>
</Properties>
</file>