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仿宋_GB2312"/>
          <w:color w:val="auto"/>
          <w:spacing w:val="-20"/>
          <w:sz w:val="30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44"/>
          <w:highlight w:val="none"/>
          <w:lang w:val="en-US" w:eastAsia="zh-CN"/>
        </w:rPr>
        <w:t>2023-2024年度德阳市“优秀班集体”</w:t>
      </w:r>
    </w:p>
    <w:tbl>
      <w:tblPr>
        <w:tblStyle w:val="6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3343"/>
        <w:gridCol w:w="1845"/>
        <w:gridCol w:w="2501"/>
        <w:gridCol w:w="2501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  <w:t>编号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  <w:t>学校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  <w:lang w:eastAsia="zh-CN"/>
              </w:rPr>
              <w:t>班级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  <w:lang w:eastAsia="zh-CN"/>
              </w:rPr>
              <w:t>学生数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  <w:lang w:eastAsia="zh-CN"/>
              </w:rPr>
              <w:t>班主任</w:t>
            </w:r>
          </w:p>
        </w:tc>
        <w:tc>
          <w:tcPr>
            <w:tcW w:w="31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  <w:lang w:eastAsia="zh-CN"/>
              </w:rPr>
              <w:t>重要荣誉奖励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绵竹市大西街小学校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2019级2班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50人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沈军</w:t>
            </w:r>
          </w:p>
        </w:tc>
        <w:tc>
          <w:tcPr>
            <w:tcW w:w="31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四川省优秀少先队集体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四川师范大学附属绵竹小学校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六年级（5）班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唐一君</w:t>
            </w:r>
          </w:p>
        </w:tc>
        <w:tc>
          <w:tcPr>
            <w:tcW w:w="319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2020年6月荣获绵竹2019-2-2020学年度“绵竹市先进班集体”；2022年6月荣获绵竹市2021-2-2022学年度“绵竹市先进班集体”；2022年6月荣获“川师附小集体一星章”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四川师范大学附属绵竹初级中学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2021级4班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51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肖瑶</w:t>
            </w:r>
          </w:p>
        </w:tc>
        <w:tc>
          <w:tcPr>
            <w:tcW w:w="319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2022年度绵竹市“红领巾奖章”集体二星章；2022年度德阳市“红领巾奖章”集体三星章；2023年绵竹市班级合唱合奏视频比赛一等奖</w:t>
            </w:r>
          </w:p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2023年绵竹市音乐节展演班级合唱一等奖；2023年德阳市第四届音乐节展演班级合唱二等奖；绵竹市2022至2023学年度先进班集体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绵竹实验学校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2021级10班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53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刘雪梅</w:t>
            </w:r>
          </w:p>
        </w:tc>
        <w:tc>
          <w:tcPr>
            <w:tcW w:w="319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2021-2022学年度绵竹市先进班集体；</w:t>
            </w:r>
            <w:r>
              <w:rPr>
                <w:rFonts w:hint="default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2022-2023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学年度</w:t>
            </w:r>
            <w:r>
              <w:rPr>
                <w:rFonts w:hint="default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2022级3班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51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鲜朗</w:t>
            </w:r>
          </w:p>
        </w:tc>
        <w:tc>
          <w:tcPr>
            <w:tcW w:w="319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2023年4月被共青团德阳市教育工作委员会评为2023年德阳市优秀团支部。其中，伍贤根、李俊瑶同学被评为德阳市优秀团员、优秀团干部。李力洁同学获得2023年第二届四川省青少年书画传习大会一等奖。2023年6月被评为绵竹市先进班集体。班级多次获得2022-2023学年度年级“立身模范班级”称号，其中，伍贤根同学并评为“立身青年”。2023年10月获得绵竹中学第33届艺术节团体总分金奖。2023年9月获得绵竹中学十佳班级称号。另有多位同学获得年级“旭初之星”称号，班集体多次赢得校“流动红旗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绵竹市南轩中学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2022级4班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53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杨兴平</w:t>
            </w:r>
          </w:p>
        </w:tc>
        <w:tc>
          <w:tcPr>
            <w:tcW w:w="3191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获2022-2023年度绵竹市“优秀班集体”荣誉称号；南轩中学2023年“12.9”文艺汇演二等奖；2023年获南轩中学67届秋季田径运动会“体育道德风尚奖”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mM0NGRhNzc1MjNiMTEzODMyY2E3MjI4NmI4ZTQifQ=="/>
  </w:docVars>
  <w:rsids>
    <w:rsidRoot w:val="7FA917C8"/>
    <w:rsid w:val="071C229E"/>
    <w:rsid w:val="0BA079BA"/>
    <w:rsid w:val="116B42A9"/>
    <w:rsid w:val="2B8C0380"/>
    <w:rsid w:val="6A4937C9"/>
    <w:rsid w:val="6BAC4F3F"/>
    <w:rsid w:val="79B4553D"/>
    <w:rsid w:val="7FA9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autoRedefine/>
    <w:qFormat/>
    <w:uiPriority w:val="0"/>
    <w:pPr>
      <w:widowControl w:val="0"/>
      <w:spacing w:line="240" w:lineRule="atLeast"/>
      <w:jc w:val="center"/>
    </w:pPr>
    <w:rPr>
      <w:rFonts w:hint="eastAsia" w:ascii="Times New Roman" w:hAnsi="Times New Roman" w:eastAsia="黑体" w:cs="Times New Roman"/>
      <w:spacing w:val="-6"/>
      <w:kern w:val="2"/>
      <w:sz w:val="44"/>
      <w:szCs w:val="20"/>
      <w:lang w:val="en-US" w:eastAsia="zh-CN" w:bidi="ar-SA"/>
    </w:rPr>
  </w:style>
  <w:style w:type="paragraph" w:styleId="3">
    <w:name w:val="Body Text Indent"/>
    <w:next w:val="1"/>
    <w:autoRedefine/>
    <w:qFormat/>
    <w:uiPriority w:val="0"/>
    <w:pPr>
      <w:widowControl w:val="0"/>
      <w:spacing w:after="120" w:line="240" w:lineRule="atLeast"/>
      <w:ind w:left="420" w:left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paragraph" w:styleId="4">
    <w:name w:val="Body Text First Indent"/>
    <w:basedOn w:val="2"/>
    <w:autoRedefine/>
    <w:qFormat/>
    <w:uiPriority w:val="0"/>
    <w:pPr>
      <w:widowControl w:val="0"/>
      <w:spacing w:line="240" w:lineRule="atLeast"/>
      <w:ind w:firstLine="420" w:firstLineChars="100"/>
      <w:jc w:val="center"/>
    </w:pPr>
    <w:rPr>
      <w:rFonts w:hint="eastAsia" w:ascii="Times New Roman" w:hAnsi="Times New Roman" w:eastAsia="宋体" w:cs="Times New Roman"/>
      <w:spacing w:val="-6"/>
      <w:kern w:val="2"/>
      <w:sz w:val="44"/>
      <w:szCs w:val="20"/>
      <w:lang w:val="en-US" w:eastAsia="zh-CN" w:bidi="ar-SA"/>
    </w:rPr>
  </w:style>
  <w:style w:type="paragraph" w:styleId="5">
    <w:name w:val="Body Text First Indent 2"/>
    <w:autoRedefine/>
    <w:qFormat/>
    <w:uiPriority w:val="0"/>
    <w:pPr>
      <w:widowControl w:val="0"/>
      <w:spacing w:after="120" w:line="240" w:lineRule="atLeast"/>
      <w:ind w:left="0" w:leftChars="200" w:firstLine="420"/>
      <w:jc w:val="both"/>
    </w:pPr>
    <w:rPr>
      <w:rFonts w:ascii="仿宋_GB2312" w:hAnsi="Times New Roman" w:eastAsia="仿宋_GB2312" w:cs="仿宋_GB2312"/>
      <w:spacing w:val="-6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2024-03-01T06:57:00Z</dcterms:created>
  <dc:creator>不要吃辣</dc:creator>
  <cp:lastModifiedBy>彤年</cp:lastModifiedBy>
  <dcterms:modified xsi:type="dcterms:W3CDTF">2024-03-07T04:48:56Z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C5F0D74DB64D4829AD778FF2BCDEF8E5_13</vt:lpwstr>
  </property>
</Properties>
</file>