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rPr>
      </w:pPr>
    </w:p>
    <w:p>
      <w:pPr>
        <w:pStyle w:val="8"/>
        <w:spacing w:line="580" w:lineRule="exact"/>
        <w:ind w:firstLine="883"/>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eastAsia="zh-CN"/>
        </w:rPr>
        <w:t>四川棚花农业公司有机食品认证</w:t>
      </w:r>
      <w:r>
        <w:rPr>
          <w:rFonts w:hint="eastAsia" w:ascii="方正小标宋简体" w:hAnsi="宋体" w:eastAsia="方正小标宋简体"/>
          <w:sz w:val="44"/>
          <w:szCs w:val="44"/>
        </w:rPr>
        <w:t>项目</w:t>
      </w:r>
      <w:r>
        <w:rPr>
          <w:rFonts w:hint="eastAsia" w:ascii="方正小标宋简体" w:hAnsi="宋体" w:eastAsia="方正小标宋简体"/>
          <w:sz w:val="44"/>
          <w:szCs w:val="44"/>
          <w:lang w:eastAsia="zh-CN"/>
        </w:rPr>
        <w:t>奖补</w:t>
      </w:r>
      <w:r>
        <w:rPr>
          <w:rFonts w:hint="eastAsia" w:ascii="方正小标宋简体" w:hAnsi="宋体" w:eastAsia="方正小标宋简体"/>
          <w:sz w:val="44"/>
          <w:szCs w:val="44"/>
        </w:rPr>
        <w:t>支出绩效自评报告</w:t>
      </w:r>
    </w:p>
    <w:p>
      <w:pPr>
        <w:pStyle w:val="8"/>
        <w:spacing w:line="580" w:lineRule="exact"/>
        <w:ind w:firstLine="883"/>
        <w:jc w:val="center"/>
        <w:rPr>
          <w:rFonts w:hint="eastAsia" w:ascii="方正小标宋简体" w:hAnsi="宋体" w:eastAsia="方正小标宋简体"/>
          <w:sz w:val="44"/>
          <w:szCs w:val="44"/>
          <w:lang w:eastAsia="zh-CN"/>
        </w:rPr>
      </w:pPr>
      <w:r>
        <w:rPr>
          <w:rFonts w:hint="eastAsia" w:ascii="方正小标宋简体" w:hAnsi="宋体" w:eastAsia="方正小标宋简体"/>
          <w:sz w:val="44"/>
          <w:szCs w:val="44"/>
          <w:lang w:eastAsia="zh-CN"/>
        </w:rPr>
        <w:t>（农业品牌建设）</w:t>
      </w:r>
    </w:p>
    <w:p>
      <w:pPr>
        <w:pStyle w:val="8"/>
        <w:spacing w:line="580" w:lineRule="exact"/>
        <w:ind w:firstLine="640"/>
        <w:jc w:val="center"/>
        <w:rPr>
          <w:rFonts w:hint="eastAsia" w:ascii="宋体"/>
          <w:color w:val="auto"/>
          <w:kern w:val="2"/>
          <w:sz w:val="32"/>
          <w:szCs w:val="32"/>
        </w:rPr>
      </w:pPr>
    </w:p>
    <w:p>
      <w:pPr>
        <w:pStyle w:val="8"/>
        <w:spacing w:line="580" w:lineRule="exact"/>
        <w:ind w:firstLine="640"/>
        <w:jc w:val="center"/>
        <w:rPr>
          <w:rFonts w:hint="eastAsia" w:ascii="宋体"/>
          <w:color w:val="auto"/>
          <w:kern w:val="2"/>
          <w:sz w:val="32"/>
          <w:szCs w:val="32"/>
        </w:rPr>
      </w:pPr>
    </w:p>
    <w:p>
      <w:pPr>
        <w:adjustRightInd w:val="0"/>
        <w:snapToGrid w:val="0"/>
        <w:spacing w:line="58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580" w:lineRule="exact"/>
        <w:ind w:firstLine="720"/>
        <w:rPr>
          <w:rFonts w:ascii="仿宋_GB2312" w:hAnsi="宋体"/>
          <w:lang w:val="zh-CN"/>
        </w:rPr>
      </w:pPr>
      <w:r>
        <w:rPr>
          <w:rFonts w:hint="eastAsia" w:ascii="仿宋_GB2312" w:hAnsi="宋体"/>
          <w:lang w:val="en-US" w:eastAsia="zh-CN"/>
        </w:rPr>
        <w:t>1.</w:t>
      </w:r>
      <w:r>
        <w:rPr>
          <w:rFonts w:hint="eastAsia" w:ascii="仿宋_GB2312" w:hAnsi="宋体"/>
          <w:lang w:val="zh-CN"/>
        </w:rPr>
        <w:t>四川棚花农业公司实施的农业品牌建设奖补项目（有机食品认证奖励）由绵竹市农业农村局组织并负责项目审核。。</w:t>
      </w:r>
    </w:p>
    <w:p>
      <w:pPr>
        <w:adjustRightInd w:val="0"/>
        <w:snapToGrid w:val="0"/>
        <w:spacing w:line="580" w:lineRule="exact"/>
        <w:ind w:firstLine="720"/>
        <w:rPr>
          <w:rFonts w:ascii="仿宋_GB2312" w:hAnsi="宋体"/>
          <w:lang w:val="zh-CN"/>
        </w:rPr>
      </w:pPr>
      <w:r>
        <w:rPr>
          <w:rFonts w:ascii="仿宋_GB2312" w:hAnsi="宋体"/>
          <w:lang w:val="zh-CN"/>
        </w:rPr>
        <w:t>2</w:t>
      </w:r>
      <w:r>
        <w:rPr>
          <w:rFonts w:hint="eastAsia" w:ascii="仿宋_GB2312" w:hAnsi="宋体"/>
          <w:lang w:val="zh-CN"/>
        </w:rPr>
        <w:t>．四川棚花农业公司农业品牌建设奖补项目是根据绵竹市农业农村局《绵竹市</w:t>
      </w:r>
      <w:r>
        <w:rPr>
          <w:rFonts w:hint="eastAsia" w:ascii="仿宋_GB2312" w:hAnsi="宋体"/>
          <w:lang w:val="en-US" w:eastAsia="zh-CN"/>
        </w:rPr>
        <w:t>2020年支持农业产业规模化发展奖补实施细则</w:t>
      </w:r>
      <w:r>
        <w:rPr>
          <w:rFonts w:hint="eastAsia" w:ascii="仿宋_GB2312" w:hAnsi="宋体"/>
          <w:lang w:val="zh-CN"/>
        </w:rPr>
        <w:t>》立项的。该细则也是根据绵竹市委市政府</w:t>
      </w:r>
      <w:r>
        <w:rPr>
          <w:rFonts w:hint="eastAsia" w:ascii="仿宋_GB2312" w:hAnsi="宋体"/>
          <w:lang w:val="en-US" w:eastAsia="zh-CN"/>
        </w:rPr>
        <w:t>2020年大力实施稳经济相关要求制定的。</w:t>
      </w:r>
      <w:r>
        <w:rPr>
          <w:rFonts w:hint="eastAsia" w:ascii="仿宋_GB2312" w:hAnsi="宋体"/>
          <w:lang w:val="zh-CN"/>
        </w:rPr>
        <w:t>。</w:t>
      </w:r>
    </w:p>
    <w:p>
      <w:pPr>
        <w:adjustRightInd w:val="0"/>
        <w:snapToGrid w:val="0"/>
        <w:spacing w:line="580" w:lineRule="exact"/>
        <w:ind w:firstLine="720"/>
        <w:rPr>
          <w:rFonts w:ascii="仿宋_GB2312" w:hAnsi="宋体"/>
          <w:lang w:val="zh-CN"/>
        </w:rPr>
      </w:pPr>
      <w:r>
        <w:rPr>
          <w:rFonts w:ascii="仿宋_GB2312" w:hAnsi="宋体"/>
          <w:lang w:val="zh-CN"/>
        </w:rPr>
        <w:t>3</w:t>
      </w:r>
      <w:r>
        <w:rPr>
          <w:rFonts w:hint="eastAsia" w:ascii="仿宋_GB2312" w:hAnsi="宋体"/>
          <w:lang w:val="zh-CN"/>
        </w:rPr>
        <w:t>．对于农业品牌建设的主要条件是达到绿色食品认证或者有机食品认证并填写申请表。</w:t>
      </w:r>
    </w:p>
    <w:p>
      <w:pPr>
        <w:adjustRightInd w:val="0"/>
        <w:snapToGrid w:val="0"/>
        <w:spacing w:line="580" w:lineRule="exact"/>
        <w:ind w:firstLine="480" w:firstLineChars="150"/>
        <w:rPr>
          <w:rFonts w:ascii="仿宋_GB2312" w:hAnsi="宋体"/>
          <w:lang w:val="zh-CN"/>
        </w:rPr>
      </w:pPr>
      <w:r>
        <w:rPr>
          <w:rFonts w:ascii="仿宋_GB2312" w:hAnsi="宋体"/>
          <w:lang w:val="zh-CN"/>
        </w:rPr>
        <w:t xml:space="preserve"> 4</w:t>
      </w:r>
      <w:r>
        <w:rPr>
          <w:rFonts w:hint="eastAsia" w:ascii="仿宋_GB2312" w:hAnsi="宋体"/>
          <w:lang w:val="zh-CN"/>
        </w:rPr>
        <w:t>．鉴于在农业品牌建设中农业经营主体积极性不高，农业品牌建设投入少的问题，资金分配的的原则是达到要求的所有品牌建设活动都给予奖补支持。</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580" w:lineRule="exact"/>
        <w:ind w:firstLine="720"/>
        <w:rPr>
          <w:rFonts w:ascii="仿宋_GB2312" w:hAnsi="宋体"/>
          <w:lang w:val="zh-CN"/>
        </w:rPr>
      </w:pPr>
      <w:r>
        <w:rPr>
          <w:rFonts w:ascii="仿宋_GB2312" w:hAnsi="宋体"/>
          <w:lang w:val="zh-CN"/>
        </w:rPr>
        <w:t>1</w:t>
      </w:r>
      <w:r>
        <w:rPr>
          <w:rFonts w:hint="eastAsia" w:ascii="仿宋_GB2312" w:hAnsi="宋体"/>
          <w:lang w:val="zh-CN"/>
        </w:rPr>
        <w:t>．四川棚花农业公司的农业品牌建设是提高产品质量，进行有机食品认证。。</w:t>
      </w:r>
    </w:p>
    <w:p>
      <w:pPr>
        <w:adjustRightInd w:val="0"/>
        <w:snapToGrid w:val="0"/>
        <w:spacing w:line="580" w:lineRule="exact"/>
        <w:ind w:firstLine="720"/>
        <w:rPr>
          <w:rFonts w:ascii="仿宋_GB2312" w:hAnsi="宋体"/>
          <w:lang w:val="zh-CN"/>
        </w:rPr>
      </w:pPr>
      <w:r>
        <w:rPr>
          <w:rFonts w:ascii="仿宋_GB2312" w:hAnsi="宋体"/>
          <w:lang w:val="zh-CN"/>
        </w:rPr>
        <w:t>2</w:t>
      </w:r>
      <w:r>
        <w:rPr>
          <w:rFonts w:hint="eastAsia" w:ascii="仿宋_GB2312" w:hAnsi="宋体"/>
          <w:lang w:val="zh-CN"/>
        </w:rPr>
        <w:t>．项目的具体目标是在</w:t>
      </w:r>
      <w:r>
        <w:rPr>
          <w:rFonts w:hint="eastAsia" w:ascii="仿宋_GB2312" w:hAnsi="宋体"/>
          <w:lang w:val="en-US" w:eastAsia="zh-CN"/>
        </w:rPr>
        <w:t>2020年通过有机食品转换证书。</w:t>
      </w:r>
    </w:p>
    <w:p>
      <w:pPr>
        <w:adjustRightInd w:val="0"/>
        <w:snapToGrid w:val="0"/>
        <w:spacing w:line="58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580" w:lineRule="exact"/>
        <w:ind w:firstLine="720"/>
        <w:rPr>
          <w:rFonts w:ascii="仿宋_GB2312" w:hAnsi="宋体"/>
          <w:lang w:val="zh-CN"/>
        </w:rPr>
      </w:pPr>
      <w:r>
        <w:rPr>
          <w:rFonts w:hint="eastAsia" w:ascii="仿宋_GB2312" w:hAnsi="宋体"/>
          <w:lang w:val="en-US" w:eastAsia="zh-CN"/>
        </w:rPr>
        <w:t>2020年，四川棚花农业公司根据绵竹市农业农村局</w:t>
      </w:r>
      <w:r>
        <w:rPr>
          <w:rFonts w:hint="eastAsia" w:ascii="仿宋_GB2312" w:hAnsi="宋体"/>
          <w:lang w:val="zh-CN"/>
        </w:rPr>
        <w:t>《绵竹市</w:t>
      </w:r>
      <w:r>
        <w:rPr>
          <w:rFonts w:hint="eastAsia" w:ascii="仿宋_GB2312" w:hAnsi="宋体"/>
          <w:lang w:val="en-US" w:eastAsia="zh-CN"/>
        </w:rPr>
        <w:t>2020年支持农业产业规模化发展奖补实施细则</w:t>
      </w:r>
      <w:r>
        <w:rPr>
          <w:rFonts w:hint="eastAsia" w:ascii="仿宋_GB2312" w:hAnsi="宋体"/>
          <w:lang w:val="zh-CN"/>
        </w:rPr>
        <w:t>》要求，填写相应的表格并附上相关证明材料。在</w:t>
      </w:r>
      <w:r>
        <w:rPr>
          <w:rFonts w:hint="eastAsia" w:ascii="仿宋_GB2312" w:hAnsi="宋体"/>
          <w:lang w:val="en-US" w:eastAsia="zh-CN"/>
        </w:rPr>
        <w:t>2021年获得了绵竹市农业农村局批复并在网上进行了公示，在2021年12月奖补资金奖励给我公司。</w:t>
      </w:r>
    </w:p>
    <w:p>
      <w:pPr>
        <w:adjustRightInd w:val="0"/>
        <w:snapToGrid w:val="0"/>
        <w:spacing w:line="58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580" w:lineRule="exact"/>
        <w:ind w:firstLine="720"/>
        <w:rPr>
          <w:rFonts w:hint="eastAsia" w:ascii="仿宋_GB2312" w:hAnsi="宋体"/>
          <w:lang w:val="zh-CN"/>
        </w:rPr>
      </w:pPr>
      <w:r>
        <w:rPr>
          <w:rFonts w:hint="eastAsia" w:ascii="仿宋_GB2312" w:hAnsi="宋体"/>
          <w:lang w:val="zh-CN"/>
        </w:rPr>
        <w:t>在公司进行品牌建设中前后进行了两年多的建设，资金全部为公司自筹。公司经过了两年多的建设，于</w:t>
      </w:r>
      <w:r>
        <w:rPr>
          <w:rFonts w:hint="eastAsia" w:ascii="仿宋_GB2312" w:hAnsi="宋体"/>
          <w:lang w:val="en-US" w:eastAsia="zh-CN"/>
        </w:rPr>
        <w:t>2020年12月获得了有机转换证书，达到了项目建设要求。</w:t>
      </w:r>
      <w:r>
        <w:rPr>
          <w:rFonts w:hint="eastAsia" w:ascii="仿宋_GB2312" w:hAnsi="宋体"/>
          <w:lang w:val="zh-CN"/>
        </w:rPr>
        <w:t>。</w:t>
      </w:r>
    </w:p>
    <w:p>
      <w:pPr>
        <w:adjustRightInd w:val="0"/>
        <w:snapToGrid w:val="0"/>
        <w:spacing w:line="580" w:lineRule="exact"/>
        <w:ind w:firstLine="720"/>
        <w:rPr>
          <w:rFonts w:ascii="仿宋_GB2312" w:hAnsi="宋体"/>
          <w:lang w:val="zh-CN"/>
        </w:rPr>
      </w:pPr>
      <w:r>
        <w:rPr>
          <w:rFonts w:hint="eastAsia" w:ascii="仿宋_GB2312" w:hAnsi="宋体"/>
          <w:lang w:val="zh-CN"/>
        </w:rPr>
        <w:t>该项目是奖补资金，项目实施完成后才得到了绵竹市农业农村局的奖励，奖励资金</w:t>
      </w:r>
      <w:r>
        <w:rPr>
          <w:rFonts w:hint="eastAsia" w:ascii="仿宋_GB2312" w:hAnsi="宋体"/>
          <w:lang w:val="en-US" w:eastAsia="zh-CN"/>
        </w:rPr>
        <w:t>2万元也是主要用于在品牌建设中后期的完善。</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580" w:lineRule="exact"/>
        <w:ind w:firstLine="720"/>
        <w:rPr>
          <w:rFonts w:hint="eastAsia" w:ascii="仿宋_GB2312" w:hAnsi="宋体"/>
          <w:lang w:val="zh-CN"/>
        </w:rPr>
      </w:pPr>
      <w:r>
        <w:rPr>
          <w:rFonts w:hint="eastAsia" w:ascii="仿宋_GB2312" w:hAnsi="宋体"/>
          <w:lang w:val="zh-CN"/>
        </w:rPr>
        <w:t>该项目是建设完成后的奖补资金，并且在项目建设前期没有奖补细则，是由公司全部自筹资金进行建设，由项目完成后的结果申请奖补，所以在项目建设中没有建立专帐。</w:t>
      </w:r>
    </w:p>
    <w:p>
      <w:pPr>
        <w:adjustRightInd w:val="0"/>
        <w:snapToGrid w:val="0"/>
        <w:spacing w:line="580" w:lineRule="exact"/>
        <w:ind w:firstLine="720"/>
        <w:rPr>
          <w:rFonts w:ascii="仿宋_GB2312" w:hAnsi="宋体"/>
          <w:lang w:val="zh-CN"/>
        </w:rPr>
      </w:pPr>
      <w:r>
        <w:rPr>
          <w:rFonts w:hint="eastAsia" w:ascii="黑体" w:hAnsi="宋体" w:eastAsia="黑体"/>
          <w:lang w:eastAsia="zh-CN"/>
        </w:rPr>
        <w:t>三</w:t>
      </w:r>
      <w:r>
        <w:rPr>
          <w:rFonts w:hint="eastAsia" w:ascii="黑体" w:hAnsi="宋体" w:eastAsia="黑体"/>
        </w:rPr>
        <w:t>、项目绩效情况</w:t>
      </w:r>
      <w:r>
        <w:rPr>
          <w:rFonts w:ascii="仿宋_GB2312" w:hAnsi="宋体"/>
          <w:lang w:val="zh-CN"/>
        </w:rPr>
        <w:tab/>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80" w:lineRule="exact"/>
        <w:ind w:firstLine="720"/>
        <w:rPr>
          <w:rFonts w:hint="eastAsia" w:ascii="仿宋_GB2312" w:hAnsi="宋体"/>
          <w:lang w:val="en-US" w:eastAsia="zh-CN"/>
        </w:rPr>
      </w:pPr>
      <w:r>
        <w:rPr>
          <w:rFonts w:hint="eastAsia" w:ascii="仿宋_GB2312" w:hAnsi="宋体"/>
          <w:lang w:val="zh-CN"/>
        </w:rPr>
        <w:t>四川棚花农业公司于</w:t>
      </w:r>
      <w:r>
        <w:rPr>
          <w:rFonts w:hint="eastAsia" w:ascii="仿宋_GB2312" w:hAnsi="宋体"/>
          <w:lang w:val="en-US" w:eastAsia="zh-CN"/>
        </w:rPr>
        <w:t>2019年开始进行品牌建设中的有机食品认证，于2020年12月份完成了有机食品的第三方认证，获得了有机食品认证证书。</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580" w:lineRule="exact"/>
        <w:ind w:firstLine="720"/>
        <w:rPr>
          <w:rFonts w:hint="eastAsia" w:ascii="仿宋_GB2312" w:hAnsi="宋体"/>
          <w:lang w:val="zh-CN"/>
        </w:rPr>
      </w:pPr>
      <w:r>
        <w:rPr>
          <w:rFonts w:hint="eastAsia" w:ascii="仿宋_GB2312" w:hAnsi="宋体"/>
          <w:lang w:val="zh-CN"/>
        </w:rPr>
        <w:t>项目经济效益：通过进行有机食品认证的品牌建设，公司的产品质量得到了提升，品牌得到消费者的认可，销售量获得了大幅提升。</w:t>
      </w:r>
    </w:p>
    <w:p>
      <w:pPr>
        <w:adjustRightInd w:val="0"/>
        <w:snapToGrid w:val="0"/>
        <w:spacing w:line="580" w:lineRule="exact"/>
        <w:ind w:firstLine="720"/>
        <w:rPr>
          <w:rFonts w:hint="eastAsia" w:ascii="仿宋_GB2312" w:hAnsi="宋体"/>
          <w:lang w:val="zh-CN"/>
        </w:rPr>
      </w:pPr>
      <w:r>
        <w:rPr>
          <w:rFonts w:hint="eastAsia" w:ascii="仿宋_GB2312" w:hAnsi="宋体"/>
          <w:lang w:val="zh-CN"/>
        </w:rPr>
        <w:t>社会效益：通过有机食品的认证项目，提高了产品质量，也让全社会提升了有机食品、绿色食品这种健康生产生活方式。</w:t>
      </w:r>
    </w:p>
    <w:p>
      <w:pPr>
        <w:adjustRightInd w:val="0"/>
        <w:snapToGrid w:val="0"/>
        <w:spacing w:line="580" w:lineRule="exact"/>
        <w:ind w:firstLine="720"/>
        <w:rPr>
          <w:rFonts w:ascii="仿宋_GB2312" w:hAnsi="宋体"/>
          <w:lang w:val="zh-CN"/>
        </w:rPr>
      </w:pPr>
      <w:r>
        <w:rPr>
          <w:rFonts w:hint="eastAsia" w:ascii="仿宋_GB2312" w:hAnsi="宋体"/>
          <w:lang w:val="zh-CN"/>
        </w:rPr>
        <w:t>生态效益：有机食品认证体系也主是要求农村生产使用绿色低碳循环农业的方式，这种方式充分践行了习近平总书记绿水青山就是金山银山的理念，具有深远的生态效益。</w:t>
      </w:r>
    </w:p>
    <w:p>
      <w:pPr>
        <w:adjustRightInd w:val="0"/>
        <w:snapToGrid w:val="0"/>
        <w:spacing w:line="580" w:lineRule="exact"/>
        <w:ind w:firstLine="720"/>
        <w:rPr>
          <w:rFonts w:ascii="黑体" w:hAnsi="宋体" w:eastAsia="黑体"/>
        </w:rPr>
      </w:pPr>
      <w:r>
        <w:rPr>
          <w:rFonts w:hint="eastAsia" w:ascii="黑体" w:hAnsi="宋体" w:eastAsia="黑体"/>
        </w:rPr>
        <w:t>五、评价结论及建议</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580" w:lineRule="exact"/>
        <w:ind w:firstLine="640" w:firstLineChars="200"/>
        <w:rPr>
          <w:rFonts w:ascii="仿宋_GB2312" w:hAnsi="宋体"/>
          <w:bdr w:val="single" w:color="auto" w:sz="4" w:space="0"/>
          <w:lang w:val="zh-CN"/>
        </w:rPr>
      </w:pPr>
      <w:r>
        <w:rPr>
          <w:rFonts w:hint="eastAsia" w:ascii="仿宋_GB2312" w:hAnsi="宋体"/>
          <w:lang w:val="zh-CN"/>
        </w:rPr>
        <w:t>该项目实施简单、项目资金小，属于建设完成后的生奖补项目，是按照项目获得认证评价后的结果进行奖补，项目总体评价优秀。</w:t>
      </w:r>
    </w:p>
    <w:p>
      <w:pPr>
        <w:adjustRightInd w:val="0"/>
        <w:snapToGrid w:val="0"/>
        <w:spacing w:line="580" w:lineRule="exact"/>
        <w:ind w:firstLine="643" w:firstLineChars="200"/>
        <w:rPr>
          <w:rFonts w:ascii="楷体_GB2312" w:hAnsi="宋体" w:eastAsia="楷体_GB2312"/>
          <w:b/>
          <w:lang w:val="zh-CN"/>
        </w:rPr>
      </w:pPr>
      <w:r>
        <w:rPr>
          <w:rFonts w:hint="eastAsia" w:ascii="楷体_GB2312" w:hAnsi="宋体" w:eastAsia="楷体_GB2312"/>
          <w:b/>
          <w:lang w:val="zh-CN"/>
        </w:rPr>
        <w:t>（二）相关建议。</w:t>
      </w:r>
    </w:p>
    <w:p>
      <w:pPr>
        <w:adjustRightInd w:val="0"/>
        <w:snapToGrid w:val="0"/>
        <w:spacing w:line="580" w:lineRule="exact"/>
        <w:ind w:firstLine="640" w:firstLineChars="200"/>
        <w:rPr>
          <w:rFonts w:hint="eastAsia" w:ascii="仿宋_GB2312" w:hAnsi="宋体"/>
          <w:lang w:val="zh-CN"/>
        </w:rPr>
      </w:pPr>
      <w:r>
        <w:rPr>
          <w:rFonts w:hint="eastAsia" w:ascii="仿宋_GB2312" w:hAnsi="宋体"/>
          <w:lang w:val="zh-CN"/>
        </w:rPr>
        <w:t>为了实现国家的绿色发展、生态发展和人民身体健康的需要，建议提升一下这类项目的奖补资金额度。</w:t>
      </w:r>
    </w:p>
    <w:p>
      <w:pPr>
        <w:adjustRightInd w:val="0"/>
        <w:snapToGrid w:val="0"/>
        <w:spacing w:line="580" w:lineRule="exact"/>
        <w:ind w:firstLine="640" w:firstLineChars="200"/>
        <w:rPr>
          <w:rFonts w:hint="eastAsia" w:ascii="仿宋_GB2312" w:hAnsi="宋体"/>
          <w:lang w:val="zh-CN"/>
        </w:rPr>
      </w:pPr>
    </w:p>
    <w:p>
      <w:pPr>
        <w:adjustRightInd w:val="0"/>
        <w:snapToGrid w:val="0"/>
        <w:spacing w:line="580" w:lineRule="exact"/>
        <w:ind w:firstLine="640" w:firstLineChars="200"/>
        <w:rPr>
          <w:rFonts w:hint="eastAsia" w:ascii="仿宋_GB2312" w:hAnsi="宋体"/>
          <w:lang w:val="zh-CN"/>
        </w:rPr>
      </w:pPr>
    </w:p>
    <w:p>
      <w:pPr>
        <w:adjustRightInd w:val="0"/>
        <w:snapToGrid w:val="0"/>
        <w:spacing w:line="580" w:lineRule="exact"/>
        <w:ind w:firstLine="640" w:firstLineChars="200"/>
        <w:rPr>
          <w:rFonts w:hint="eastAsia" w:ascii="仿宋_GB2312" w:hAnsi="宋体"/>
          <w:lang w:val="en-US" w:eastAsia="zh-CN"/>
        </w:rPr>
      </w:pPr>
      <w:r>
        <w:rPr>
          <w:rFonts w:hint="eastAsia" w:ascii="仿宋_GB2312" w:hAnsi="宋体"/>
          <w:lang w:val="en-US" w:eastAsia="zh-CN"/>
        </w:rPr>
        <w:t xml:space="preserve">                      四川棚花农业开发有限公司</w:t>
      </w:r>
    </w:p>
    <w:p>
      <w:pPr>
        <w:adjustRightInd w:val="0"/>
        <w:snapToGrid w:val="0"/>
        <w:spacing w:line="580" w:lineRule="exact"/>
        <w:ind w:firstLine="640" w:firstLineChars="200"/>
        <w:rPr>
          <w:rFonts w:hint="eastAsia" w:ascii="仿宋_GB2312" w:hAnsi="宋体"/>
          <w:lang w:val="en-US" w:eastAsia="zh-CN"/>
        </w:rPr>
      </w:pPr>
    </w:p>
    <w:p>
      <w:pPr>
        <w:adjustRightInd w:val="0"/>
        <w:snapToGrid w:val="0"/>
        <w:spacing w:line="580" w:lineRule="exact"/>
        <w:ind w:firstLine="640" w:firstLineChars="200"/>
        <w:rPr>
          <w:rFonts w:hint="default" w:ascii="仿宋_GB2312" w:hAnsi="宋体"/>
          <w:lang w:val="en-US" w:eastAsia="zh-CN"/>
        </w:rPr>
      </w:pPr>
      <w:r>
        <w:rPr>
          <w:rFonts w:hint="eastAsia" w:ascii="仿宋_GB2312" w:hAnsi="宋体"/>
          <w:lang w:val="en-US" w:eastAsia="zh-CN"/>
        </w:rPr>
        <w:t xml:space="preserve">                        </w:t>
      </w:r>
      <w:bookmarkStart w:id="0" w:name="_GoBack"/>
      <w:bookmarkEnd w:id="0"/>
      <w:r>
        <w:rPr>
          <w:rFonts w:hint="eastAsia" w:ascii="仿宋_GB2312" w:hAnsi="宋体"/>
          <w:lang w:val="en-US" w:eastAsia="zh-CN"/>
        </w:rPr>
        <w:t xml:space="preserve">   二0二二年六月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yOGU4NGJiMDc3MjhjZTNhNWQ1MTM3NTIyNTU3MzUifQ=="/>
  </w:docVars>
  <w:rsids>
    <w:rsidRoot w:val="00FD3EFA"/>
    <w:rsid w:val="00291918"/>
    <w:rsid w:val="002E7D7A"/>
    <w:rsid w:val="00427240"/>
    <w:rsid w:val="00543D64"/>
    <w:rsid w:val="00572F4E"/>
    <w:rsid w:val="005842A2"/>
    <w:rsid w:val="008F6FBC"/>
    <w:rsid w:val="008F788A"/>
    <w:rsid w:val="00A25407"/>
    <w:rsid w:val="00A36A47"/>
    <w:rsid w:val="00AC3975"/>
    <w:rsid w:val="00E4357F"/>
    <w:rsid w:val="00F251E9"/>
    <w:rsid w:val="00F67C8D"/>
    <w:rsid w:val="00FD3EFA"/>
    <w:rsid w:val="00FD62E7"/>
    <w:rsid w:val="159F01D9"/>
    <w:rsid w:val="4AA61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 w:type="paragraph" w:customStyle="1" w:styleId="8">
    <w:name w:val="四号正文"/>
    <w:basedOn w:val="1"/>
    <w:link w:val="9"/>
    <w:uiPriority w:val="99"/>
    <w:pPr>
      <w:spacing w:line="360" w:lineRule="auto"/>
    </w:pPr>
    <w:rPr>
      <w:rFonts w:ascii="??" w:hAnsi="??" w:eastAsia="宋体"/>
      <w:color w:val="000000"/>
      <w:kern w:val="0"/>
      <w:sz w:val="28"/>
      <w:szCs w:val="21"/>
    </w:rPr>
  </w:style>
  <w:style w:type="character" w:customStyle="1" w:styleId="9">
    <w:name w:val="四号正文 Char"/>
    <w:link w:val="8"/>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1260</Words>
  <Characters>1262</Characters>
  <Lines>9</Lines>
  <Paragraphs>2</Paragraphs>
  <TotalTime>35</TotalTime>
  <ScaleCrop>false</ScaleCrop>
  <LinksUpToDate>false</LinksUpToDate>
  <CharactersWithSpaces>1265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2020-06-08T02:26:00Z</dcterms:created>
  <dc:creator>opi</dc:creator>
  <cp:lastModifiedBy>Archive</cp:lastModifiedBy>
  <dcterms:modified xsi:type="dcterms:W3CDTF">2022-06-17T10:01:58Z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E3BFFCEF7EE54AD0BDA40C73464B42F2</vt:lpwstr>
  </property>
</Properties>
</file>