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line="580" w:lineRule="exact"/>
        <w:ind w:firstLine="883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项目支出绩效自评报告</w:t>
      </w:r>
    </w:p>
    <w:p>
      <w:pPr>
        <w:spacing w:line="580" w:lineRule="exact"/>
        <w:jc w:val="center"/>
        <w:rPr>
          <w:rFonts w:ascii="仿宋_GB2312" w:hAnsi="宋体"/>
        </w:rPr>
      </w:pPr>
      <w:r>
        <w:rPr>
          <w:rFonts w:hint="eastAsia" w:ascii="仿宋_GB2312" w:hAnsi="宋体"/>
          <w:lang w:eastAsia="zh-CN"/>
        </w:rPr>
        <w:t>　　</w:t>
      </w:r>
      <w:r>
        <w:rPr>
          <w:rFonts w:hint="eastAsia" w:ascii="仿宋_GB2312" w:hAnsi="宋体"/>
        </w:rPr>
        <w:t>（</w:t>
      </w:r>
      <w:r>
        <w:rPr>
          <w:rFonts w:hint="eastAsia"/>
          <w:lang w:val="en-US" w:eastAsia="zh-CN"/>
        </w:rPr>
        <w:t>三农工作宣传、公告及调研费</w:t>
      </w:r>
      <w:r>
        <w:rPr>
          <w:rFonts w:hint="eastAsia" w:ascii="仿宋_GB2312" w:hAnsi="宋体"/>
        </w:rPr>
        <w:t>）</w:t>
      </w:r>
    </w:p>
    <w:p>
      <w:pPr>
        <w:pStyle w:val="9"/>
        <w:spacing w:line="580" w:lineRule="exact"/>
        <w:ind w:firstLine="640"/>
        <w:jc w:val="center"/>
        <w:rPr>
          <w:rFonts w:hint="eastAsia" w:asci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仿宋_GB2312" w:eastAsia="仿宋_GB2312" w:cs="仿宋_GB2312"/>
          <w:b w:val="0"/>
          <w:bCs w:val="0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</w:rPr>
        <w:t>一、</w:t>
      </w:r>
      <w:r>
        <w:rPr>
          <w:rFonts w:hint="eastAsia" w:ascii="仿宋_GB2312" w:hAnsi="仿宋_GB2312" w:eastAsia="仿宋_GB2312" w:cs="仿宋_GB2312"/>
          <w:b w:val="0"/>
          <w:bCs w:val="0"/>
          <w:lang w:val="zh-CN"/>
        </w:rPr>
        <w:t>项目概况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仿宋_GB2312" w:eastAsia="仿宋_GB2312" w:cs="仿宋_GB2312"/>
          <w:b w:val="0"/>
          <w:bCs w:val="0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lang w:val="zh-CN"/>
        </w:rPr>
        <w:t>（一）项目基本情况。</w:t>
      </w:r>
    </w:p>
    <w:p>
      <w:pPr>
        <w:pStyle w:val="2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为了保证农机安全，加强法治建设，推进依法行政和依规办事，加大乡村振兴等工作宣传，我局年初预算申请立项，安排了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三农工作宣传、公告及调研费1</w:t>
      </w:r>
      <w:r>
        <w:rPr>
          <w:rFonts w:hint="eastAsia" w:ascii="仿宋_GB2312" w:hAnsi="仿宋_GB2312" w:cs="仿宋_GB2312"/>
          <w:sz w:val="30"/>
          <w:szCs w:val="30"/>
          <w:lang w:val="en-US" w:eastAsia="zh-CN"/>
        </w:rPr>
        <w:t>40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000.00元，项目资金主要用于：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通过广播、杂志、报纸、网络等多种宣传平台，宣传乡村振兴、水产品监管、农机安全宣传、新三农工作宣传、农业法律法规宣传，沼气安全宣传及农机注销拖拉机及驾驶员公告等工作的费用。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zh-CN"/>
        </w:rPr>
        <w:t>（二）项目绩效目标。</w:t>
      </w:r>
    </w:p>
    <w:p>
      <w:pPr>
        <w:ind w:firstLine="450" w:firstLineChars="150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通过项目的实施，加强对农业法、农技推广法、种子法、动物防疫法等13部农业相关法律及沼气的安全进行宣传培训，保证农机、沼气、农产品质量等农业农村工作的安全；通过对我市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新三农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及农业技术等宣传，推动我市乡村振兴的发展。</w:t>
      </w:r>
    </w:p>
    <w:p>
      <w:pPr>
        <w:numPr>
          <w:ilvl w:val="0"/>
          <w:numId w:val="1"/>
        </w:numPr>
        <w:adjustRightInd w:val="0"/>
        <w:snapToGrid w:val="0"/>
        <w:spacing w:line="580" w:lineRule="exact"/>
        <w:ind w:firstLine="720"/>
        <w:rPr>
          <w:rFonts w:hint="eastAsia" w:ascii="仿宋_GB2312" w:hAnsi="仿宋_GB2312" w:eastAsia="仿宋_GB2312" w:cs="仿宋_GB2312"/>
          <w:b w:val="0"/>
          <w:bCs w:val="0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lang w:val="zh-CN"/>
        </w:rPr>
        <w:t>项目自评步骤及方法。</w:t>
      </w:r>
    </w:p>
    <w:p>
      <w:pPr>
        <w:numPr>
          <w:ilvl w:val="0"/>
          <w:numId w:val="0"/>
        </w:numPr>
        <w:adjustRightInd w:val="0"/>
        <w:snapToGrid w:val="0"/>
        <w:spacing w:line="580" w:lineRule="exact"/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lang w:val="zh-CN"/>
        </w:rPr>
        <w:t>　　　按照竹财监</w:t>
      </w: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[2021]145号文件要求，参照项目绩效评价指标体系开展自评。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二、项目资金申报及使用情况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仿宋_GB2312" w:eastAsia="仿宋_GB2312" w:cs="仿宋_GB2312"/>
          <w:b w:val="0"/>
          <w:bCs/>
          <w:lang w:val="zh-CN"/>
        </w:rPr>
      </w:pPr>
      <w:r>
        <w:rPr>
          <w:rFonts w:hint="eastAsia" w:ascii="仿宋_GB2312" w:hAnsi="仿宋_GB2312" w:eastAsia="仿宋_GB2312" w:cs="仿宋_GB2312"/>
          <w:b w:val="0"/>
          <w:bCs/>
          <w:lang w:val="zh-CN"/>
        </w:rPr>
        <w:t>（一）项目资金申报及批复情况。</w:t>
      </w:r>
    </w:p>
    <w:p>
      <w:pPr>
        <w:pStyle w:val="2"/>
        <w:ind w:firstLine="560"/>
        <w:rPr>
          <w:rFonts w:hint="eastAsia" w:ascii="仿宋_GB2312" w:hAnsi="仿宋_GB2312" w:cs="仿宋_GB2312"/>
          <w:b w:val="0"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cs="仿宋_GB2312"/>
          <w:b w:val="0"/>
          <w:bCs/>
          <w:sz w:val="30"/>
          <w:szCs w:val="30"/>
          <w:lang w:val="en-US" w:eastAsia="zh-CN"/>
        </w:rPr>
        <w:t>该项目由我局年初预算立项，上报财政，通过绵竹市人大通过后，下达项目资金140000.00元。</w:t>
      </w:r>
    </w:p>
    <w:p>
      <w:pPr>
        <w:pStyle w:val="2"/>
        <w:ind w:firstLine="560"/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zh-CN"/>
        </w:rPr>
      </w:pPr>
      <w:r>
        <w:rPr>
          <w:rFonts w:hint="eastAsia" w:ascii="仿宋_GB2312" w:hAnsi="仿宋_GB2312" w:cs="仿宋_GB2312"/>
          <w:b w:val="0"/>
          <w:bCs/>
          <w:sz w:val="30"/>
          <w:szCs w:val="30"/>
          <w:lang w:val="zh-CN"/>
        </w:rPr>
        <w:t>（二）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zh-CN"/>
        </w:rPr>
        <w:t>资金计划、到位及使用情况。</w:t>
      </w:r>
    </w:p>
    <w:p>
      <w:pPr>
        <w:numPr>
          <w:ilvl w:val="0"/>
          <w:numId w:val="0"/>
        </w:numPr>
        <w:adjustRightInd w:val="0"/>
        <w:snapToGrid w:val="0"/>
        <w:spacing w:line="580" w:lineRule="exact"/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zh-CN"/>
        </w:rPr>
        <w:t>　　该项目资金共</w:t>
      </w:r>
      <w:r>
        <w:rPr>
          <w:rFonts w:hint="eastAsia" w:ascii="仿宋_GB2312" w:hAnsi="仿宋_GB2312" w:cs="仿宋_GB2312"/>
          <w:b w:val="0"/>
          <w:bCs/>
          <w:sz w:val="30"/>
          <w:szCs w:val="30"/>
          <w:lang w:val="en-US" w:eastAsia="zh-CN"/>
        </w:rPr>
        <w:t>140000.00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  <w:t>元，全部为本级财政资金，</w:t>
      </w:r>
      <w:r>
        <w:rPr>
          <w:rFonts w:hint="eastAsia" w:ascii="仿宋_GB2312" w:hAnsi="仿宋_GB2312" w:cs="仿宋_GB2312"/>
          <w:b w:val="0"/>
          <w:bCs/>
          <w:sz w:val="30"/>
          <w:szCs w:val="30"/>
          <w:lang w:val="en-US" w:eastAsia="zh-CN"/>
        </w:rPr>
        <w:t>资金由年初预算下达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  <w:t>。截止202</w:t>
      </w:r>
      <w:r>
        <w:rPr>
          <w:rFonts w:hint="eastAsia" w:ascii="仿宋_GB2312" w:hAnsi="仿宋_GB2312" w:cs="仿宋_GB2312"/>
          <w:b w:val="0"/>
          <w:bCs/>
          <w:sz w:val="30"/>
          <w:szCs w:val="30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  <w:t>年12月31日，资金全部</w:t>
      </w:r>
      <w:r>
        <w:rPr>
          <w:rFonts w:hint="eastAsia" w:ascii="仿宋_GB2312" w:hAnsi="仿宋_GB2312" w:cs="仿宋_GB2312"/>
          <w:b w:val="0"/>
          <w:bCs/>
          <w:sz w:val="30"/>
          <w:szCs w:val="30"/>
          <w:lang w:val="en-US" w:eastAsia="zh-CN"/>
        </w:rPr>
        <w:t>使用完毕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  <w:t>。</w:t>
      </w:r>
      <w:r>
        <w:rPr>
          <w:rFonts w:hint="eastAsia" w:ascii="仿宋_GB2312" w:hAnsi="仿宋_GB2312" w:cs="仿宋_GB2312"/>
          <w:b w:val="0"/>
          <w:bCs/>
          <w:sz w:val="30"/>
          <w:szCs w:val="30"/>
          <w:lang w:val="en-US" w:eastAsia="zh-CN"/>
        </w:rPr>
        <w:t>主要用于三农工作宣传费35558元、报刊杂志宣传费30000.00元，《四川农村年鉴》入编费20000.00元，环保督查宣传费用54442元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  <w:t>。</w:t>
      </w:r>
    </w:p>
    <w:p>
      <w:pPr>
        <w:numPr>
          <w:ilvl w:val="0"/>
          <w:numId w:val="2"/>
        </w:numPr>
        <w:adjustRightInd w:val="0"/>
        <w:snapToGrid w:val="0"/>
        <w:spacing w:line="580" w:lineRule="exact"/>
        <w:ind w:left="0" w:leftChars="0" w:firstLine="720" w:firstLineChars="0"/>
        <w:rPr>
          <w:rFonts w:hint="eastAsia" w:ascii="仿宋_GB2312" w:hAnsi="仿宋_GB2312" w:eastAsia="仿宋_GB2312" w:cs="仿宋_GB2312"/>
          <w:b/>
          <w:lang w:val="zh-CN"/>
        </w:rPr>
      </w:pPr>
      <w:r>
        <w:rPr>
          <w:rFonts w:hint="eastAsia" w:ascii="仿宋_GB2312" w:hAnsi="仿宋_GB2312" w:eastAsia="仿宋_GB2312" w:cs="仿宋_GB2312"/>
          <w:b/>
          <w:lang w:val="zh-CN"/>
        </w:rPr>
        <w:t>项目财务管理情况。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left="0" w:leftChars="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 w:val="0"/>
          <w:bCs/>
          <w:lang w:val="zh-CN"/>
        </w:rPr>
        <w:t>　　我单位</w:t>
      </w:r>
      <w:r>
        <w:rPr>
          <w:rFonts w:hint="eastAsia" w:ascii="仿宋_GB2312" w:hAnsi="仿宋_GB2312" w:eastAsia="仿宋_GB2312" w:cs="仿宋_GB2312"/>
          <w:lang w:val="zh-CN"/>
        </w:rPr>
        <w:t>财务管理制度健全，</w:t>
      </w:r>
      <w:r>
        <w:rPr>
          <w:rFonts w:hint="eastAsia" w:ascii="仿宋_GB2312" w:hAnsi="仿宋_GB2312" w:eastAsia="仿宋_GB2312" w:cs="仿宋_GB2312"/>
          <w:b w:val="0"/>
          <w:bCs/>
          <w:lang w:val="zh-CN"/>
        </w:rPr>
        <w:t>资金分配管理科学合理、规范有序;资金使用规范，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资金收支管理及会计核算较规范，能够按照相关会计制度和财务管理办法进行核算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eastAsia="zh-CN"/>
        </w:rPr>
        <w:t>。</w:t>
      </w:r>
    </w:p>
    <w:p>
      <w:pPr>
        <w:numPr>
          <w:ilvl w:val="0"/>
          <w:numId w:val="3"/>
        </w:numPr>
        <w:adjustRightInd w:val="0"/>
        <w:snapToGrid w:val="0"/>
        <w:spacing w:line="580" w:lineRule="exact"/>
        <w:ind w:firstLine="72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项目绩效</w:t>
      </w:r>
      <w:r>
        <w:rPr>
          <w:rFonts w:hint="eastAsia" w:ascii="仿宋_GB2312" w:hAnsi="仿宋_GB2312" w:eastAsia="仿宋_GB2312" w:cs="仿宋_GB2312"/>
          <w:lang w:eastAsia="zh-CN"/>
        </w:rPr>
        <w:t>、</w:t>
      </w:r>
      <w:r>
        <w:rPr>
          <w:rFonts w:hint="eastAsia" w:ascii="仿宋_GB2312" w:hAnsi="仿宋_GB2312" w:eastAsia="仿宋_GB2312" w:cs="仿宋_GB2312"/>
        </w:rPr>
        <w:t>项目实施及管理情况</w:t>
      </w:r>
    </w:p>
    <w:p>
      <w:pPr>
        <w:numPr>
          <w:ilvl w:val="0"/>
          <w:numId w:val="0"/>
        </w:numPr>
        <w:adjustRightInd w:val="0"/>
        <w:snapToGrid w:val="0"/>
        <w:spacing w:line="580" w:lineRule="exact"/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　　我单位通过3.15、3.05、3.18</w:t>
      </w:r>
      <w:r>
        <w:rPr>
          <w:rFonts w:hint="eastAsia" w:ascii="仿宋_GB2312" w:hAnsi="仿宋_GB2312" w:cs="仿宋_GB2312"/>
          <w:lang w:eastAsia="zh-CN"/>
        </w:rPr>
        <w:t>、</w:t>
      </w:r>
      <w:r>
        <w:rPr>
          <w:rFonts w:hint="eastAsia" w:ascii="仿宋_GB2312" w:hAnsi="仿宋_GB2312" w:cs="仿宋_GB2312"/>
          <w:lang w:val="en-US" w:eastAsia="zh-CN"/>
        </w:rPr>
        <w:t>6.16</w:t>
      </w:r>
      <w:r>
        <w:rPr>
          <w:rFonts w:hint="eastAsia" w:ascii="仿宋_GB2312" w:hAnsi="仿宋_GB2312" w:eastAsia="仿宋_GB2312" w:cs="仿宋_GB2312"/>
          <w:lang w:eastAsia="zh-CN"/>
        </w:rPr>
        <w:t>等宣传日及科技三下乡、食品安全周、法制基层行活动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lang w:eastAsia="zh-CN"/>
        </w:rPr>
        <w:t>等多种形式对农业法、农技推广法、种子法、动物防疫法等13部农业相关法律及沼气的安全进行宣传</w:t>
      </w:r>
      <w:r>
        <w:rPr>
          <w:rFonts w:hint="eastAsia" w:ascii="仿宋_GB2312" w:hAnsi="仿宋_GB2312" w:cs="仿宋_GB2312"/>
          <w:lang w:eastAsia="zh-CN"/>
        </w:rPr>
        <w:t>；通过印制宣传单、张贴宣传标语等方式对先进技术，农机安全进行宣传推广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；保证农机、沼气、农产品质量等农业农村工作的安全；通过对我市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新三农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及农业技术等宣传，推动我市乡村振兴的发展。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lang w:eastAsia="zh-CN"/>
        </w:rPr>
        <w:t>四</w:t>
      </w:r>
      <w:r>
        <w:rPr>
          <w:rFonts w:hint="eastAsia" w:ascii="仿宋_GB2312" w:hAnsi="仿宋_GB2312" w:eastAsia="仿宋_GB2312" w:cs="仿宋_GB2312"/>
        </w:rPr>
        <w:t>、评价结论及建议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仿宋_GB2312" w:eastAsia="仿宋_GB2312" w:cs="仿宋_GB2312"/>
          <w:b w:val="0"/>
          <w:bCs/>
          <w:lang w:val="zh-CN" w:eastAsia="zh-CN"/>
        </w:rPr>
      </w:pPr>
      <w:r>
        <w:rPr>
          <w:rFonts w:hint="eastAsia" w:ascii="仿宋_GB2312" w:hAnsi="仿宋_GB2312" w:eastAsia="仿宋_GB2312" w:cs="仿宋_GB2312"/>
          <w:b w:val="0"/>
          <w:bCs/>
          <w:lang w:val="zh-CN"/>
        </w:rPr>
        <w:t>整个项目决策科学，绩效目标明确合理，可实施，可细化；资金分配有理有据，</w:t>
      </w:r>
      <w:r>
        <w:rPr>
          <w:rFonts w:hint="eastAsia" w:ascii="仿宋_GB2312" w:hAnsi="仿宋_GB2312" w:eastAsia="仿宋_GB2312" w:cs="仿宋_GB2312"/>
          <w:b w:val="0"/>
          <w:bCs/>
          <w:color w:val="333333"/>
          <w:kern w:val="0"/>
          <w:sz w:val="32"/>
          <w:szCs w:val="32"/>
        </w:rPr>
        <w:t>资金收支管理及会计核算较规范，能够按照相关会计制度和财务管理办法进行核算</w:t>
      </w:r>
      <w:r>
        <w:rPr>
          <w:rFonts w:hint="eastAsia" w:ascii="仿宋_GB2312" w:hAnsi="仿宋_GB2312" w:eastAsia="仿宋_GB2312" w:cs="仿宋_GB2312"/>
          <w:b w:val="0"/>
          <w:bCs/>
          <w:color w:val="333333"/>
          <w:kern w:val="0"/>
          <w:sz w:val="32"/>
          <w:szCs w:val="32"/>
          <w:lang w:eastAsia="zh-CN"/>
        </w:rPr>
        <w:t>；项目按要求及时全部完成</w:t>
      </w:r>
      <w:r>
        <w:rPr>
          <w:rFonts w:hint="eastAsia" w:ascii="仿宋_GB2312" w:hAnsi="仿宋_GB2312" w:eastAsia="仿宋_GB2312" w:cs="仿宋_GB2312"/>
          <w:b w:val="0"/>
          <w:bCs/>
          <w:lang w:val="zh-CN" w:eastAsia="zh-CN"/>
        </w:rPr>
        <w:t>，资金按标准及时到位；项目达到预期效益。通过自评得分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100分。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056F102"/>
    <w:multiLevelType w:val="singleLevel"/>
    <w:tmpl w:val="A056F102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CC47EDB6"/>
    <w:multiLevelType w:val="singleLevel"/>
    <w:tmpl w:val="CC47EDB6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2B184F0F"/>
    <w:multiLevelType w:val="singleLevel"/>
    <w:tmpl w:val="2B184F0F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EFA"/>
    <w:rsid w:val="00291918"/>
    <w:rsid w:val="002E7D7A"/>
    <w:rsid w:val="00427240"/>
    <w:rsid w:val="00543D64"/>
    <w:rsid w:val="00572F4E"/>
    <w:rsid w:val="005842A2"/>
    <w:rsid w:val="008F6FBC"/>
    <w:rsid w:val="008F788A"/>
    <w:rsid w:val="00A36A47"/>
    <w:rsid w:val="00AC3975"/>
    <w:rsid w:val="00E4357F"/>
    <w:rsid w:val="00F251E9"/>
    <w:rsid w:val="00FD3EFA"/>
    <w:rsid w:val="00FD62E7"/>
    <w:rsid w:val="08676F0E"/>
    <w:rsid w:val="0DF52B0D"/>
    <w:rsid w:val="11E74ED7"/>
    <w:rsid w:val="12731541"/>
    <w:rsid w:val="14F40F11"/>
    <w:rsid w:val="15FF2082"/>
    <w:rsid w:val="1EA57D23"/>
    <w:rsid w:val="1F016DE8"/>
    <w:rsid w:val="209614F8"/>
    <w:rsid w:val="2B734C90"/>
    <w:rsid w:val="2C152D5A"/>
    <w:rsid w:val="2DFD57E8"/>
    <w:rsid w:val="34FA3506"/>
    <w:rsid w:val="3AF559CF"/>
    <w:rsid w:val="3B305E7B"/>
    <w:rsid w:val="3E681E96"/>
    <w:rsid w:val="3EA76CDE"/>
    <w:rsid w:val="46207533"/>
    <w:rsid w:val="46EE2B13"/>
    <w:rsid w:val="49074D5D"/>
    <w:rsid w:val="4D9623AD"/>
    <w:rsid w:val="4F06617C"/>
    <w:rsid w:val="4F120459"/>
    <w:rsid w:val="538A0523"/>
    <w:rsid w:val="5C13235F"/>
    <w:rsid w:val="5D661F28"/>
    <w:rsid w:val="5FCD31A6"/>
    <w:rsid w:val="61756EBF"/>
    <w:rsid w:val="638B2A55"/>
    <w:rsid w:val="63B55296"/>
    <w:rsid w:val="64917322"/>
    <w:rsid w:val="671248A0"/>
    <w:rsid w:val="697448D1"/>
    <w:rsid w:val="6C141F69"/>
    <w:rsid w:val="6C237781"/>
    <w:rsid w:val="707C5974"/>
    <w:rsid w:val="772F1719"/>
    <w:rsid w:val="7B7E08B7"/>
    <w:rsid w:val="7F702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sz w:val="2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paragraph" w:customStyle="1" w:styleId="9">
    <w:name w:val="四号正文"/>
    <w:basedOn w:val="1"/>
    <w:link w:val="10"/>
    <w:uiPriority w:val="99"/>
    <w:pPr>
      <w:spacing w:line="360" w:lineRule="auto"/>
    </w:pPr>
    <w:rPr>
      <w:rFonts w:ascii="??" w:hAnsi="??" w:eastAsia="宋体"/>
      <w:color w:val="000000"/>
      <w:kern w:val="0"/>
      <w:sz w:val="28"/>
      <w:szCs w:val="21"/>
    </w:rPr>
  </w:style>
  <w:style w:type="character" w:customStyle="1" w:styleId="10">
    <w:name w:val="四号正文 Char"/>
    <w:link w:val="9"/>
    <w:qFormat/>
    <w:locked/>
    <w:uiPriority w:val="99"/>
    <w:rPr>
      <w:rFonts w:ascii="??" w:hAnsi="??" w:eastAsia="宋体" w:cs="Times New Roman"/>
      <w:color w:val="000000"/>
      <w:kern w:val="0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195</Words>
  <Characters>1112</Characters>
  <Lines>9</Lines>
  <Paragraphs>2</Paragraphs>
  <TotalTime>11</TotalTime>
  <ScaleCrop>false</ScaleCrop>
  <LinksUpToDate>false</LinksUpToDate>
  <CharactersWithSpaces>1305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2020-06-08T02:26:00Z</dcterms:created>
  <dc:creator>opi</dc:creator>
  <cp:lastModifiedBy>Administrator</cp:lastModifiedBy>
  <dcterms:modified xsi:type="dcterms:W3CDTF">2022-06-16T06:15:33Z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