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（特种设备安全监查费项目）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用于</w:t>
      </w:r>
      <w:r>
        <w:rPr>
          <w:rFonts w:hint="eastAsia" w:ascii="仿宋" w:hAnsi="仿宋" w:eastAsia="仿宋" w:cs="仿宋"/>
          <w:lang w:val="en-US" w:eastAsia="zh-CN"/>
        </w:rPr>
        <w:t>特种设备安全监察、监督工作开展经费；聘请专家聘请专家开展特种设备安全隐患排查；安装特种设备隐患排查系统等</w:t>
      </w:r>
      <w:r>
        <w:rPr>
          <w:rFonts w:hint="eastAsia" w:ascii="仿宋" w:hAnsi="仿宋" w:eastAsia="仿宋" w:cs="仿宋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特种设备安全监察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" w:hAnsi="仿宋" w:eastAsia="仿宋" w:cs="仿宋"/>
          <w:highlight w:val="none"/>
          <w:lang w:eastAsia="zh-CN"/>
        </w:rPr>
        <w:t>特种设备安全监查费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  <w:highlight w:val="none"/>
        </w:rPr>
        <w:t>主要用</w:t>
      </w:r>
      <w:r>
        <w:rPr>
          <w:rFonts w:hint="eastAsia" w:ascii="仿宋" w:hAnsi="仿宋" w:eastAsia="仿宋" w:cs="仿宋"/>
          <w:highlight w:val="none"/>
          <w:lang w:eastAsia="zh-CN"/>
        </w:rPr>
        <w:t>于</w:t>
      </w:r>
      <w:r>
        <w:rPr>
          <w:rFonts w:hint="eastAsia" w:ascii="仿宋" w:hAnsi="仿宋" w:eastAsia="仿宋" w:cs="仿宋"/>
          <w:highlight w:val="none"/>
          <w:lang w:val="en-US" w:eastAsia="zh-CN"/>
        </w:rPr>
        <w:t>隐患排查系统安装、标签印制、聘请专家</w:t>
      </w:r>
      <w:r>
        <w:rPr>
          <w:rFonts w:hint="eastAsia" w:ascii="仿宋" w:hAnsi="仿宋" w:eastAsia="仿宋" w:cs="仿宋"/>
          <w:highlight w:val="none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特种设备安全监查费项目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1.项目完成任务量：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共检查192家特种设备使用单位，检查率为100%，发现安全隐患665处，下达特种设备监察指今书70份，责令停用设备45台，立案查处26起，办结22起，罚款金额17.127余万元，4起案件正在调查处理中。购买监管服务对企业排查安全隐患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12家。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2.项目完成质量：检查中存在问题的整改率100%、完成专业服务开展隐患排查整改率100%。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3.项目完成进度：截止2021年</w:t>
      </w: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12月，</w:t>
      </w:r>
      <w:r>
        <w:rPr>
          <w:rFonts w:hint="eastAsia" w:ascii="仿宋" w:hAnsi="仿宋" w:eastAsia="仿宋" w:cs="仿宋"/>
          <w:highlight w:val="none"/>
          <w:lang w:eastAsia="zh-CN"/>
        </w:rPr>
        <w:t>特种设备安全监查费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社会</w:t>
      </w:r>
      <w:r>
        <w:rPr>
          <w:rFonts w:hint="eastAsia" w:ascii="仿宋_GB2312" w:hAnsi="宋体"/>
          <w:highlight w:val="none"/>
        </w:rPr>
        <w:t>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highlight w:val="none"/>
          <w:lang w:eastAsia="zh-CN"/>
        </w:rPr>
      </w:pPr>
      <w:r>
        <w:rPr>
          <w:rFonts w:hint="eastAsia" w:ascii="仿宋_GB2312" w:hAnsi="宋体"/>
          <w:highlight w:val="none"/>
        </w:rPr>
        <w:t>发生重大及以上特种设备安全事故数（</w:t>
      </w:r>
      <w:r>
        <w:rPr>
          <w:rFonts w:hint="eastAsia" w:ascii="仿宋_GB2312" w:hAnsi="宋体"/>
          <w:highlight w:val="none"/>
          <w:lang w:val="en-US" w:eastAsia="zh-CN"/>
        </w:rPr>
        <w:t>0</w:t>
      </w:r>
      <w:r>
        <w:rPr>
          <w:rFonts w:hint="eastAsia" w:ascii="仿宋_GB2312" w:hAnsi="宋体"/>
          <w:highlight w:val="none"/>
        </w:rPr>
        <w:t>次）</w:t>
      </w:r>
      <w:r>
        <w:rPr>
          <w:rFonts w:hint="eastAsia" w:ascii="仿宋_GB2312" w:hAnsi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</w:t>
      </w:r>
      <w:r>
        <w:rPr>
          <w:rFonts w:hint="eastAsia" w:ascii="仿宋_GB2312" w:hAnsi="宋体"/>
          <w:highlight w:val="none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highlight w:val="none"/>
          <w:lang w:eastAsia="zh-CN"/>
        </w:rPr>
      </w:pPr>
      <w:r>
        <w:rPr>
          <w:rFonts w:hint="eastAsia" w:ascii="仿宋_GB2312" w:hAnsi="宋体"/>
          <w:highlight w:val="none"/>
        </w:rPr>
        <w:t>有效地保障因人员原因导致的安全事故</w:t>
      </w:r>
      <w:r>
        <w:rPr>
          <w:rFonts w:hint="eastAsia" w:ascii="仿宋_GB2312" w:hAnsi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3.</w:t>
      </w:r>
      <w:r>
        <w:rPr>
          <w:rFonts w:hint="eastAsia" w:ascii="仿宋_GB2312" w:hAnsi="宋体"/>
          <w:highlight w:val="none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highlight w:val="none"/>
          <w:lang w:val="en-US"/>
        </w:rPr>
      </w:pPr>
      <w:r>
        <w:rPr>
          <w:rFonts w:hint="eastAsia" w:ascii="仿宋_GB2312" w:hAnsi="宋体"/>
          <w:highlight w:val="none"/>
        </w:rPr>
        <w:t>企业服务对象满意度</w:t>
      </w:r>
      <w:r>
        <w:rPr>
          <w:rFonts w:hint="eastAsia" w:ascii="仿宋_GB2312" w:hAnsi="宋体"/>
          <w:highlight w:val="none"/>
          <w:lang w:val="en-US" w:eastAsia="zh-CN"/>
        </w:rPr>
        <w:t>80%以上。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eastAsia="zh-CN"/>
        </w:rPr>
        <w:t>特种设备安全监查费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我局在开展</w:t>
      </w:r>
      <w:r>
        <w:rPr>
          <w:rFonts w:hint="eastAsia" w:ascii="仿宋" w:hAnsi="仿宋" w:eastAsia="仿宋" w:cs="仿宋"/>
          <w:lang w:eastAsia="zh-CN"/>
        </w:rPr>
        <w:t>案件查办、专项治理上出现人员短缺、各项支出费用</w:t>
      </w:r>
      <w:r>
        <w:rPr>
          <w:rFonts w:hint="eastAsia" w:ascii="仿宋" w:hAnsi="仿宋" w:eastAsia="仿宋" w:cs="仿宋"/>
          <w:color w:val="000000"/>
          <w:lang w:val="zh-CN"/>
        </w:rPr>
        <w:t>费用增加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</w:t>
      </w:r>
      <w:r>
        <w:rPr>
          <w:rFonts w:hint="eastAsia" w:ascii="仿宋" w:hAnsi="仿宋" w:eastAsia="仿宋" w:cs="仿宋"/>
          <w:lang w:eastAsia="zh-CN"/>
        </w:rPr>
        <w:t>，加强专项治理工作，提高公众的满意度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加大人员的配置。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FBB07F8"/>
    <w:rsid w:val="121A0D43"/>
    <w:rsid w:val="13F33ACF"/>
    <w:rsid w:val="147D4CB4"/>
    <w:rsid w:val="1C980DFA"/>
    <w:rsid w:val="258F0E76"/>
    <w:rsid w:val="2DB34E55"/>
    <w:rsid w:val="332F50C6"/>
    <w:rsid w:val="4D8F322A"/>
    <w:rsid w:val="76071509"/>
    <w:rsid w:val="76E46391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7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2022-06-23T01:05:35Z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