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（业务用房维修维护费项目）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、部分市场监管所办公用房出现不同程度的浸水、漏雨、损坏现象，用于房屋维修。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房屋维修维护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业务用房维修维护费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0.2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0.2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</w:rPr>
        <w:t>主要</w:t>
      </w:r>
      <w:r>
        <w:rPr>
          <w:rFonts w:hint="eastAsia" w:ascii="仿宋" w:hAnsi="仿宋" w:eastAsia="仿宋" w:cs="仿宋"/>
          <w:lang w:eastAsia="zh-CN"/>
        </w:rPr>
        <w:t>用于</w:t>
      </w:r>
      <w:r>
        <w:rPr>
          <w:rFonts w:hint="eastAsia" w:ascii="仿宋" w:hAnsi="仿宋" w:eastAsia="仿宋" w:cs="仿宋"/>
        </w:rPr>
        <w:t>市场监督管理局</w:t>
      </w:r>
      <w:r>
        <w:rPr>
          <w:rFonts w:hint="eastAsia" w:ascii="仿宋" w:hAnsi="仿宋" w:eastAsia="仿宋" w:cs="仿宋"/>
          <w:lang w:eastAsia="zh-CN"/>
        </w:rPr>
        <w:t>、部分市场监管所的房屋维修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0.2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0.2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业务用房维修维护费项目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pStyle w:val="12"/>
        <w:spacing w:before="0" w:beforeAutospacing="0" w:after="0" w:afterAutospacing="0" w:line="360" w:lineRule="auto"/>
        <w:ind w:firstLine="640"/>
        <w:jc w:val="both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按照要求完成房屋维修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2.项目完成质量：维修质量合格率98%以上。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业务用房维修维护费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避免安全事故的发生。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保障房屋、人身、财产安全。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lang w:val="en-US"/>
        </w:rPr>
      </w:pPr>
      <w:r>
        <w:rPr>
          <w:rFonts w:hint="eastAsia" w:ascii="仿宋_GB2312" w:hAnsi="宋体"/>
        </w:rPr>
        <w:t>房屋使用者满意度</w:t>
      </w:r>
      <w:r>
        <w:rPr>
          <w:rFonts w:hint="eastAsia" w:ascii="仿宋_GB2312" w:hAnsi="宋体"/>
          <w:lang w:val="en-US" w:eastAsia="zh-CN"/>
        </w:rPr>
        <w:t>95%以上。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质量业务用房维修维护费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房屋维修项目资金不足，部分市场监管所办公用房出现不同程度的浸水、漏雨、损坏现象。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1.</w:t>
      </w:r>
      <w:r>
        <w:rPr>
          <w:rFonts w:hint="eastAsia" w:ascii="仿宋" w:hAnsi="仿宋" w:eastAsia="仿宋" w:cs="仿宋"/>
        </w:rPr>
        <w:t>希望财政加大资金支持力度，</w:t>
      </w:r>
      <w:r>
        <w:rPr>
          <w:rFonts w:hint="eastAsia" w:ascii="仿宋" w:hAnsi="仿宋" w:eastAsia="仿宋" w:cs="仿宋"/>
          <w:lang w:val="en-US" w:eastAsia="zh-CN"/>
        </w:rPr>
        <w:t>保证房屋质量安全。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100F7970"/>
    <w:rsid w:val="121A0D43"/>
    <w:rsid w:val="147D4CB4"/>
    <w:rsid w:val="23094706"/>
    <w:rsid w:val="24052364"/>
    <w:rsid w:val="258F0E76"/>
    <w:rsid w:val="2DB34E55"/>
    <w:rsid w:val="332F50C6"/>
    <w:rsid w:val="3E8D21C6"/>
    <w:rsid w:val="40516397"/>
    <w:rsid w:val="4D8F322A"/>
    <w:rsid w:val="4E2A5BF5"/>
    <w:rsid w:val="56B45E97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2022-06-23T01:06:47Z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