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 </w:t>
      </w:r>
      <w:r>
        <w:rPr>
          <w:rFonts w:hint="eastAsia" w:ascii="仿宋_GB2312" w:hAnsi="宋体"/>
        </w:rPr>
        <w:t>（质量与安全监管）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为进一步加强市场监督管理工作，依据中华人民共和国标准化法第九条“对在标准化工作中作出显著成效的单位和个人，按照国家有关规定给予表彰和奖励”。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项目专项奖励8万元。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8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对企业兑付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1.项目完成任务量：绵竹吉祥龙腾专业种植合作社8万元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标准化试点示范工作取得显著成效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促进企业自身的技术创新、效益创新持续能力不断提升。标准化工作社会产生效益影响是长期的。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质量与安全监管</w:t>
      </w:r>
      <w:r>
        <w:rPr>
          <w:rFonts w:hint="eastAsia" w:ascii="仿宋" w:hAnsi="仿宋" w:eastAsia="仿宋" w:cs="仿宋"/>
          <w:lang w:eastAsia="zh-CN"/>
        </w:rPr>
        <w:t>工作中作出显著成效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我国农产品质量整体水平和国际先进水平还有很大差距，为应对国际国内市场挑战，需加强农业质量标准体系建设。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标准化示范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01210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EFE4340"/>
    <w:rsid w:val="0F034C87"/>
    <w:rsid w:val="139C63EA"/>
    <w:rsid w:val="15C84C56"/>
    <w:rsid w:val="1A772A39"/>
    <w:rsid w:val="1A9829AF"/>
    <w:rsid w:val="1E7B435A"/>
    <w:rsid w:val="20286B8B"/>
    <w:rsid w:val="28943900"/>
    <w:rsid w:val="2BB806B3"/>
    <w:rsid w:val="37AB6C09"/>
    <w:rsid w:val="41223A9D"/>
    <w:rsid w:val="432B647E"/>
    <w:rsid w:val="465F41FD"/>
    <w:rsid w:val="49282FCC"/>
    <w:rsid w:val="4E127DA7"/>
    <w:rsid w:val="51295155"/>
    <w:rsid w:val="567C4958"/>
    <w:rsid w:val="5C446CAB"/>
    <w:rsid w:val="5D4F4FE1"/>
    <w:rsid w:val="5D567203"/>
    <w:rsid w:val="5DBC7D30"/>
    <w:rsid w:val="64025412"/>
    <w:rsid w:val="681503E6"/>
    <w:rsid w:val="6E09798C"/>
    <w:rsid w:val="7186175B"/>
    <w:rsid w:val="73AD3047"/>
    <w:rsid w:val="73DA398A"/>
    <w:rsid w:val="7E1A042F"/>
    <w:rsid w:val="7EEB10D2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1257</Words>
  <Characters>1277</Characters>
  <Lines>15</Lines>
  <Paragraphs>4</Paragraphs>
  <TotalTime>0</TotalTime>
  <ScaleCrop>false</ScaleCrop>
  <LinksUpToDate>false</LinksUpToDate>
  <CharactersWithSpaces>1287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2022-06-23T00:49:57Z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