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</w:rPr>
        <w:t>绵竹市建筑业企业资质许可初审意见公示一览表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（公示期：2021年5月27日 至2021年6月10日）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1443"/>
        <w:gridCol w:w="141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申请事项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初审意见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534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四川双利建筑劳务有限公司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首次申请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施工劳务资质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不同意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技术负责人身份证上传不符合要求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大量技工的技工证和身份证上传不符合要求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34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四川鑫宏盛联建设工程有限公司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首次申请建筑机电安装工程专业承包叁级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不同意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营业执照上传不符合要求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企业注册资本不满足资质标准要求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经营范围无建筑机电安装工程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企业章程未上传电子版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技术负责人身份证、职称证上传不符合要求，业绩存疑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1名建造师身份证上传不符合要求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5名职称人员身份证和职称证上传不符合要求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5名技工身份证和技工证上传不符合要求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4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四川霖勘建筑工程有限公司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首次申请施工劳务资质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不同意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法人身份证上传不符合要求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办公场所证明上传不符合要求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企业章程未上传电子版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534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四川祥和刚建筑劳务有限公司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首次申请施工劳务资质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不同意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营业执照上传不符合要求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法人身份证上传不符合要求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企业简介、企业章程、企业组织机构框图未上传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办公场所证明上传不符合要求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技术负责人身份证和职称证上传不符合要求且存疑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大量技工身份证和职称证上传不符合要求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534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四川宏必胜建筑劳务有限公司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首次申请施工劳务资质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不同意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营业执照副本上传不符合要求</w:t>
            </w:r>
          </w:p>
          <w:p>
            <w:pPr>
              <w:numPr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企业章程上传不符合要求</w:t>
            </w:r>
          </w:p>
          <w:p>
            <w:pPr>
              <w:numPr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技术负责人身份证、职称证和业绩表上传不符合要求</w:t>
            </w:r>
          </w:p>
          <w:p>
            <w:pPr>
              <w:numPr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19名技工的身份证和技工证上传不符合要求</w:t>
            </w:r>
          </w:p>
          <w:p>
            <w:pPr>
              <w:numPr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1名技工多公司执业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34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德阳市怡丽建筑装饰工程有限责任公司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首次申请施工劳务资质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不同意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产权证明上传不符合要求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技术负责人业绩表上传不符合要求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财务负责人资料未填写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3名技工多公司执业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1名技工身份证信息录入错误无法查询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534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四川睿铭宏建设工程有限公司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首次申请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城市及道路照明工程专业承包叁级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施工劳务资质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不同意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城市及道路照明工程专业承包叁级</w:t>
            </w:r>
          </w:p>
          <w:p>
            <w:pPr>
              <w:numPr>
                <w:numId w:val="0"/>
              </w:numPr>
              <w:ind w:left="390" w:leftChars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企业经营范围无城市及道路照明类别</w:t>
            </w:r>
          </w:p>
          <w:p>
            <w:pPr>
              <w:numPr>
                <w:numId w:val="0"/>
              </w:numPr>
              <w:ind w:left="390" w:leftChars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技术负责人业绩存疑</w:t>
            </w:r>
          </w:p>
          <w:p>
            <w:pPr>
              <w:numPr>
                <w:numId w:val="0"/>
              </w:numPr>
              <w:ind w:left="390" w:leftChars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(3)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2名职称人员的身份证上传不符合要求</w:t>
            </w:r>
          </w:p>
          <w:p>
            <w:pPr>
              <w:numPr>
                <w:numId w:val="0"/>
              </w:numPr>
              <w:ind w:left="390" w:leftChars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(4)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1名职称人员的职称证存疑</w:t>
            </w: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施工劳务资质</w:t>
            </w:r>
          </w:p>
          <w:p>
            <w:pPr>
              <w:ind w:left="720" w:hanging="720" w:hangingChars="30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3名技工身份证上传不符合要求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F4440"/>
    <w:multiLevelType w:val="multilevel"/>
    <w:tmpl w:val="171F444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3E2918"/>
    <w:multiLevelType w:val="multilevel"/>
    <w:tmpl w:val="1C3E29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E6A092E"/>
    <w:multiLevelType w:val="multilevel"/>
    <w:tmpl w:val="1E6A092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3F3109"/>
    <w:multiLevelType w:val="multilevel"/>
    <w:tmpl w:val="633F310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4A0632"/>
    <w:multiLevelType w:val="multilevel"/>
    <w:tmpl w:val="654A06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B28A1"/>
    <w:rsid w:val="08E574CC"/>
    <w:rsid w:val="103B28A1"/>
    <w:rsid w:val="6F59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2021-05-28T10:50:00Z</dcterms:created>
  <dc:creator>绵竹市住建局</dc:creator>
  <cp:lastModifiedBy>绵竹市住建局</cp:lastModifiedBy>
  <dcterms:modified xsi:type="dcterms:W3CDTF">2021-05-28T10:54:52Z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A4F23DFFEBF746D09E93786FAB6174A4</vt:lpwstr>
  </property>
</Properties>
</file>