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0DE8"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13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927"/>
        <w:gridCol w:w="1885"/>
        <w:gridCol w:w="1954"/>
        <w:gridCol w:w="1569"/>
      </w:tblGrid>
      <w:tr w14:paraId="5A96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75" w:type="dxa"/>
            <w:gridSpan w:val="5"/>
            <w:vMerge w:val="restart"/>
            <w:tcBorders>
              <w:top w:val="nil"/>
              <w:left w:val="nil"/>
              <w:bottom w:val="single" w:color="5B9BD5" w:sz="12" w:space="0"/>
              <w:right w:val="nil"/>
            </w:tcBorders>
            <w:shd w:val="clear" w:color="auto" w:fill="auto"/>
            <w:noWrap/>
            <w:vAlign w:val="center"/>
          </w:tcPr>
          <w:p w14:paraId="041F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44546A"/>
                <w:sz w:val="30"/>
                <w:szCs w:val="3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44546A"/>
                <w:kern w:val="0"/>
                <w:sz w:val="30"/>
                <w:szCs w:val="30"/>
                <w:u w:val="none"/>
                <w:lang w:val="en-US" w:eastAsia="zh-CN" w:bidi="ar"/>
              </w:rPr>
              <w:t>许可证即将过期预警清单</w:t>
            </w:r>
          </w:p>
        </w:tc>
      </w:tr>
      <w:tr w14:paraId="525C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32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CC181"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44546A"/>
                <w:sz w:val="30"/>
                <w:szCs w:val="30"/>
                <w:u w:val="none"/>
              </w:rPr>
            </w:pPr>
          </w:p>
        </w:tc>
      </w:tr>
      <w:tr w14:paraId="6454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取水单位（个人）名称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</w:tr>
      <w:tr w14:paraId="0C58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四川绵竹三江矿业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5FD5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绵竹市烧房沟水电有限公司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5B3B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绵竹市两河口电站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346A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绵竹宏富电力有限公司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1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3F7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绵竹富华电力有限公司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6D34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绵竹小木岭水电有限公司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3066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绵竹红扬电力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E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6316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绵竹红金电力有限公司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6CD5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2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绵竹岷山饭店有限公司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0EC3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四川省绵竹金泉钢铁有限公司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59A2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四川绵竹孝得酒业有限公司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55C9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四川绵竹竹叶春酒业有限责任公司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5D5C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绵竹宏阳新材料有限公司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495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绵竹市拱星氧化钙业有限公司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08C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绵竹国润供水有限公司（富新水厂）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2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46AC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绵竹市孝德镇应昌燕水电站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7861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绵竹市孝德镇毫照旭晨水电站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1782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绵竹市孝德镇瓦窑滩水电站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78EA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绵竹市齐天双林电厂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5C16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四川德丰川酿酒业有限责任公司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0FE5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51BA4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7451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绵竹市棋盘电站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9605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1FDA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8F82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</w:tr>
      <w:tr w14:paraId="69C8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5506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1A45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绵竹市汉兴宏萍化工有限责任公司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AC1D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058A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EDEF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45E2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绵竹国润供水有限公司（绵竹市罗荣自来水厂）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 w14:paraId="0715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绵竹德康生猪养殖有限公司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</w:tbl>
    <w:p w14:paraId="4EF43D11">
      <w:pPr>
        <w:bidi w:val="0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44"/>
    <w:rsid w:val="00684044"/>
    <w:rsid w:val="00B06873"/>
    <w:rsid w:val="1D76AB04"/>
    <w:rsid w:val="3DFFC202"/>
    <w:rsid w:val="3F7E82BC"/>
    <w:rsid w:val="4EE788C8"/>
    <w:rsid w:val="4FDD8B6C"/>
    <w:rsid w:val="6F3BE1E8"/>
    <w:rsid w:val="A6E617EF"/>
    <w:rsid w:val="DB3E76D1"/>
    <w:rsid w:val="DF7F6F53"/>
    <w:rsid w:val="E5BB39C6"/>
    <w:rsid w:val="ECA40649"/>
    <w:rsid w:val="FB851B4B"/>
    <w:rsid w:val="FBBDA02C"/>
    <w:rsid w:val="FFBAB641"/>
    <w:rsid w:val="FFFFB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49</TotalTime>
  <ScaleCrop>false</ScaleCrop>
  <LinksUpToDate>false</LinksUpToDate>
  <CharactersWithSpaces>311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2025-05-19T16:32:00Z</dcterms:created>
  <dc:creator>lenovo</dc:creator>
  <cp:lastModifiedBy>罗健</cp:lastModifiedBy>
  <cp:lastPrinted>2025-05-19T17:04:00Z</cp:lastPrinted>
  <dcterms:modified xsi:type="dcterms:W3CDTF">2025-05-19T10:11:21Z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1030FB4B9CF240C30C832A6875310B4D_43</vt:lpwstr>
  </property>
</Properties>
</file>