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5E253C" w14:textId="77777777" w:rsidR="000C6C92" w:rsidRPr="000C6D2C" w:rsidRDefault="00025698" w:rsidP="0005584B">
      <w:pPr>
        <w:autoSpaceDE w:val="0"/>
        <w:autoSpaceDN w:val="0"/>
        <w:adjustRightInd w:val="0"/>
        <w:spacing w:after="156"/>
        <w:ind w:firstLine="880"/>
        <w:jc w:val="center"/>
        <w:rPr>
          <w:rFonts w:eastAsia="方正小标宋_GBK" w:cs="Times New Roman"/>
          <w:sz w:val="44"/>
          <w:szCs w:val="44"/>
        </w:rPr>
      </w:pPr>
      <w:r w:rsidRPr="000C6D2C">
        <w:rPr>
          <w:rFonts w:eastAsia="方正小标宋_GBK" w:cs="Times New Roman"/>
          <w:sz w:val="44"/>
          <w:szCs w:val="44"/>
        </w:rPr>
        <w:tab/>
      </w:r>
    </w:p>
    <w:p w14:paraId="16C75AD9" w14:textId="77777777" w:rsidR="000C6C92" w:rsidRPr="000C6D2C" w:rsidRDefault="000C6C92" w:rsidP="0005584B">
      <w:pPr>
        <w:autoSpaceDE w:val="0"/>
        <w:autoSpaceDN w:val="0"/>
        <w:adjustRightInd w:val="0"/>
        <w:spacing w:after="156"/>
        <w:ind w:firstLine="880"/>
        <w:jc w:val="center"/>
        <w:rPr>
          <w:rFonts w:eastAsia="方正小标宋_GBK" w:cs="Times New Roman"/>
          <w:sz w:val="44"/>
          <w:szCs w:val="44"/>
        </w:rPr>
      </w:pPr>
    </w:p>
    <w:p w14:paraId="78F4E775" w14:textId="77777777" w:rsidR="000C6C92" w:rsidRPr="000C6D2C" w:rsidRDefault="000C6C92" w:rsidP="0005584B">
      <w:pPr>
        <w:autoSpaceDE w:val="0"/>
        <w:autoSpaceDN w:val="0"/>
        <w:adjustRightInd w:val="0"/>
        <w:spacing w:after="156"/>
        <w:ind w:firstLine="880"/>
        <w:jc w:val="center"/>
        <w:rPr>
          <w:rFonts w:eastAsia="方正小标宋_GBK" w:cs="Times New Roman"/>
          <w:sz w:val="44"/>
          <w:szCs w:val="44"/>
        </w:rPr>
      </w:pPr>
    </w:p>
    <w:p w14:paraId="66606F49" w14:textId="77777777" w:rsidR="000C6C92" w:rsidRPr="000C6D2C" w:rsidRDefault="00025698" w:rsidP="0005584B">
      <w:pPr>
        <w:autoSpaceDE w:val="0"/>
        <w:autoSpaceDN w:val="0"/>
        <w:adjustRightInd w:val="0"/>
        <w:spacing w:after="156"/>
        <w:ind w:firstLineChars="0" w:firstLine="0"/>
        <w:jc w:val="center"/>
        <w:rPr>
          <w:rFonts w:eastAsia="方正小标宋_GBK" w:cs="Times New Roman"/>
          <w:sz w:val="44"/>
          <w:szCs w:val="44"/>
        </w:rPr>
      </w:pPr>
      <w:r w:rsidRPr="000C6D2C">
        <w:rPr>
          <w:rFonts w:eastAsia="方正小标宋_GBK" w:cs="Times New Roman"/>
          <w:sz w:val="44"/>
          <w:szCs w:val="44"/>
        </w:rPr>
        <w:t>绵竹市实施盛泉钢铁项目东侧通行便道工程</w:t>
      </w:r>
    </w:p>
    <w:p w14:paraId="1C9A200F" w14:textId="77777777" w:rsidR="000C6C92" w:rsidRPr="000C6D2C" w:rsidRDefault="00025698" w:rsidP="0005584B">
      <w:pPr>
        <w:autoSpaceDE w:val="0"/>
        <w:autoSpaceDN w:val="0"/>
        <w:adjustRightInd w:val="0"/>
        <w:spacing w:after="156"/>
        <w:ind w:firstLineChars="0" w:firstLine="0"/>
        <w:jc w:val="center"/>
        <w:rPr>
          <w:rFonts w:eastAsia="方正小标宋_GBK" w:cs="Times New Roman"/>
          <w:sz w:val="44"/>
          <w:szCs w:val="44"/>
        </w:rPr>
      </w:pPr>
      <w:r w:rsidRPr="000C6D2C">
        <w:rPr>
          <w:rFonts w:eastAsia="方正小标宋_GBK" w:cs="Times New Roman"/>
          <w:sz w:val="44"/>
          <w:szCs w:val="44"/>
        </w:rPr>
        <w:t>项目支出绩效评价报告</w:t>
      </w:r>
    </w:p>
    <w:p w14:paraId="5FCC9F70" w14:textId="77777777" w:rsidR="000C6C92" w:rsidRPr="000C6D2C" w:rsidRDefault="000C6C92" w:rsidP="0005584B">
      <w:pPr>
        <w:autoSpaceDE w:val="0"/>
        <w:autoSpaceDN w:val="0"/>
        <w:adjustRightInd w:val="0"/>
        <w:spacing w:after="156"/>
        <w:ind w:firstLine="880"/>
        <w:jc w:val="center"/>
        <w:rPr>
          <w:rFonts w:eastAsia="方正小标宋_GBK" w:cs="Times New Roman"/>
          <w:sz w:val="44"/>
          <w:szCs w:val="44"/>
        </w:rPr>
      </w:pPr>
    </w:p>
    <w:p w14:paraId="480D6A2C" w14:textId="77777777" w:rsidR="000C6C92" w:rsidRPr="000C6D2C" w:rsidRDefault="000C6C92" w:rsidP="0005584B">
      <w:pPr>
        <w:autoSpaceDE w:val="0"/>
        <w:autoSpaceDN w:val="0"/>
        <w:adjustRightInd w:val="0"/>
        <w:spacing w:after="156"/>
        <w:ind w:firstLine="880"/>
        <w:jc w:val="center"/>
        <w:rPr>
          <w:rFonts w:eastAsia="方正小标宋_GBK" w:cs="Times New Roman"/>
          <w:sz w:val="44"/>
          <w:szCs w:val="44"/>
        </w:rPr>
      </w:pPr>
    </w:p>
    <w:p w14:paraId="45AEF5B2" w14:textId="77777777" w:rsidR="000C6C92" w:rsidRPr="000C6D2C" w:rsidRDefault="000C6C92" w:rsidP="0005584B">
      <w:pPr>
        <w:autoSpaceDE w:val="0"/>
        <w:autoSpaceDN w:val="0"/>
        <w:adjustRightInd w:val="0"/>
        <w:spacing w:after="156"/>
        <w:ind w:firstLine="880"/>
        <w:jc w:val="center"/>
        <w:rPr>
          <w:rFonts w:eastAsia="方正小标宋_GBK" w:cs="Times New Roman"/>
          <w:sz w:val="44"/>
          <w:szCs w:val="44"/>
        </w:rPr>
      </w:pPr>
    </w:p>
    <w:p w14:paraId="64149417" w14:textId="77777777" w:rsidR="000C6C92" w:rsidRPr="000C6D2C" w:rsidRDefault="000C6C92" w:rsidP="0005584B">
      <w:pPr>
        <w:autoSpaceDE w:val="0"/>
        <w:autoSpaceDN w:val="0"/>
        <w:adjustRightInd w:val="0"/>
        <w:spacing w:after="156"/>
        <w:ind w:firstLine="880"/>
        <w:jc w:val="center"/>
        <w:rPr>
          <w:rFonts w:eastAsia="方正小标宋_GBK" w:cs="Times New Roman"/>
          <w:sz w:val="44"/>
          <w:szCs w:val="44"/>
        </w:rPr>
      </w:pPr>
    </w:p>
    <w:p w14:paraId="04821BD0" w14:textId="77777777" w:rsidR="000C6C92" w:rsidRPr="000C6D2C" w:rsidRDefault="000C6C92" w:rsidP="0005584B">
      <w:pPr>
        <w:autoSpaceDE w:val="0"/>
        <w:autoSpaceDN w:val="0"/>
        <w:adjustRightInd w:val="0"/>
        <w:spacing w:after="156"/>
        <w:ind w:firstLine="880"/>
        <w:jc w:val="center"/>
        <w:rPr>
          <w:rFonts w:eastAsia="方正小标宋_GBK" w:cs="Times New Roman"/>
          <w:sz w:val="44"/>
          <w:szCs w:val="44"/>
        </w:rPr>
      </w:pPr>
    </w:p>
    <w:p w14:paraId="6DBDCA99" w14:textId="77777777" w:rsidR="0020163B" w:rsidRDefault="0020163B" w:rsidP="0020163B">
      <w:pPr>
        <w:ind w:firstLineChars="0" w:firstLine="0"/>
        <w:jc w:val="center"/>
        <w:rPr>
          <w:rFonts w:eastAsia="小标宋" w:cs="Times New Roman"/>
          <w:b/>
          <w:kern w:val="0"/>
          <w:sz w:val="28"/>
          <w:szCs w:val="24"/>
          <w:lang w:val="zh-CN"/>
        </w:rPr>
      </w:pPr>
    </w:p>
    <w:p w14:paraId="39D84B2F" w14:textId="4664139E" w:rsidR="000C6C92" w:rsidRPr="000C6D2C" w:rsidRDefault="0020163B" w:rsidP="0020163B">
      <w:pPr>
        <w:ind w:firstLineChars="0" w:firstLine="0"/>
        <w:jc w:val="center"/>
        <w:rPr>
          <w:rFonts w:eastAsia="小标宋" w:cs="Times New Roman"/>
          <w:b/>
          <w:kern w:val="0"/>
          <w:sz w:val="28"/>
          <w:szCs w:val="24"/>
          <w:lang w:val="zh-CN"/>
        </w:rPr>
      </w:pPr>
      <w:r>
        <w:rPr>
          <w:rFonts w:eastAsia="小标宋" w:cs="Times New Roman" w:hint="eastAsia"/>
          <w:b/>
          <w:kern w:val="0"/>
          <w:sz w:val="28"/>
          <w:szCs w:val="24"/>
          <w:lang w:val="zh-CN"/>
        </w:rPr>
        <w:t>主</w:t>
      </w:r>
      <w:r w:rsidR="00025698" w:rsidRPr="000C6D2C">
        <w:rPr>
          <w:rFonts w:eastAsia="小标宋" w:cs="Times New Roman"/>
          <w:b/>
          <w:kern w:val="0"/>
          <w:sz w:val="28"/>
          <w:szCs w:val="24"/>
          <w:lang w:val="zh-CN"/>
        </w:rPr>
        <w:t>管单位：绵竹市孝德镇人民政府</w:t>
      </w:r>
    </w:p>
    <w:p w14:paraId="316DD69D" w14:textId="77777777" w:rsidR="0020163B" w:rsidRDefault="00025698" w:rsidP="0020163B">
      <w:pPr>
        <w:ind w:leftChars="100" w:left="320" w:firstLineChars="721" w:firstLine="2027"/>
        <w:jc w:val="left"/>
        <w:rPr>
          <w:rFonts w:eastAsia="小标宋" w:cs="Times New Roman"/>
          <w:b/>
          <w:kern w:val="0"/>
          <w:sz w:val="28"/>
          <w:szCs w:val="24"/>
          <w:lang w:val="zh-CN"/>
        </w:rPr>
      </w:pPr>
      <w:r w:rsidRPr="000C6D2C">
        <w:rPr>
          <w:rFonts w:eastAsia="小标宋" w:cs="Times New Roman"/>
          <w:b/>
          <w:kern w:val="0"/>
          <w:sz w:val="28"/>
          <w:szCs w:val="24"/>
          <w:lang w:val="zh-CN"/>
        </w:rPr>
        <w:t>委托单位：绵竹市财政局</w:t>
      </w:r>
    </w:p>
    <w:p w14:paraId="75AA0BB6" w14:textId="53F3220B" w:rsidR="000C6C92" w:rsidRPr="000C6D2C" w:rsidRDefault="00025698" w:rsidP="0020163B">
      <w:pPr>
        <w:ind w:leftChars="100" w:left="320" w:firstLineChars="721" w:firstLine="2027"/>
        <w:jc w:val="left"/>
        <w:rPr>
          <w:rFonts w:eastAsia="小标宋" w:cs="Times New Roman"/>
          <w:b/>
          <w:kern w:val="0"/>
          <w:sz w:val="28"/>
          <w:szCs w:val="24"/>
          <w:lang w:val="zh-CN"/>
        </w:rPr>
      </w:pPr>
      <w:r w:rsidRPr="000C6D2C">
        <w:rPr>
          <w:rFonts w:eastAsia="小标宋" w:cs="Times New Roman"/>
          <w:b/>
          <w:kern w:val="0"/>
          <w:sz w:val="28"/>
          <w:szCs w:val="24"/>
          <w:lang w:val="zh-CN"/>
        </w:rPr>
        <w:t>评价机构：北京零点市场调查有限公司</w:t>
      </w:r>
    </w:p>
    <w:p w14:paraId="17902DCB" w14:textId="77777777" w:rsidR="000C6C92" w:rsidRPr="000C6D2C" w:rsidRDefault="000C6C92" w:rsidP="0005584B">
      <w:pPr>
        <w:spacing w:after="156"/>
        <w:ind w:leftChars="800" w:left="2560" w:firstLine="880"/>
        <w:jc w:val="left"/>
        <w:rPr>
          <w:rFonts w:eastAsia="方正小标宋_GBK" w:cs="Times New Roman"/>
          <w:b/>
          <w:kern w:val="0"/>
          <w:sz w:val="44"/>
          <w:szCs w:val="44"/>
        </w:rPr>
      </w:pPr>
    </w:p>
    <w:p w14:paraId="11399526" w14:textId="77777777" w:rsidR="000C6C92" w:rsidRPr="000C6D2C" w:rsidRDefault="00025698" w:rsidP="0005584B">
      <w:pPr>
        <w:spacing w:after="156"/>
        <w:ind w:firstLine="562"/>
        <w:jc w:val="center"/>
        <w:rPr>
          <w:rFonts w:eastAsia="小标宋" w:cs="Times New Roman"/>
          <w:b/>
          <w:kern w:val="0"/>
          <w:sz w:val="28"/>
          <w:szCs w:val="28"/>
          <w:lang w:val="zh-CN"/>
        </w:rPr>
      </w:pPr>
      <w:r w:rsidRPr="000C6D2C">
        <w:rPr>
          <w:rFonts w:eastAsia="小标宋" w:cs="Times New Roman"/>
          <w:b/>
          <w:kern w:val="0"/>
          <w:sz w:val="28"/>
          <w:szCs w:val="28"/>
          <w:lang w:val="zh-CN"/>
        </w:rPr>
        <w:t>2021</w:t>
      </w:r>
      <w:r w:rsidRPr="000C6D2C">
        <w:rPr>
          <w:rFonts w:eastAsia="小标宋" w:cs="Times New Roman"/>
          <w:b/>
          <w:kern w:val="0"/>
          <w:sz w:val="28"/>
          <w:szCs w:val="28"/>
          <w:lang w:val="zh-CN"/>
        </w:rPr>
        <w:t>年</w:t>
      </w:r>
      <w:r w:rsidRPr="000C6D2C">
        <w:rPr>
          <w:rFonts w:eastAsia="小标宋" w:cs="Times New Roman"/>
          <w:b/>
          <w:kern w:val="0"/>
          <w:sz w:val="28"/>
          <w:szCs w:val="28"/>
          <w:lang w:val="zh-CN"/>
        </w:rPr>
        <w:t>6</w:t>
      </w:r>
      <w:r w:rsidRPr="000C6D2C">
        <w:rPr>
          <w:rFonts w:eastAsia="小标宋" w:cs="Times New Roman"/>
          <w:b/>
          <w:kern w:val="0"/>
          <w:sz w:val="28"/>
          <w:szCs w:val="28"/>
          <w:lang w:val="zh-CN"/>
        </w:rPr>
        <w:t>月</w:t>
      </w:r>
      <w:r w:rsidRPr="000C6D2C">
        <w:rPr>
          <w:rFonts w:eastAsia="小标宋" w:cs="Times New Roman"/>
          <w:b/>
          <w:kern w:val="0"/>
          <w:sz w:val="28"/>
          <w:szCs w:val="28"/>
          <w:lang w:val="zh-CN"/>
        </w:rPr>
        <w:t>30</w:t>
      </w:r>
      <w:r w:rsidRPr="000C6D2C">
        <w:rPr>
          <w:rFonts w:eastAsia="小标宋" w:cs="Times New Roman"/>
          <w:b/>
          <w:kern w:val="0"/>
          <w:sz w:val="28"/>
          <w:szCs w:val="28"/>
          <w:lang w:val="zh-CN"/>
        </w:rPr>
        <w:t>日</w:t>
      </w:r>
    </w:p>
    <w:p w14:paraId="691B8275" w14:textId="77777777" w:rsidR="000C6C92" w:rsidRPr="000C6D2C" w:rsidRDefault="000C6C92" w:rsidP="0005584B">
      <w:pPr>
        <w:spacing w:after="156"/>
        <w:ind w:firstLine="562"/>
        <w:jc w:val="center"/>
        <w:rPr>
          <w:rFonts w:eastAsia="小标宋" w:cs="Times New Roman"/>
          <w:b/>
          <w:kern w:val="0"/>
          <w:sz w:val="28"/>
          <w:szCs w:val="28"/>
          <w:lang w:val="zh-CN"/>
        </w:rPr>
        <w:sectPr w:rsidR="000C6C92" w:rsidRPr="000C6D2C">
          <w:headerReference w:type="even" r:id="rId8"/>
          <w:headerReference w:type="default" r:id="rId9"/>
          <w:footerReference w:type="even" r:id="rId10"/>
          <w:footerReference w:type="default" r:id="rId11"/>
          <w:headerReference w:type="first" r:id="rId12"/>
          <w:footerReference w:type="first" r:id="rId13"/>
          <w:pgSz w:w="11906" w:h="16838"/>
          <w:pgMar w:top="2098" w:right="1531" w:bottom="1985" w:left="1531" w:header="851" w:footer="992" w:gutter="0"/>
          <w:pgNumType w:start="1"/>
          <w:cols w:space="425"/>
          <w:docGrid w:type="lines" w:linePitch="312"/>
        </w:sectPr>
      </w:pPr>
    </w:p>
    <w:p w14:paraId="5F68B06C" w14:textId="77777777" w:rsidR="000C6C92" w:rsidRPr="000C6D2C" w:rsidRDefault="00025698" w:rsidP="00DB3FEF">
      <w:pPr>
        <w:pStyle w:val="TOC1"/>
        <w:spacing w:before="0" w:after="156"/>
        <w:ind w:firstLineChars="0" w:firstLine="0"/>
        <w:jc w:val="center"/>
        <w:rPr>
          <w:rFonts w:ascii="Times New Roman" w:eastAsia="黑体" w:hAnsi="Times New Roman" w:cs="Times New Roman"/>
          <w:sz w:val="32"/>
          <w:szCs w:val="32"/>
        </w:rPr>
      </w:pPr>
      <w:r w:rsidRPr="000C6D2C">
        <w:rPr>
          <w:rFonts w:ascii="Times New Roman" w:eastAsia="黑体" w:hAnsi="Times New Roman" w:cs="Times New Roman"/>
          <w:sz w:val="32"/>
          <w:szCs w:val="32"/>
        </w:rPr>
        <w:lastRenderedPageBreak/>
        <w:t>目</w:t>
      </w:r>
      <w:r w:rsidRPr="000C6D2C">
        <w:rPr>
          <w:rFonts w:ascii="Times New Roman" w:eastAsia="黑体" w:hAnsi="Times New Roman" w:cs="Times New Roman"/>
          <w:sz w:val="32"/>
          <w:szCs w:val="32"/>
        </w:rPr>
        <w:t xml:space="preserve">  </w:t>
      </w:r>
      <w:r w:rsidRPr="000C6D2C">
        <w:rPr>
          <w:rFonts w:ascii="Times New Roman" w:eastAsia="黑体" w:hAnsi="Times New Roman" w:cs="Times New Roman"/>
          <w:sz w:val="32"/>
          <w:szCs w:val="32"/>
        </w:rPr>
        <w:t>录</w:t>
      </w:r>
    </w:p>
    <w:p w14:paraId="5523C2D4" w14:textId="4FDC7E10" w:rsidR="00421757" w:rsidRPr="00246E91" w:rsidRDefault="00025698">
      <w:pPr>
        <w:pStyle w:val="TOC1"/>
        <w:tabs>
          <w:tab w:val="right" w:leader="dot" w:pos="8834"/>
        </w:tabs>
        <w:ind w:firstLine="480"/>
        <w:rPr>
          <w:rFonts w:ascii="Times New Roman" w:eastAsia="宋体" w:hAnsi="Times New Roman" w:cs="Times New Roman"/>
          <w:b w:val="0"/>
          <w:bCs w:val="0"/>
          <w:caps w:val="0"/>
          <w:noProof/>
          <w:sz w:val="28"/>
          <w:szCs w:val="32"/>
        </w:rPr>
      </w:pPr>
      <w:r w:rsidRPr="00F70988">
        <w:rPr>
          <w:rFonts w:ascii="宋体" w:eastAsia="宋体" w:hAnsi="宋体" w:cs="Times New Roman"/>
          <w:b w:val="0"/>
          <w:bCs w:val="0"/>
          <w:caps w:val="0"/>
          <w:kern w:val="0"/>
          <w:sz w:val="24"/>
          <w:szCs w:val="24"/>
        </w:rPr>
        <w:fldChar w:fldCharType="begin"/>
      </w:r>
      <w:r w:rsidRPr="00F70988">
        <w:rPr>
          <w:rFonts w:ascii="宋体" w:eastAsia="宋体" w:hAnsi="宋体" w:cs="Times New Roman"/>
          <w:b w:val="0"/>
          <w:bCs w:val="0"/>
          <w:caps w:val="0"/>
          <w:kern w:val="0"/>
          <w:sz w:val="24"/>
          <w:szCs w:val="24"/>
        </w:rPr>
        <w:instrText xml:space="preserve"> TOC \o "1-3" \h \z \u </w:instrText>
      </w:r>
      <w:r w:rsidRPr="00F70988">
        <w:rPr>
          <w:rFonts w:ascii="宋体" w:eastAsia="宋体" w:hAnsi="宋体" w:cs="Times New Roman"/>
          <w:b w:val="0"/>
          <w:bCs w:val="0"/>
          <w:caps w:val="0"/>
          <w:kern w:val="0"/>
          <w:sz w:val="24"/>
          <w:szCs w:val="24"/>
        </w:rPr>
        <w:fldChar w:fldCharType="separate"/>
      </w:r>
      <w:hyperlink w:anchor="_Toc76920661" w:history="1">
        <w:r w:rsidR="00421757" w:rsidRPr="00246E91">
          <w:rPr>
            <w:rStyle w:val="af3"/>
            <w:rFonts w:ascii="Times New Roman" w:eastAsia="宋体" w:hAnsi="Times New Roman" w:cs="Times New Roman"/>
            <w:noProof/>
            <w:sz w:val="24"/>
            <w:szCs w:val="24"/>
            <w:lang w:val="zh-CN"/>
          </w:rPr>
          <w:t>一、项目基本情况</w:t>
        </w:r>
        <w:r w:rsidR="00421757" w:rsidRPr="00246E91">
          <w:rPr>
            <w:rFonts w:ascii="Times New Roman" w:eastAsia="宋体" w:hAnsi="Times New Roman" w:cs="Times New Roman"/>
            <w:noProof/>
            <w:webHidden/>
            <w:sz w:val="24"/>
            <w:szCs w:val="24"/>
          </w:rPr>
          <w:tab/>
        </w:r>
        <w:r w:rsidR="00421757" w:rsidRPr="00246E91">
          <w:rPr>
            <w:rFonts w:ascii="Times New Roman" w:eastAsia="宋体" w:hAnsi="Times New Roman" w:cs="Times New Roman"/>
            <w:noProof/>
            <w:webHidden/>
            <w:sz w:val="24"/>
            <w:szCs w:val="24"/>
          </w:rPr>
          <w:fldChar w:fldCharType="begin"/>
        </w:r>
        <w:r w:rsidR="00421757" w:rsidRPr="00246E91">
          <w:rPr>
            <w:rFonts w:ascii="Times New Roman" w:eastAsia="宋体" w:hAnsi="Times New Roman" w:cs="Times New Roman"/>
            <w:noProof/>
            <w:webHidden/>
            <w:sz w:val="24"/>
            <w:szCs w:val="24"/>
          </w:rPr>
          <w:instrText xml:space="preserve"> PAGEREF _Toc76920661 \h </w:instrText>
        </w:r>
        <w:r w:rsidR="00421757" w:rsidRPr="00246E91">
          <w:rPr>
            <w:rFonts w:ascii="Times New Roman" w:eastAsia="宋体" w:hAnsi="Times New Roman" w:cs="Times New Roman"/>
            <w:noProof/>
            <w:webHidden/>
            <w:sz w:val="24"/>
            <w:szCs w:val="24"/>
          </w:rPr>
        </w:r>
        <w:r w:rsidR="00421757" w:rsidRPr="00246E91">
          <w:rPr>
            <w:rFonts w:ascii="Times New Roman" w:eastAsia="宋体" w:hAnsi="Times New Roman" w:cs="Times New Roman"/>
            <w:noProof/>
            <w:webHidden/>
            <w:sz w:val="24"/>
            <w:szCs w:val="24"/>
          </w:rPr>
          <w:fldChar w:fldCharType="separate"/>
        </w:r>
        <w:r w:rsidR="000526F3">
          <w:rPr>
            <w:rFonts w:ascii="Times New Roman" w:eastAsia="宋体" w:hAnsi="Times New Roman" w:cs="Times New Roman"/>
            <w:noProof/>
            <w:webHidden/>
            <w:sz w:val="24"/>
            <w:szCs w:val="24"/>
          </w:rPr>
          <w:t>1</w:t>
        </w:r>
        <w:r w:rsidR="00421757" w:rsidRPr="00246E91">
          <w:rPr>
            <w:rFonts w:ascii="Times New Roman" w:eastAsia="宋体" w:hAnsi="Times New Roman" w:cs="Times New Roman"/>
            <w:noProof/>
            <w:webHidden/>
            <w:sz w:val="24"/>
            <w:szCs w:val="24"/>
          </w:rPr>
          <w:fldChar w:fldCharType="end"/>
        </w:r>
      </w:hyperlink>
    </w:p>
    <w:p w14:paraId="57F63301" w14:textId="09AC491D" w:rsidR="00421757" w:rsidRPr="00246E91" w:rsidRDefault="005924D6">
      <w:pPr>
        <w:pStyle w:val="TOC2"/>
        <w:tabs>
          <w:tab w:val="right" w:leader="dot" w:pos="8834"/>
        </w:tabs>
        <w:ind w:firstLine="400"/>
        <w:rPr>
          <w:rFonts w:ascii="Times New Roman" w:eastAsia="宋体" w:hAnsi="Times New Roman" w:cs="Times New Roman"/>
          <w:smallCaps w:val="0"/>
          <w:noProof/>
          <w:sz w:val="28"/>
          <w:szCs w:val="32"/>
        </w:rPr>
      </w:pPr>
      <w:hyperlink w:anchor="_Toc76920662" w:history="1">
        <w:r w:rsidR="00421757" w:rsidRPr="00246E91">
          <w:rPr>
            <w:rStyle w:val="af3"/>
            <w:rFonts w:ascii="Times New Roman" w:eastAsia="宋体" w:hAnsi="Times New Roman" w:cs="Times New Roman"/>
            <w:noProof/>
            <w:sz w:val="24"/>
            <w:szCs w:val="24"/>
          </w:rPr>
          <w:t>（一）项目背景</w:t>
        </w:r>
        <w:r w:rsidR="00421757" w:rsidRPr="00246E91">
          <w:rPr>
            <w:rFonts w:ascii="Times New Roman" w:eastAsia="宋体" w:hAnsi="Times New Roman" w:cs="Times New Roman"/>
            <w:noProof/>
            <w:webHidden/>
            <w:sz w:val="24"/>
            <w:szCs w:val="24"/>
          </w:rPr>
          <w:tab/>
        </w:r>
        <w:r w:rsidR="00421757" w:rsidRPr="00246E91">
          <w:rPr>
            <w:rFonts w:ascii="Times New Roman" w:eastAsia="宋体" w:hAnsi="Times New Roman" w:cs="Times New Roman"/>
            <w:noProof/>
            <w:webHidden/>
            <w:sz w:val="24"/>
            <w:szCs w:val="24"/>
          </w:rPr>
          <w:fldChar w:fldCharType="begin"/>
        </w:r>
        <w:r w:rsidR="00421757" w:rsidRPr="00246E91">
          <w:rPr>
            <w:rFonts w:ascii="Times New Roman" w:eastAsia="宋体" w:hAnsi="Times New Roman" w:cs="Times New Roman"/>
            <w:noProof/>
            <w:webHidden/>
            <w:sz w:val="24"/>
            <w:szCs w:val="24"/>
          </w:rPr>
          <w:instrText xml:space="preserve"> PAGEREF _Toc76920662 \h </w:instrText>
        </w:r>
        <w:r w:rsidR="00421757" w:rsidRPr="00246E91">
          <w:rPr>
            <w:rFonts w:ascii="Times New Roman" w:eastAsia="宋体" w:hAnsi="Times New Roman" w:cs="Times New Roman"/>
            <w:noProof/>
            <w:webHidden/>
            <w:sz w:val="24"/>
            <w:szCs w:val="24"/>
          </w:rPr>
        </w:r>
        <w:r w:rsidR="00421757" w:rsidRPr="00246E91">
          <w:rPr>
            <w:rFonts w:ascii="Times New Roman" w:eastAsia="宋体" w:hAnsi="Times New Roman" w:cs="Times New Roman"/>
            <w:noProof/>
            <w:webHidden/>
            <w:sz w:val="24"/>
            <w:szCs w:val="24"/>
          </w:rPr>
          <w:fldChar w:fldCharType="separate"/>
        </w:r>
        <w:r w:rsidR="000526F3">
          <w:rPr>
            <w:rFonts w:ascii="Times New Roman" w:eastAsia="宋体" w:hAnsi="Times New Roman" w:cs="Times New Roman"/>
            <w:noProof/>
            <w:webHidden/>
            <w:sz w:val="24"/>
            <w:szCs w:val="24"/>
          </w:rPr>
          <w:t>1</w:t>
        </w:r>
        <w:r w:rsidR="00421757" w:rsidRPr="00246E91">
          <w:rPr>
            <w:rFonts w:ascii="Times New Roman" w:eastAsia="宋体" w:hAnsi="Times New Roman" w:cs="Times New Roman"/>
            <w:noProof/>
            <w:webHidden/>
            <w:sz w:val="24"/>
            <w:szCs w:val="24"/>
          </w:rPr>
          <w:fldChar w:fldCharType="end"/>
        </w:r>
      </w:hyperlink>
    </w:p>
    <w:p w14:paraId="1B0F8E19" w14:textId="34EEBFBE" w:rsidR="00421757" w:rsidRPr="00246E91" w:rsidRDefault="005924D6">
      <w:pPr>
        <w:pStyle w:val="TOC2"/>
        <w:tabs>
          <w:tab w:val="right" w:leader="dot" w:pos="8834"/>
        </w:tabs>
        <w:ind w:firstLine="400"/>
        <w:rPr>
          <w:rFonts w:ascii="Times New Roman" w:eastAsia="宋体" w:hAnsi="Times New Roman" w:cs="Times New Roman"/>
          <w:smallCaps w:val="0"/>
          <w:noProof/>
          <w:sz w:val="28"/>
          <w:szCs w:val="32"/>
        </w:rPr>
      </w:pPr>
      <w:hyperlink w:anchor="_Toc76920663" w:history="1">
        <w:r w:rsidR="00421757" w:rsidRPr="00246E91">
          <w:rPr>
            <w:rStyle w:val="af3"/>
            <w:rFonts w:ascii="Times New Roman" w:eastAsia="宋体" w:hAnsi="Times New Roman" w:cs="Times New Roman"/>
            <w:noProof/>
            <w:sz w:val="24"/>
            <w:szCs w:val="24"/>
          </w:rPr>
          <w:t>（二）项目内容及年度绩效目标</w:t>
        </w:r>
        <w:r w:rsidR="00421757" w:rsidRPr="00246E91">
          <w:rPr>
            <w:rFonts w:ascii="Times New Roman" w:eastAsia="宋体" w:hAnsi="Times New Roman" w:cs="Times New Roman"/>
            <w:noProof/>
            <w:webHidden/>
            <w:sz w:val="24"/>
            <w:szCs w:val="24"/>
          </w:rPr>
          <w:tab/>
        </w:r>
        <w:r w:rsidR="00421757" w:rsidRPr="00246E91">
          <w:rPr>
            <w:rFonts w:ascii="Times New Roman" w:eastAsia="宋体" w:hAnsi="Times New Roman" w:cs="Times New Roman"/>
            <w:noProof/>
            <w:webHidden/>
            <w:sz w:val="24"/>
            <w:szCs w:val="24"/>
          </w:rPr>
          <w:fldChar w:fldCharType="begin"/>
        </w:r>
        <w:r w:rsidR="00421757" w:rsidRPr="00246E91">
          <w:rPr>
            <w:rFonts w:ascii="Times New Roman" w:eastAsia="宋体" w:hAnsi="Times New Roman" w:cs="Times New Roman"/>
            <w:noProof/>
            <w:webHidden/>
            <w:sz w:val="24"/>
            <w:szCs w:val="24"/>
          </w:rPr>
          <w:instrText xml:space="preserve"> PAGEREF _Toc76920663 \h </w:instrText>
        </w:r>
        <w:r w:rsidR="00421757" w:rsidRPr="00246E91">
          <w:rPr>
            <w:rFonts w:ascii="Times New Roman" w:eastAsia="宋体" w:hAnsi="Times New Roman" w:cs="Times New Roman"/>
            <w:noProof/>
            <w:webHidden/>
            <w:sz w:val="24"/>
            <w:szCs w:val="24"/>
          </w:rPr>
        </w:r>
        <w:r w:rsidR="00421757" w:rsidRPr="00246E91">
          <w:rPr>
            <w:rFonts w:ascii="Times New Roman" w:eastAsia="宋体" w:hAnsi="Times New Roman" w:cs="Times New Roman"/>
            <w:noProof/>
            <w:webHidden/>
            <w:sz w:val="24"/>
            <w:szCs w:val="24"/>
          </w:rPr>
          <w:fldChar w:fldCharType="separate"/>
        </w:r>
        <w:r w:rsidR="000526F3">
          <w:rPr>
            <w:rFonts w:ascii="Times New Roman" w:eastAsia="宋体" w:hAnsi="Times New Roman" w:cs="Times New Roman"/>
            <w:noProof/>
            <w:webHidden/>
            <w:sz w:val="24"/>
            <w:szCs w:val="24"/>
          </w:rPr>
          <w:t>2</w:t>
        </w:r>
        <w:r w:rsidR="00421757" w:rsidRPr="00246E91">
          <w:rPr>
            <w:rFonts w:ascii="Times New Roman" w:eastAsia="宋体" w:hAnsi="Times New Roman" w:cs="Times New Roman"/>
            <w:noProof/>
            <w:webHidden/>
            <w:sz w:val="24"/>
            <w:szCs w:val="24"/>
          </w:rPr>
          <w:fldChar w:fldCharType="end"/>
        </w:r>
      </w:hyperlink>
    </w:p>
    <w:p w14:paraId="3ECB1BAA" w14:textId="2B2EADD7" w:rsidR="00421757" w:rsidRPr="00246E91" w:rsidRDefault="005924D6">
      <w:pPr>
        <w:pStyle w:val="TOC3"/>
        <w:tabs>
          <w:tab w:val="right" w:leader="dot" w:pos="8834"/>
        </w:tabs>
        <w:ind w:firstLine="400"/>
        <w:rPr>
          <w:rFonts w:ascii="Times New Roman" w:eastAsia="宋体" w:hAnsi="Times New Roman" w:cs="Times New Roman"/>
          <w:i w:val="0"/>
          <w:iCs w:val="0"/>
          <w:noProof/>
          <w:sz w:val="28"/>
          <w:szCs w:val="32"/>
        </w:rPr>
      </w:pPr>
      <w:hyperlink w:anchor="_Toc76920664" w:history="1">
        <w:r w:rsidR="00421757" w:rsidRPr="00246E91">
          <w:rPr>
            <w:rStyle w:val="af3"/>
            <w:rFonts w:ascii="Times New Roman" w:eastAsia="宋体" w:hAnsi="Times New Roman" w:cs="Times New Roman"/>
            <w:i w:val="0"/>
            <w:iCs w:val="0"/>
            <w:noProof/>
            <w:sz w:val="24"/>
            <w:szCs w:val="24"/>
          </w:rPr>
          <w:t>1.</w:t>
        </w:r>
        <w:r w:rsidR="00246E91">
          <w:rPr>
            <w:rStyle w:val="af3"/>
            <w:rFonts w:ascii="Times New Roman" w:eastAsia="宋体" w:hAnsi="Times New Roman" w:cs="Times New Roman"/>
            <w:i w:val="0"/>
            <w:iCs w:val="0"/>
            <w:noProof/>
            <w:sz w:val="24"/>
            <w:szCs w:val="24"/>
          </w:rPr>
          <w:t xml:space="preserve"> </w:t>
        </w:r>
        <w:r w:rsidR="00421757" w:rsidRPr="00246E91">
          <w:rPr>
            <w:rStyle w:val="af3"/>
            <w:rFonts w:ascii="Times New Roman" w:eastAsia="宋体" w:hAnsi="Times New Roman" w:cs="Times New Roman"/>
            <w:i w:val="0"/>
            <w:iCs w:val="0"/>
            <w:noProof/>
            <w:sz w:val="24"/>
            <w:szCs w:val="24"/>
          </w:rPr>
          <w:t>项目主要内容</w:t>
        </w:r>
        <w:r w:rsidR="00421757" w:rsidRPr="00246E91">
          <w:rPr>
            <w:rFonts w:ascii="Times New Roman" w:eastAsia="宋体" w:hAnsi="Times New Roman" w:cs="Times New Roman"/>
            <w:i w:val="0"/>
            <w:iCs w:val="0"/>
            <w:noProof/>
            <w:webHidden/>
            <w:sz w:val="24"/>
            <w:szCs w:val="24"/>
          </w:rPr>
          <w:tab/>
        </w:r>
        <w:r w:rsidR="00421757" w:rsidRPr="00246E91">
          <w:rPr>
            <w:rFonts w:ascii="Times New Roman" w:eastAsia="宋体" w:hAnsi="Times New Roman" w:cs="Times New Roman"/>
            <w:i w:val="0"/>
            <w:iCs w:val="0"/>
            <w:noProof/>
            <w:webHidden/>
            <w:sz w:val="24"/>
            <w:szCs w:val="24"/>
          </w:rPr>
          <w:fldChar w:fldCharType="begin"/>
        </w:r>
        <w:r w:rsidR="00421757" w:rsidRPr="00246E91">
          <w:rPr>
            <w:rFonts w:ascii="Times New Roman" w:eastAsia="宋体" w:hAnsi="Times New Roman" w:cs="Times New Roman"/>
            <w:i w:val="0"/>
            <w:iCs w:val="0"/>
            <w:noProof/>
            <w:webHidden/>
            <w:sz w:val="24"/>
            <w:szCs w:val="24"/>
          </w:rPr>
          <w:instrText xml:space="preserve"> PAGEREF _Toc76920664 \h </w:instrText>
        </w:r>
        <w:r w:rsidR="00421757" w:rsidRPr="00246E91">
          <w:rPr>
            <w:rFonts w:ascii="Times New Roman" w:eastAsia="宋体" w:hAnsi="Times New Roman" w:cs="Times New Roman"/>
            <w:i w:val="0"/>
            <w:iCs w:val="0"/>
            <w:noProof/>
            <w:webHidden/>
            <w:sz w:val="24"/>
            <w:szCs w:val="24"/>
          </w:rPr>
        </w:r>
        <w:r w:rsidR="00421757" w:rsidRPr="00246E91">
          <w:rPr>
            <w:rFonts w:ascii="Times New Roman" w:eastAsia="宋体" w:hAnsi="Times New Roman" w:cs="Times New Roman"/>
            <w:i w:val="0"/>
            <w:iCs w:val="0"/>
            <w:noProof/>
            <w:webHidden/>
            <w:sz w:val="24"/>
            <w:szCs w:val="24"/>
          </w:rPr>
          <w:fldChar w:fldCharType="separate"/>
        </w:r>
        <w:r w:rsidR="000526F3">
          <w:rPr>
            <w:rFonts w:ascii="Times New Roman" w:eastAsia="宋体" w:hAnsi="Times New Roman" w:cs="Times New Roman"/>
            <w:i w:val="0"/>
            <w:iCs w:val="0"/>
            <w:noProof/>
            <w:webHidden/>
            <w:sz w:val="24"/>
            <w:szCs w:val="24"/>
          </w:rPr>
          <w:t>2</w:t>
        </w:r>
        <w:r w:rsidR="00421757" w:rsidRPr="00246E91">
          <w:rPr>
            <w:rFonts w:ascii="Times New Roman" w:eastAsia="宋体" w:hAnsi="Times New Roman" w:cs="Times New Roman"/>
            <w:i w:val="0"/>
            <w:iCs w:val="0"/>
            <w:noProof/>
            <w:webHidden/>
            <w:sz w:val="24"/>
            <w:szCs w:val="24"/>
          </w:rPr>
          <w:fldChar w:fldCharType="end"/>
        </w:r>
      </w:hyperlink>
    </w:p>
    <w:p w14:paraId="10F126A5" w14:textId="0C77D8DF" w:rsidR="00421757" w:rsidRPr="00246E91" w:rsidRDefault="005924D6">
      <w:pPr>
        <w:pStyle w:val="TOC3"/>
        <w:tabs>
          <w:tab w:val="right" w:leader="dot" w:pos="8834"/>
        </w:tabs>
        <w:ind w:firstLine="400"/>
        <w:rPr>
          <w:rFonts w:ascii="Times New Roman" w:eastAsia="宋体" w:hAnsi="Times New Roman" w:cs="Times New Roman"/>
          <w:i w:val="0"/>
          <w:iCs w:val="0"/>
          <w:noProof/>
          <w:sz w:val="28"/>
          <w:szCs w:val="32"/>
        </w:rPr>
      </w:pPr>
      <w:hyperlink w:anchor="_Toc76920665" w:history="1">
        <w:r w:rsidR="00421757" w:rsidRPr="00246E91">
          <w:rPr>
            <w:rStyle w:val="af3"/>
            <w:rFonts w:ascii="Times New Roman" w:eastAsia="宋体" w:hAnsi="Times New Roman" w:cs="Times New Roman"/>
            <w:i w:val="0"/>
            <w:iCs w:val="0"/>
            <w:noProof/>
            <w:sz w:val="24"/>
            <w:szCs w:val="24"/>
          </w:rPr>
          <w:t>2.</w:t>
        </w:r>
        <w:r w:rsidR="00246E91">
          <w:rPr>
            <w:rStyle w:val="af3"/>
            <w:rFonts w:ascii="Times New Roman" w:eastAsia="宋体" w:hAnsi="Times New Roman" w:cs="Times New Roman"/>
            <w:i w:val="0"/>
            <w:iCs w:val="0"/>
            <w:noProof/>
            <w:sz w:val="24"/>
            <w:szCs w:val="24"/>
          </w:rPr>
          <w:t xml:space="preserve"> </w:t>
        </w:r>
        <w:r w:rsidR="00421757" w:rsidRPr="00246E91">
          <w:rPr>
            <w:rStyle w:val="af3"/>
            <w:rFonts w:ascii="Times New Roman" w:eastAsia="宋体" w:hAnsi="Times New Roman" w:cs="Times New Roman"/>
            <w:i w:val="0"/>
            <w:iCs w:val="0"/>
            <w:noProof/>
            <w:sz w:val="24"/>
            <w:szCs w:val="24"/>
          </w:rPr>
          <w:t>项目监管情况</w:t>
        </w:r>
        <w:r w:rsidR="00421757" w:rsidRPr="00246E91">
          <w:rPr>
            <w:rFonts w:ascii="Times New Roman" w:eastAsia="宋体" w:hAnsi="Times New Roman" w:cs="Times New Roman"/>
            <w:i w:val="0"/>
            <w:iCs w:val="0"/>
            <w:noProof/>
            <w:webHidden/>
            <w:sz w:val="24"/>
            <w:szCs w:val="24"/>
          </w:rPr>
          <w:tab/>
        </w:r>
        <w:r w:rsidR="00421757" w:rsidRPr="00246E91">
          <w:rPr>
            <w:rFonts w:ascii="Times New Roman" w:eastAsia="宋体" w:hAnsi="Times New Roman" w:cs="Times New Roman"/>
            <w:i w:val="0"/>
            <w:iCs w:val="0"/>
            <w:noProof/>
            <w:webHidden/>
            <w:sz w:val="24"/>
            <w:szCs w:val="24"/>
          </w:rPr>
          <w:fldChar w:fldCharType="begin"/>
        </w:r>
        <w:r w:rsidR="00421757" w:rsidRPr="00246E91">
          <w:rPr>
            <w:rFonts w:ascii="Times New Roman" w:eastAsia="宋体" w:hAnsi="Times New Roman" w:cs="Times New Roman"/>
            <w:i w:val="0"/>
            <w:iCs w:val="0"/>
            <w:noProof/>
            <w:webHidden/>
            <w:sz w:val="24"/>
            <w:szCs w:val="24"/>
          </w:rPr>
          <w:instrText xml:space="preserve"> PAGEREF _Toc76920665 \h </w:instrText>
        </w:r>
        <w:r w:rsidR="00421757" w:rsidRPr="00246E91">
          <w:rPr>
            <w:rFonts w:ascii="Times New Roman" w:eastAsia="宋体" w:hAnsi="Times New Roman" w:cs="Times New Roman"/>
            <w:i w:val="0"/>
            <w:iCs w:val="0"/>
            <w:noProof/>
            <w:webHidden/>
            <w:sz w:val="24"/>
            <w:szCs w:val="24"/>
          </w:rPr>
        </w:r>
        <w:r w:rsidR="00421757" w:rsidRPr="00246E91">
          <w:rPr>
            <w:rFonts w:ascii="Times New Roman" w:eastAsia="宋体" w:hAnsi="Times New Roman" w:cs="Times New Roman"/>
            <w:i w:val="0"/>
            <w:iCs w:val="0"/>
            <w:noProof/>
            <w:webHidden/>
            <w:sz w:val="24"/>
            <w:szCs w:val="24"/>
          </w:rPr>
          <w:fldChar w:fldCharType="separate"/>
        </w:r>
        <w:r w:rsidR="000526F3">
          <w:rPr>
            <w:rFonts w:ascii="Times New Roman" w:eastAsia="宋体" w:hAnsi="Times New Roman" w:cs="Times New Roman"/>
            <w:i w:val="0"/>
            <w:iCs w:val="0"/>
            <w:noProof/>
            <w:webHidden/>
            <w:sz w:val="24"/>
            <w:szCs w:val="24"/>
          </w:rPr>
          <w:t>2</w:t>
        </w:r>
        <w:r w:rsidR="00421757" w:rsidRPr="00246E91">
          <w:rPr>
            <w:rFonts w:ascii="Times New Roman" w:eastAsia="宋体" w:hAnsi="Times New Roman" w:cs="Times New Roman"/>
            <w:i w:val="0"/>
            <w:iCs w:val="0"/>
            <w:noProof/>
            <w:webHidden/>
            <w:sz w:val="24"/>
            <w:szCs w:val="24"/>
          </w:rPr>
          <w:fldChar w:fldCharType="end"/>
        </w:r>
      </w:hyperlink>
    </w:p>
    <w:p w14:paraId="0E645246" w14:textId="2F79D30C" w:rsidR="00421757" w:rsidRPr="00246E91" w:rsidRDefault="005924D6">
      <w:pPr>
        <w:pStyle w:val="TOC3"/>
        <w:tabs>
          <w:tab w:val="right" w:leader="dot" w:pos="8834"/>
        </w:tabs>
        <w:ind w:firstLine="400"/>
        <w:rPr>
          <w:rFonts w:ascii="Times New Roman" w:eastAsia="宋体" w:hAnsi="Times New Roman" w:cs="Times New Roman"/>
          <w:i w:val="0"/>
          <w:iCs w:val="0"/>
          <w:noProof/>
          <w:sz w:val="28"/>
          <w:szCs w:val="32"/>
        </w:rPr>
      </w:pPr>
      <w:hyperlink w:anchor="_Toc76920666" w:history="1">
        <w:r w:rsidR="00421757" w:rsidRPr="00246E91">
          <w:rPr>
            <w:rStyle w:val="af3"/>
            <w:rFonts w:ascii="Times New Roman" w:eastAsia="宋体" w:hAnsi="Times New Roman" w:cs="Times New Roman"/>
            <w:i w:val="0"/>
            <w:iCs w:val="0"/>
            <w:noProof/>
            <w:sz w:val="24"/>
            <w:szCs w:val="24"/>
          </w:rPr>
          <w:t>3.</w:t>
        </w:r>
        <w:r w:rsidR="00246E91">
          <w:rPr>
            <w:rStyle w:val="af3"/>
            <w:rFonts w:ascii="Times New Roman" w:eastAsia="宋体" w:hAnsi="Times New Roman" w:cs="Times New Roman"/>
            <w:i w:val="0"/>
            <w:iCs w:val="0"/>
            <w:noProof/>
            <w:sz w:val="24"/>
            <w:szCs w:val="24"/>
          </w:rPr>
          <w:t xml:space="preserve"> </w:t>
        </w:r>
        <w:r w:rsidR="00421757" w:rsidRPr="00246E91">
          <w:rPr>
            <w:rStyle w:val="af3"/>
            <w:rFonts w:ascii="Times New Roman" w:eastAsia="宋体" w:hAnsi="Times New Roman" w:cs="Times New Roman"/>
            <w:i w:val="0"/>
            <w:iCs w:val="0"/>
            <w:noProof/>
            <w:sz w:val="24"/>
            <w:szCs w:val="24"/>
          </w:rPr>
          <w:t>年度绩效目标与完成情况</w:t>
        </w:r>
        <w:r w:rsidR="00421757" w:rsidRPr="00246E91">
          <w:rPr>
            <w:rFonts w:ascii="Times New Roman" w:eastAsia="宋体" w:hAnsi="Times New Roman" w:cs="Times New Roman"/>
            <w:i w:val="0"/>
            <w:iCs w:val="0"/>
            <w:noProof/>
            <w:webHidden/>
            <w:sz w:val="24"/>
            <w:szCs w:val="24"/>
          </w:rPr>
          <w:tab/>
        </w:r>
        <w:r w:rsidR="00421757" w:rsidRPr="00246E91">
          <w:rPr>
            <w:rFonts w:ascii="Times New Roman" w:eastAsia="宋体" w:hAnsi="Times New Roman" w:cs="Times New Roman"/>
            <w:i w:val="0"/>
            <w:iCs w:val="0"/>
            <w:noProof/>
            <w:webHidden/>
            <w:sz w:val="24"/>
            <w:szCs w:val="24"/>
          </w:rPr>
          <w:fldChar w:fldCharType="begin"/>
        </w:r>
        <w:r w:rsidR="00421757" w:rsidRPr="00246E91">
          <w:rPr>
            <w:rFonts w:ascii="Times New Roman" w:eastAsia="宋体" w:hAnsi="Times New Roman" w:cs="Times New Roman"/>
            <w:i w:val="0"/>
            <w:iCs w:val="0"/>
            <w:noProof/>
            <w:webHidden/>
            <w:sz w:val="24"/>
            <w:szCs w:val="24"/>
          </w:rPr>
          <w:instrText xml:space="preserve"> PAGEREF _Toc76920666 \h </w:instrText>
        </w:r>
        <w:r w:rsidR="00421757" w:rsidRPr="00246E91">
          <w:rPr>
            <w:rFonts w:ascii="Times New Roman" w:eastAsia="宋体" w:hAnsi="Times New Roman" w:cs="Times New Roman"/>
            <w:i w:val="0"/>
            <w:iCs w:val="0"/>
            <w:noProof/>
            <w:webHidden/>
            <w:sz w:val="24"/>
            <w:szCs w:val="24"/>
          </w:rPr>
        </w:r>
        <w:r w:rsidR="00421757" w:rsidRPr="00246E91">
          <w:rPr>
            <w:rFonts w:ascii="Times New Roman" w:eastAsia="宋体" w:hAnsi="Times New Roman" w:cs="Times New Roman"/>
            <w:i w:val="0"/>
            <w:iCs w:val="0"/>
            <w:noProof/>
            <w:webHidden/>
            <w:sz w:val="24"/>
            <w:szCs w:val="24"/>
          </w:rPr>
          <w:fldChar w:fldCharType="separate"/>
        </w:r>
        <w:r w:rsidR="000526F3">
          <w:rPr>
            <w:rFonts w:ascii="Times New Roman" w:eastAsia="宋体" w:hAnsi="Times New Roman" w:cs="Times New Roman"/>
            <w:i w:val="0"/>
            <w:iCs w:val="0"/>
            <w:noProof/>
            <w:webHidden/>
            <w:sz w:val="24"/>
            <w:szCs w:val="24"/>
          </w:rPr>
          <w:t>3</w:t>
        </w:r>
        <w:r w:rsidR="00421757" w:rsidRPr="00246E91">
          <w:rPr>
            <w:rFonts w:ascii="Times New Roman" w:eastAsia="宋体" w:hAnsi="Times New Roman" w:cs="Times New Roman"/>
            <w:i w:val="0"/>
            <w:iCs w:val="0"/>
            <w:noProof/>
            <w:webHidden/>
            <w:sz w:val="24"/>
            <w:szCs w:val="24"/>
          </w:rPr>
          <w:fldChar w:fldCharType="end"/>
        </w:r>
      </w:hyperlink>
    </w:p>
    <w:p w14:paraId="39B50219" w14:textId="0B1F5489" w:rsidR="00421757" w:rsidRPr="00246E91" w:rsidRDefault="005924D6">
      <w:pPr>
        <w:pStyle w:val="TOC2"/>
        <w:tabs>
          <w:tab w:val="right" w:leader="dot" w:pos="8834"/>
        </w:tabs>
        <w:ind w:firstLine="400"/>
        <w:rPr>
          <w:rFonts w:ascii="Times New Roman" w:eastAsia="宋体" w:hAnsi="Times New Roman" w:cs="Times New Roman"/>
          <w:smallCaps w:val="0"/>
          <w:noProof/>
          <w:sz w:val="28"/>
          <w:szCs w:val="32"/>
        </w:rPr>
      </w:pPr>
      <w:hyperlink w:anchor="_Toc76920667" w:history="1">
        <w:r w:rsidR="00421757" w:rsidRPr="00246E91">
          <w:rPr>
            <w:rStyle w:val="af3"/>
            <w:rFonts w:ascii="Times New Roman" w:eastAsia="宋体" w:hAnsi="Times New Roman" w:cs="Times New Roman"/>
            <w:noProof/>
            <w:sz w:val="24"/>
            <w:szCs w:val="24"/>
          </w:rPr>
          <w:t>（三）资金管理办法制定与经费使用范围</w:t>
        </w:r>
        <w:r w:rsidR="00421757" w:rsidRPr="00246E91">
          <w:rPr>
            <w:rFonts w:ascii="Times New Roman" w:eastAsia="宋体" w:hAnsi="Times New Roman" w:cs="Times New Roman"/>
            <w:noProof/>
            <w:webHidden/>
            <w:sz w:val="24"/>
            <w:szCs w:val="24"/>
          </w:rPr>
          <w:tab/>
        </w:r>
        <w:r w:rsidR="00421757" w:rsidRPr="00246E91">
          <w:rPr>
            <w:rFonts w:ascii="Times New Roman" w:eastAsia="宋体" w:hAnsi="Times New Roman" w:cs="Times New Roman"/>
            <w:noProof/>
            <w:webHidden/>
            <w:sz w:val="24"/>
            <w:szCs w:val="24"/>
          </w:rPr>
          <w:fldChar w:fldCharType="begin"/>
        </w:r>
        <w:r w:rsidR="00421757" w:rsidRPr="00246E91">
          <w:rPr>
            <w:rFonts w:ascii="Times New Roman" w:eastAsia="宋体" w:hAnsi="Times New Roman" w:cs="Times New Roman"/>
            <w:noProof/>
            <w:webHidden/>
            <w:sz w:val="24"/>
            <w:szCs w:val="24"/>
          </w:rPr>
          <w:instrText xml:space="preserve"> PAGEREF _Toc76920667 \h </w:instrText>
        </w:r>
        <w:r w:rsidR="00421757" w:rsidRPr="00246E91">
          <w:rPr>
            <w:rFonts w:ascii="Times New Roman" w:eastAsia="宋体" w:hAnsi="Times New Roman" w:cs="Times New Roman"/>
            <w:noProof/>
            <w:webHidden/>
            <w:sz w:val="24"/>
            <w:szCs w:val="24"/>
          </w:rPr>
        </w:r>
        <w:r w:rsidR="00421757" w:rsidRPr="00246E91">
          <w:rPr>
            <w:rFonts w:ascii="Times New Roman" w:eastAsia="宋体" w:hAnsi="Times New Roman" w:cs="Times New Roman"/>
            <w:noProof/>
            <w:webHidden/>
            <w:sz w:val="24"/>
            <w:szCs w:val="24"/>
          </w:rPr>
          <w:fldChar w:fldCharType="separate"/>
        </w:r>
        <w:r w:rsidR="000526F3">
          <w:rPr>
            <w:rFonts w:ascii="Times New Roman" w:eastAsia="宋体" w:hAnsi="Times New Roman" w:cs="Times New Roman"/>
            <w:noProof/>
            <w:webHidden/>
            <w:sz w:val="24"/>
            <w:szCs w:val="24"/>
          </w:rPr>
          <w:t>3</w:t>
        </w:r>
        <w:r w:rsidR="00421757" w:rsidRPr="00246E91">
          <w:rPr>
            <w:rFonts w:ascii="Times New Roman" w:eastAsia="宋体" w:hAnsi="Times New Roman" w:cs="Times New Roman"/>
            <w:noProof/>
            <w:webHidden/>
            <w:sz w:val="24"/>
            <w:szCs w:val="24"/>
          </w:rPr>
          <w:fldChar w:fldCharType="end"/>
        </w:r>
      </w:hyperlink>
    </w:p>
    <w:p w14:paraId="701E5B89" w14:textId="1F93B4DB" w:rsidR="00421757" w:rsidRPr="00246E91" w:rsidRDefault="005924D6">
      <w:pPr>
        <w:pStyle w:val="TOC3"/>
        <w:tabs>
          <w:tab w:val="right" w:leader="dot" w:pos="8834"/>
        </w:tabs>
        <w:ind w:firstLine="400"/>
        <w:rPr>
          <w:rFonts w:ascii="Times New Roman" w:eastAsia="宋体" w:hAnsi="Times New Roman" w:cs="Times New Roman"/>
          <w:i w:val="0"/>
          <w:iCs w:val="0"/>
          <w:noProof/>
          <w:sz w:val="28"/>
          <w:szCs w:val="32"/>
        </w:rPr>
      </w:pPr>
      <w:hyperlink w:anchor="_Toc76920668" w:history="1">
        <w:r w:rsidR="00421757" w:rsidRPr="00246E91">
          <w:rPr>
            <w:rStyle w:val="af3"/>
            <w:rFonts w:ascii="Times New Roman" w:eastAsia="宋体" w:hAnsi="Times New Roman" w:cs="Times New Roman"/>
            <w:i w:val="0"/>
            <w:iCs w:val="0"/>
            <w:noProof/>
            <w:sz w:val="24"/>
            <w:szCs w:val="24"/>
          </w:rPr>
          <w:t>1.</w:t>
        </w:r>
        <w:r w:rsidR="00246E91">
          <w:rPr>
            <w:rStyle w:val="af3"/>
            <w:rFonts w:ascii="Times New Roman" w:eastAsia="宋体" w:hAnsi="Times New Roman" w:cs="Times New Roman"/>
            <w:i w:val="0"/>
            <w:iCs w:val="0"/>
            <w:noProof/>
            <w:sz w:val="24"/>
            <w:szCs w:val="24"/>
          </w:rPr>
          <w:t xml:space="preserve"> </w:t>
        </w:r>
        <w:r w:rsidR="00421757" w:rsidRPr="00246E91">
          <w:rPr>
            <w:rStyle w:val="af3"/>
            <w:rFonts w:ascii="Times New Roman" w:eastAsia="宋体" w:hAnsi="Times New Roman" w:cs="Times New Roman"/>
            <w:i w:val="0"/>
            <w:iCs w:val="0"/>
            <w:noProof/>
            <w:sz w:val="24"/>
            <w:szCs w:val="24"/>
          </w:rPr>
          <w:t>资金管理办法制定情况</w:t>
        </w:r>
        <w:r w:rsidR="00421757" w:rsidRPr="00246E91">
          <w:rPr>
            <w:rFonts w:ascii="Times New Roman" w:eastAsia="宋体" w:hAnsi="Times New Roman" w:cs="Times New Roman"/>
            <w:i w:val="0"/>
            <w:iCs w:val="0"/>
            <w:noProof/>
            <w:webHidden/>
            <w:sz w:val="24"/>
            <w:szCs w:val="24"/>
          </w:rPr>
          <w:tab/>
        </w:r>
        <w:r w:rsidR="00421757" w:rsidRPr="00246E91">
          <w:rPr>
            <w:rFonts w:ascii="Times New Roman" w:eastAsia="宋体" w:hAnsi="Times New Roman" w:cs="Times New Roman"/>
            <w:i w:val="0"/>
            <w:iCs w:val="0"/>
            <w:noProof/>
            <w:webHidden/>
            <w:sz w:val="24"/>
            <w:szCs w:val="24"/>
          </w:rPr>
          <w:fldChar w:fldCharType="begin"/>
        </w:r>
        <w:r w:rsidR="00421757" w:rsidRPr="00246E91">
          <w:rPr>
            <w:rFonts w:ascii="Times New Roman" w:eastAsia="宋体" w:hAnsi="Times New Roman" w:cs="Times New Roman"/>
            <w:i w:val="0"/>
            <w:iCs w:val="0"/>
            <w:noProof/>
            <w:webHidden/>
            <w:sz w:val="24"/>
            <w:szCs w:val="24"/>
          </w:rPr>
          <w:instrText xml:space="preserve"> PAGEREF _Toc76920668 \h </w:instrText>
        </w:r>
        <w:r w:rsidR="00421757" w:rsidRPr="00246E91">
          <w:rPr>
            <w:rFonts w:ascii="Times New Roman" w:eastAsia="宋体" w:hAnsi="Times New Roman" w:cs="Times New Roman"/>
            <w:i w:val="0"/>
            <w:iCs w:val="0"/>
            <w:noProof/>
            <w:webHidden/>
            <w:sz w:val="24"/>
            <w:szCs w:val="24"/>
          </w:rPr>
        </w:r>
        <w:r w:rsidR="00421757" w:rsidRPr="00246E91">
          <w:rPr>
            <w:rFonts w:ascii="Times New Roman" w:eastAsia="宋体" w:hAnsi="Times New Roman" w:cs="Times New Roman"/>
            <w:i w:val="0"/>
            <w:iCs w:val="0"/>
            <w:noProof/>
            <w:webHidden/>
            <w:sz w:val="24"/>
            <w:szCs w:val="24"/>
          </w:rPr>
          <w:fldChar w:fldCharType="separate"/>
        </w:r>
        <w:r w:rsidR="000526F3">
          <w:rPr>
            <w:rFonts w:ascii="Times New Roman" w:eastAsia="宋体" w:hAnsi="Times New Roman" w:cs="Times New Roman"/>
            <w:i w:val="0"/>
            <w:iCs w:val="0"/>
            <w:noProof/>
            <w:webHidden/>
            <w:sz w:val="24"/>
            <w:szCs w:val="24"/>
          </w:rPr>
          <w:t>3</w:t>
        </w:r>
        <w:r w:rsidR="00421757" w:rsidRPr="00246E91">
          <w:rPr>
            <w:rFonts w:ascii="Times New Roman" w:eastAsia="宋体" w:hAnsi="Times New Roman" w:cs="Times New Roman"/>
            <w:i w:val="0"/>
            <w:iCs w:val="0"/>
            <w:noProof/>
            <w:webHidden/>
            <w:sz w:val="24"/>
            <w:szCs w:val="24"/>
          </w:rPr>
          <w:fldChar w:fldCharType="end"/>
        </w:r>
      </w:hyperlink>
    </w:p>
    <w:p w14:paraId="57AA8A88" w14:textId="30201744" w:rsidR="00421757" w:rsidRPr="00246E91" w:rsidRDefault="005924D6">
      <w:pPr>
        <w:pStyle w:val="TOC3"/>
        <w:tabs>
          <w:tab w:val="right" w:leader="dot" w:pos="8834"/>
        </w:tabs>
        <w:ind w:firstLine="400"/>
        <w:rPr>
          <w:rFonts w:ascii="Times New Roman" w:eastAsia="宋体" w:hAnsi="Times New Roman" w:cs="Times New Roman"/>
          <w:i w:val="0"/>
          <w:iCs w:val="0"/>
          <w:noProof/>
          <w:sz w:val="28"/>
          <w:szCs w:val="32"/>
        </w:rPr>
      </w:pPr>
      <w:hyperlink w:anchor="_Toc76920669" w:history="1">
        <w:r w:rsidR="00421757" w:rsidRPr="00246E91">
          <w:rPr>
            <w:rStyle w:val="af3"/>
            <w:rFonts w:ascii="Times New Roman" w:eastAsia="宋体" w:hAnsi="Times New Roman" w:cs="Times New Roman"/>
            <w:i w:val="0"/>
            <w:iCs w:val="0"/>
            <w:noProof/>
            <w:sz w:val="24"/>
            <w:szCs w:val="24"/>
          </w:rPr>
          <w:t>2.</w:t>
        </w:r>
        <w:r w:rsidR="00246E91">
          <w:rPr>
            <w:rStyle w:val="af3"/>
            <w:rFonts w:ascii="Times New Roman" w:eastAsia="宋体" w:hAnsi="Times New Roman" w:cs="Times New Roman"/>
            <w:i w:val="0"/>
            <w:iCs w:val="0"/>
            <w:noProof/>
            <w:sz w:val="24"/>
            <w:szCs w:val="24"/>
          </w:rPr>
          <w:t xml:space="preserve"> </w:t>
        </w:r>
        <w:r w:rsidR="00421757" w:rsidRPr="00246E91">
          <w:rPr>
            <w:rStyle w:val="af3"/>
            <w:rFonts w:ascii="Times New Roman" w:eastAsia="宋体" w:hAnsi="Times New Roman" w:cs="Times New Roman"/>
            <w:i w:val="0"/>
            <w:iCs w:val="0"/>
            <w:noProof/>
            <w:sz w:val="24"/>
            <w:szCs w:val="24"/>
          </w:rPr>
          <w:t>经费使用范围</w:t>
        </w:r>
        <w:r w:rsidR="00421757" w:rsidRPr="00246E91">
          <w:rPr>
            <w:rFonts w:ascii="Times New Roman" w:eastAsia="宋体" w:hAnsi="Times New Roman" w:cs="Times New Roman"/>
            <w:i w:val="0"/>
            <w:iCs w:val="0"/>
            <w:noProof/>
            <w:webHidden/>
            <w:sz w:val="24"/>
            <w:szCs w:val="24"/>
          </w:rPr>
          <w:tab/>
        </w:r>
        <w:r w:rsidR="00421757" w:rsidRPr="00246E91">
          <w:rPr>
            <w:rFonts w:ascii="Times New Roman" w:eastAsia="宋体" w:hAnsi="Times New Roman" w:cs="Times New Roman"/>
            <w:i w:val="0"/>
            <w:iCs w:val="0"/>
            <w:noProof/>
            <w:webHidden/>
            <w:sz w:val="24"/>
            <w:szCs w:val="24"/>
          </w:rPr>
          <w:fldChar w:fldCharType="begin"/>
        </w:r>
        <w:r w:rsidR="00421757" w:rsidRPr="00246E91">
          <w:rPr>
            <w:rFonts w:ascii="Times New Roman" w:eastAsia="宋体" w:hAnsi="Times New Roman" w:cs="Times New Roman"/>
            <w:i w:val="0"/>
            <w:iCs w:val="0"/>
            <w:noProof/>
            <w:webHidden/>
            <w:sz w:val="24"/>
            <w:szCs w:val="24"/>
          </w:rPr>
          <w:instrText xml:space="preserve"> PAGEREF _Toc76920669 \h </w:instrText>
        </w:r>
        <w:r w:rsidR="00421757" w:rsidRPr="00246E91">
          <w:rPr>
            <w:rFonts w:ascii="Times New Roman" w:eastAsia="宋体" w:hAnsi="Times New Roman" w:cs="Times New Roman"/>
            <w:i w:val="0"/>
            <w:iCs w:val="0"/>
            <w:noProof/>
            <w:webHidden/>
            <w:sz w:val="24"/>
            <w:szCs w:val="24"/>
          </w:rPr>
        </w:r>
        <w:r w:rsidR="00421757" w:rsidRPr="00246E91">
          <w:rPr>
            <w:rFonts w:ascii="Times New Roman" w:eastAsia="宋体" w:hAnsi="Times New Roman" w:cs="Times New Roman"/>
            <w:i w:val="0"/>
            <w:iCs w:val="0"/>
            <w:noProof/>
            <w:webHidden/>
            <w:sz w:val="24"/>
            <w:szCs w:val="24"/>
          </w:rPr>
          <w:fldChar w:fldCharType="separate"/>
        </w:r>
        <w:r w:rsidR="000526F3">
          <w:rPr>
            <w:rFonts w:ascii="Times New Roman" w:eastAsia="宋体" w:hAnsi="Times New Roman" w:cs="Times New Roman"/>
            <w:i w:val="0"/>
            <w:iCs w:val="0"/>
            <w:noProof/>
            <w:webHidden/>
            <w:sz w:val="24"/>
            <w:szCs w:val="24"/>
          </w:rPr>
          <w:t>4</w:t>
        </w:r>
        <w:r w:rsidR="00421757" w:rsidRPr="00246E91">
          <w:rPr>
            <w:rFonts w:ascii="Times New Roman" w:eastAsia="宋体" w:hAnsi="Times New Roman" w:cs="Times New Roman"/>
            <w:i w:val="0"/>
            <w:iCs w:val="0"/>
            <w:noProof/>
            <w:webHidden/>
            <w:sz w:val="24"/>
            <w:szCs w:val="24"/>
          </w:rPr>
          <w:fldChar w:fldCharType="end"/>
        </w:r>
      </w:hyperlink>
    </w:p>
    <w:p w14:paraId="449175AC" w14:textId="2E8A5CC8" w:rsidR="00421757" w:rsidRPr="00246E91" w:rsidRDefault="005924D6">
      <w:pPr>
        <w:pStyle w:val="TOC2"/>
        <w:tabs>
          <w:tab w:val="right" w:leader="dot" w:pos="8834"/>
        </w:tabs>
        <w:ind w:firstLine="400"/>
        <w:rPr>
          <w:rFonts w:ascii="Times New Roman" w:eastAsia="宋体" w:hAnsi="Times New Roman" w:cs="Times New Roman"/>
          <w:smallCaps w:val="0"/>
          <w:noProof/>
          <w:sz w:val="28"/>
          <w:szCs w:val="32"/>
        </w:rPr>
      </w:pPr>
      <w:hyperlink w:anchor="_Toc76920670" w:history="1">
        <w:r w:rsidR="00421757" w:rsidRPr="00246E91">
          <w:rPr>
            <w:rStyle w:val="af3"/>
            <w:rFonts w:ascii="Times New Roman" w:eastAsia="宋体" w:hAnsi="Times New Roman" w:cs="Times New Roman"/>
            <w:noProof/>
            <w:sz w:val="24"/>
            <w:szCs w:val="24"/>
          </w:rPr>
          <w:t>（四）项目资金使用情况</w:t>
        </w:r>
        <w:r w:rsidR="00421757" w:rsidRPr="00246E91">
          <w:rPr>
            <w:rFonts w:ascii="Times New Roman" w:eastAsia="宋体" w:hAnsi="Times New Roman" w:cs="Times New Roman"/>
            <w:noProof/>
            <w:webHidden/>
            <w:sz w:val="24"/>
            <w:szCs w:val="24"/>
          </w:rPr>
          <w:tab/>
        </w:r>
        <w:r w:rsidR="00421757" w:rsidRPr="00246E91">
          <w:rPr>
            <w:rFonts w:ascii="Times New Roman" w:eastAsia="宋体" w:hAnsi="Times New Roman" w:cs="Times New Roman"/>
            <w:noProof/>
            <w:webHidden/>
            <w:sz w:val="24"/>
            <w:szCs w:val="24"/>
          </w:rPr>
          <w:fldChar w:fldCharType="begin"/>
        </w:r>
        <w:r w:rsidR="00421757" w:rsidRPr="00246E91">
          <w:rPr>
            <w:rFonts w:ascii="Times New Roman" w:eastAsia="宋体" w:hAnsi="Times New Roman" w:cs="Times New Roman"/>
            <w:noProof/>
            <w:webHidden/>
            <w:sz w:val="24"/>
            <w:szCs w:val="24"/>
          </w:rPr>
          <w:instrText xml:space="preserve"> PAGEREF _Toc76920670 \h </w:instrText>
        </w:r>
        <w:r w:rsidR="00421757" w:rsidRPr="00246E91">
          <w:rPr>
            <w:rFonts w:ascii="Times New Roman" w:eastAsia="宋体" w:hAnsi="Times New Roman" w:cs="Times New Roman"/>
            <w:noProof/>
            <w:webHidden/>
            <w:sz w:val="24"/>
            <w:szCs w:val="24"/>
          </w:rPr>
        </w:r>
        <w:r w:rsidR="00421757" w:rsidRPr="00246E91">
          <w:rPr>
            <w:rFonts w:ascii="Times New Roman" w:eastAsia="宋体" w:hAnsi="Times New Roman" w:cs="Times New Roman"/>
            <w:noProof/>
            <w:webHidden/>
            <w:sz w:val="24"/>
            <w:szCs w:val="24"/>
          </w:rPr>
          <w:fldChar w:fldCharType="separate"/>
        </w:r>
        <w:r w:rsidR="000526F3">
          <w:rPr>
            <w:rFonts w:ascii="Times New Roman" w:eastAsia="宋体" w:hAnsi="Times New Roman" w:cs="Times New Roman"/>
            <w:noProof/>
            <w:webHidden/>
            <w:sz w:val="24"/>
            <w:szCs w:val="24"/>
          </w:rPr>
          <w:t>4</w:t>
        </w:r>
        <w:r w:rsidR="00421757" w:rsidRPr="00246E91">
          <w:rPr>
            <w:rFonts w:ascii="Times New Roman" w:eastAsia="宋体" w:hAnsi="Times New Roman" w:cs="Times New Roman"/>
            <w:noProof/>
            <w:webHidden/>
            <w:sz w:val="24"/>
            <w:szCs w:val="24"/>
          </w:rPr>
          <w:fldChar w:fldCharType="end"/>
        </w:r>
      </w:hyperlink>
    </w:p>
    <w:p w14:paraId="1B5C2167" w14:textId="0AFA5856" w:rsidR="00421757" w:rsidRPr="00246E91" w:rsidRDefault="005924D6">
      <w:pPr>
        <w:pStyle w:val="TOC3"/>
        <w:tabs>
          <w:tab w:val="right" w:leader="dot" w:pos="8834"/>
        </w:tabs>
        <w:ind w:firstLine="400"/>
        <w:rPr>
          <w:rFonts w:ascii="Times New Roman" w:eastAsia="宋体" w:hAnsi="Times New Roman" w:cs="Times New Roman"/>
          <w:i w:val="0"/>
          <w:iCs w:val="0"/>
          <w:noProof/>
          <w:sz w:val="28"/>
          <w:szCs w:val="32"/>
        </w:rPr>
      </w:pPr>
      <w:hyperlink w:anchor="_Toc76920671" w:history="1">
        <w:r w:rsidR="00421757" w:rsidRPr="00246E91">
          <w:rPr>
            <w:rStyle w:val="af3"/>
            <w:rFonts w:ascii="Times New Roman" w:eastAsia="宋体" w:hAnsi="Times New Roman" w:cs="Times New Roman"/>
            <w:i w:val="0"/>
            <w:iCs w:val="0"/>
            <w:noProof/>
            <w:sz w:val="24"/>
            <w:szCs w:val="24"/>
          </w:rPr>
          <w:t>1.</w:t>
        </w:r>
        <w:r w:rsidR="00246E91">
          <w:rPr>
            <w:rStyle w:val="af3"/>
            <w:rFonts w:ascii="Times New Roman" w:eastAsia="宋体" w:hAnsi="Times New Roman" w:cs="Times New Roman"/>
            <w:i w:val="0"/>
            <w:iCs w:val="0"/>
            <w:noProof/>
            <w:sz w:val="24"/>
            <w:szCs w:val="24"/>
          </w:rPr>
          <w:t xml:space="preserve"> </w:t>
        </w:r>
        <w:r w:rsidR="00421757" w:rsidRPr="00246E91">
          <w:rPr>
            <w:rStyle w:val="af3"/>
            <w:rFonts w:ascii="Times New Roman" w:eastAsia="宋体" w:hAnsi="Times New Roman" w:cs="Times New Roman"/>
            <w:i w:val="0"/>
            <w:iCs w:val="0"/>
            <w:noProof/>
            <w:sz w:val="24"/>
            <w:szCs w:val="24"/>
          </w:rPr>
          <w:t>项目资金预算及执行情况</w:t>
        </w:r>
        <w:r w:rsidR="00421757" w:rsidRPr="00246E91">
          <w:rPr>
            <w:rFonts w:ascii="Times New Roman" w:eastAsia="宋体" w:hAnsi="Times New Roman" w:cs="Times New Roman"/>
            <w:i w:val="0"/>
            <w:iCs w:val="0"/>
            <w:noProof/>
            <w:webHidden/>
            <w:sz w:val="24"/>
            <w:szCs w:val="24"/>
          </w:rPr>
          <w:tab/>
        </w:r>
        <w:r w:rsidR="00421757" w:rsidRPr="00246E91">
          <w:rPr>
            <w:rFonts w:ascii="Times New Roman" w:eastAsia="宋体" w:hAnsi="Times New Roman" w:cs="Times New Roman"/>
            <w:i w:val="0"/>
            <w:iCs w:val="0"/>
            <w:noProof/>
            <w:webHidden/>
            <w:sz w:val="24"/>
            <w:szCs w:val="24"/>
          </w:rPr>
          <w:fldChar w:fldCharType="begin"/>
        </w:r>
        <w:r w:rsidR="00421757" w:rsidRPr="00246E91">
          <w:rPr>
            <w:rFonts w:ascii="Times New Roman" w:eastAsia="宋体" w:hAnsi="Times New Roman" w:cs="Times New Roman"/>
            <w:i w:val="0"/>
            <w:iCs w:val="0"/>
            <w:noProof/>
            <w:webHidden/>
            <w:sz w:val="24"/>
            <w:szCs w:val="24"/>
          </w:rPr>
          <w:instrText xml:space="preserve"> PAGEREF _Toc76920671 \h </w:instrText>
        </w:r>
        <w:r w:rsidR="00421757" w:rsidRPr="00246E91">
          <w:rPr>
            <w:rFonts w:ascii="Times New Roman" w:eastAsia="宋体" w:hAnsi="Times New Roman" w:cs="Times New Roman"/>
            <w:i w:val="0"/>
            <w:iCs w:val="0"/>
            <w:noProof/>
            <w:webHidden/>
            <w:sz w:val="24"/>
            <w:szCs w:val="24"/>
          </w:rPr>
        </w:r>
        <w:r w:rsidR="00421757" w:rsidRPr="00246E91">
          <w:rPr>
            <w:rFonts w:ascii="Times New Roman" w:eastAsia="宋体" w:hAnsi="Times New Roman" w:cs="Times New Roman"/>
            <w:i w:val="0"/>
            <w:iCs w:val="0"/>
            <w:noProof/>
            <w:webHidden/>
            <w:sz w:val="24"/>
            <w:szCs w:val="24"/>
          </w:rPr>
          <w:fldChar w:fldCharType="separate"/>
        </w:r>
        <w:r w:rsidR="000526F3">
          <w:rPr>
            <w:rFonts w:ascii="Times New Roman" w:eastAsia="宋体" w:hAnsi="Times New Roman" w:cs="Times New Roman"/>
            <w:i w:val="0"/>
            <w:iCs w:val="0"/>
            <w:noProof/>
            <w:webHidden/>
            <w:sz w:val="24"/>
            <w:szCs w:val="24"/>
          </w:rPr>
          <w:t>4</w:t>
        </w:r>
        <w:r w:rsidR="00421757" w:rsidRPr="00246E91">
          <w:rPr>
            <w:rFonts w:ascii="Times New Roman" w:eastAsia="宋体" w:hAnsi="Times New Roman" w:cs="Times New Roman"/>
            <w:i w:val="0"/>
            <w:iCs w:val="0"/>
            <w:noProof/>
            <w:webHidden/>
            <w:sz w:val="24"/>
            <w:szCs w:val="24"/>
          </w:rPr>
          <w:fldChar w:fldCharType="end"/>
        </w:r>
      </w:hyperlink>
    </w:p>
    <w:p w14:paraId="387A1EB2" w14:textId="3714B80A" w:rsidR="00421757" w:rsidRPr="00246E91" w:rsidRDefault="005924D6">
      <w:pPr>
        <w:pStyle w:val="TOC3"/>
        <w:tabs>
          <w:tab w:val="right" w:leader="dot" w:pos="8834"/>
        </w:tabs>
        <w:ind w:firstLine="400"/>
        <w:rPr>
          <w:rFonts w:ascii="Times New Roman" w:eastAsia="宋体" w:hAnsi="Times New Roman" w:cs="Times New Roman"/>
          <w:i w:val="0"/>
          <w:iCs w:val="0"/>
          <w:noProof/>
          <w:sz w:val="28"/>
          <w:szCs w:val="32"/>
        </w:rPr>
      </w:pPr>
      <w:hyperlink w:anchor="_Toc76920672" w:history="1">
        <w:r w:rsidR="00421757" w:rsidRPr="00246E91">
          <w:rPr>
            <w:rStyle w:val="af3"/>
            <w:rFonts w:ascii="Times New Roman" w:eastAsia="宋体" w:hAnsi="Times New Roman" w:cs="Times New Roman"/>
            <w:i w:val="0"/>
            <w:iCs w:val="0"/>
            <w:noProof/>
            <w:sz w:val="24"/>
            <w:szCs w:val="24"/>
          </w:rPr>
          <w:t>2.</w:t>
        </w:r>
        <w:r w:rsidR="00246E91">
          <w:rPr>
            <w:rStyle w:val="af3"/>
            <w:rFonts w:ascii="Times New Roman" w:eastAsia="宋体" w:hAnsi="Times New Roman" w:cs="Times New Roman"/>
            <w:i w:val="0"/>
            <w:iCs w:val="0"/>
            <w:noProof/>
            <w:sz w:val="24"/>
            <w:szCs w:val="24"/>
          </w:rPr>
          <w:t xml:space="preserve"> </w:t>
        </w:r>
        <w:r w:rsidR="00421757" w:rsidRPr="00246E91">
          <w:rPr>
            <w:rStyle w:val="af3"/>
            <w:rFonts w:ascii="Times New Roman" w:eastAsia="宋体" w:hAnsi="Times New Roman" w:cs="Times New Roman"/>
            <w:i w:val="0"/>
            <w:iCs w:val="0"/>
            <w:noProof/>
            <w:sz w:val="24"/>
            <w:szCs w:val="24"/>
          </w:rPr>
          <w:t>资金使用情况</w:t>
        </w:r>
        <w:r w:rsidR="00421757" w:rsidRPr="00246E91">
          <w:rPr>
            <w:rFonts w:ascii="Times New Roman" w:eastAsia="宋体" w:hAnsi="Times New Roman" w:cs="Times New Roman"/>
            <w:i w:val="0"/>
            <w:iCs w:val="0"/>
            <w:noProof/>
            <w:webHidden/>
            <w:sz w:val="24"/>
            <w:szCs w:val="24"/>
          </w:rPr>
          <w:tab/>
        </w:r>
        <w:r w:rsidR="00421757" w:rsidRPr="00246E91">
          <w:rPr>
            <w:rFonts w:ascii="Times New Roman" w:eastAsia="宋体" w:hAnsi="Times New Roman" w:cs="Times New Roman"/>
            <w:i w:val="0"/>
            <w:iCs w:val="0"/>
            <w:noProof/>
            <w:webHidden/>
            <w:sz w:val="24"/>
            <w:szCs w:val="24"/>
          </w:rPr>
          <w:fldChar w:fldCharType="begin"/>
        </w:r>
        <w:r w:rsidR="00421757" w:rsidRPr="00246E91">
          <w:rPr>
            <w:rFonts w:ascii="Times New Roman" w:eastAsia="宋体" w:hAnsi="Times New Roman" w:cs="Times New Roman"/>
            <w:i w:val="0"/>
            <w:iCs w:val="0"/>
            <w:noProof/>
            <w:webHidden/>
            <w:sz w:val="24"/>
            <w:szCs w:val="24"/>
          </w:rPr>
          <w:instrText xml:space="preserve"> PAGEREF _Toc76920672 \h </w:instrText>
        </w:r>
        <w:r w:rsidR="00421757" w:rsidRPr="00246E91">
          <w:rPr>
            <w:rFonts w:ascii="Times New Roman" w:eastAsia="宋体" w:hAnsi="Times New Roman" w:cs="Times New Roman"/>
            <w:i w:val="0"/>
            <w:iCs w:val="0"/>
            <w:noProof/>
            <w:webHidden/>
            <w:sz w:val="24"/>
            <w:szCs w:val="24"/>
          </w:rPr>
        </w:r>
        <w:r w:rsidR="00421757" w:rsidRPr="00246E91">
          <w:rPr>
            <w:rFonts w:ascii="Times New Roman" w:eastAsia="宋体" w:hAnsi="Times New Roman" w:cs="Times New Roman"/>
            <w:i w:val="0"/>
            <w:iCs w:val="0"/>
            <w:noProof/>
            <w:webHidden/>
            <w:sz w:val="24"/>
            <w:szCs w:val="24"/>
          </w:rPr>
          <w:fldChar w:fldCharType="separate"/>
        </w:r>
        <w:r w:rsidR="000526F3">
          <w:rPr>
            <w:rFonts w:ascii="Times New Roman" w:eastAsia="宋体" w:hAnsi="Times New Roman" w:cs="Times New Roman"/>
            <w:i w:val="0"/>
            <w:iCs w:val="0"/>
            <w:noProof/>
            <w:webHidden/>
            <w:sz w:val="24"/>
            <w:szCs w:val="24"/>
          </w:rPr>
          <w:t>5</w:t>
        </w:r>
        <w:r w:rsidR="00421757" w:rsidRPr="00246E91">
          <w:rPr>
            <w:rFonts w:ascii="Times New Roman" w:eastAsia="宋体" w:hAnsi="Times New Roman" w:cs="Times New Roman"/>
            <w:i w:val="0"/>
            <w:iCs w:val="0"/>
            <w:noProof/>
            <w:webHidden/>
            <w:sz w:val="24"/>
            <w:szCs w:val="24"/>
          </w:rPr>
          <w:fldChar w:fldCharType="end"/>
        </w:r>
      </w:hyperlink>
    </w:p>
    <w:p w14:paraId="3FF867EF" w14:textId="3D6F8459" w:rsidR="00421757" w:rsidRPr="00246E91" w:rsidRDefault="005924D6">
      <w:pPr>
        <w:pStyle w:val="TOC2"/>
        <w:tabs>
          <w:tab w:val="right" w:leader="dot" w:pos="8834"/>
        </w:tabs>
        <w:ind w:firstLine="400"/>
        <w:rPr>
          <w:rFonts w:ascii="Times New Roman" w:eastAsia="宋体" w:hAnsi="Times New Roman" w:cs="Times New Roman"/>
          <w:smallCaps w:val="0"/>
          <w:noProof/>
          <w:sz w:val="28"/>
          <w:szCs w:val="32"/>
        </w:rPr>
      </w:pPr>
      <w:hyperlink w:anchor="_Toc76920673" w:history="1">
        <w:r w:rsidR="00421757" w:rsidRPr="00246E91">
          <w:rPr>
            <w:rStyle w:val="af3"/>
            <w:rFonts w:ascii="Times New Roman" w:eastAsia="宋体" w:hAnsi="Times New Roman" w:cs="Times New Roman"/>
            <w:noProof/>
            <w:kern w:val="44"/>
            <w:sz w:val="24"/>
            <w:szCs w:val="24"/>
          </w:rPr>
          <w:t>二、评价工作基本情况</w:t>
        </w:r>
        <w:r w:rsidR="00421757" w:rsidRPr="00246E91">
          <w:rPr>
            <w:rFonts w:ascii="Times New Roman" w:eastAsia="宋体" w:hAnsi="Times New Roman" w:cs="Times New Roman"/>
            <w:noProof/>
            <w:webHidden/>
            <w:sz w:val="24"/>
            <w:szCs w:val="24"/>
          </w:rPr>
          <w:tab/>
        </w:r>
        <w:r w:rsidR="00421757" w:rsidRPr="00246E91">
          <w:rPr>
            <w:rFonts w:ascii="Times New Roman" w:eastAsia="宋体" w:hAnsi="Times New Roman" w:cs="Times New Roman"/>
            <w:noProof/>
            <w:webHidden/>
            <w:sz w:val="24"/>
            <w:szCs w:val="24"/>
          </w:rPr>
          <w:fldChar w:fldCharType="begin"/>
        </w:r>
        <w:r w:rsidR="00421757" w:rsidRPr="00246E91">
          <w:rPr>
            <w:rFonts w:ascii="Times New Roman" w:eastAsia="宋体" w:hAnsi="Times New Roman" w:cs="Times New Roman"/>
            <w:noProof/>
            <w:webHidden/>
            <w:sz w:val="24"/>
            <w:szCs w:val="24"/>
          </w:rPr>
          <w:instrText xml:space="preserve"> PAGEREF _Toc76920673 \h </w:instrText>
        </w:r>
        <w:r w:rsidR="00421757" w:rsidRPr="00246E91">
          <w:rPr>
            <w:rFonts w:ascii="Times New Roman" w:eastAsia="宋体" w:hAnsi="Times New Roman" w:cs="Times New Roman"/>
            <w:noProof/>
            <w:webHidden/>
            <w:sz w:val="24"/>
            <w:szCs w:val="24"/>
          </w:rPr>
        </w:r>
        <w:r w:rsidR="00421757" w:rsidRPr="00246E91">
          <w:rPr>
            <w:rFonts w:ascii="Times New Roman" w:eastAsia="宋体" w:hAnsi="Times New Roman" w:cs="Times New Roman"/>
            <w:noProof/>
            <w:webHidden/>
            <w:sz w:val="24"/>
            <w:szCs w:val="24"/>
          </w:rPr>
          <w:fldChar w:fldCharType="separate"/>
        </w:r>
        <w:r w:rsidR="000526F3">
          <w:rPr>
            <w:rFonts w:ascii="Times New Roman" w:eastAsia="宋体" w:hAnsi="Times New Roman" w:cs="Times New Roman"/>
            <w:noProof/>
            <w:webHidden/>
            <w:sz w:val="24"/>
            <w:szCs w:val="24"/>
          </w:rPr>
          <w:t>5</w:t>
        </w:r>
        <w:r w:rsidR="00421757" w:rsidRPr="00246E91">
          <w:rPr>
            <w:rFonts w:ascii="Times New Roman" w:eastAsia="宋体" w:hAnsi="Times New Roman" w:cs="Times New Roman"/>
            <w:noProof/>
            <w:webHidden/>
            <w:sz w:val="24"/>
            <w:szCs w:val="24"/>
          </w:rPr>
          <w:fldChar w:fldCharType="end"/>
        </w:r>
      </w:hyperlink>
    </w:p>
    <w:p w14:paraId="37B80A6D" w14:textId="40B546CA" w:rsidR="00421757" w:rsidRPr="00246E91" w:rsidRDefault="005924D6">
      <w:pPr>
        <w:pStyle w:val="TOC2"/>
        <w:tabs>
          <w:tab w:val="right" w:leader="dot" w:pos="8834"/>
        </w:tabs>
        <w:ind w:firstLine="400"/>
        <w:rPr>
          <w:rFonts w:ascii="Times New Roman" w:eastAsia="宋体" w:hAnsi="Times New Roman" w:cs="Times New Roman"/>
          <w:smallCaps w:val="0"/>
          <w:noProof/>
          <w:sz w:val="28"/>
          <w:szCs w:val="32"/>
        </w:rPr>
      </w:pPr>
      <w:hyperlink w:anchor="_Toc76920674" w:history="1">
        <w:r w:rsidR="00421757" w:rsidRPr="00246E91">
          <w:rPr>
            <w:rStyle w:val="af3"/>
            <w:rFonts w:ascii="Times New Roman" w:eastAsia="宋体" w:hAnsi="Times New Roman" w:cs="Times New Roman"/>
            <w:b/>
            <w:bCs/>
            <w:noProof/>
            <w:sz w:val="24"/>
            <w:szCs w:val="24"/>
          </w:rPr>
          <w:t>（一）评价方法</w:t>
        </w:r>
        <w:r w:rsidR="00421757" w:rsidRPr="00246E91">
          <w:rPr>
            <w:rFonts w:ascii="Times New Roman" w:eastAsia="宋体" w:hAnsi="Times New Roman" w:cs="Times New Roman"/>
            <w:noProof/>
            <w:webHidden/>
            <w:sz w:val="24"/>
            <w:szCs w:val="24"/>
          </w:rPr>
          <w:tab/>
        </w:r>
        <w:r w:rsidR="00421757" w:rsidRPr="00246E91">
          <w:rPr>
            <w:rFonts w:ascii="Times New Roman" w:eastAsia="宋体" w:hAnsi="Times New Roman" w:cs="Times New Roman"/>
            <w:noProof/>
            <w:webHidden/>
            <w:sz w:val="24"/>
            <w:szCs w:val="24"/>
          </w:rPr>
          <w:fldChar w:fldCharType="begin"/>
        </w:r>
        <w:r w:rsidR="00421757" w:rsidRPr="00246E91">
          <w:rPr>
            <w:rFonts w:ascii="Times New Roman" w:eastAsia="宋体" w:hAnsi="Times New Roman" w:cs="Times New Roman"/>
            <w:noProof/>
            <w:webHidden/>
            <w:sz w:val="24"/>
            <w:szCs w:val="24"/>
          </w:rPr>
          <w:instrText xml:space="preserve"> PAGEREF _Toc76920674 \h </w:instrText>
        </w:r>
        <w:r w:rsidR="00421757" w:rsidRPr="00246E91">
          <w:rPr>
            <w:rFonts w:ascii="Times New Roman" w:eastAsia="宋体" w:hAnsi="Times New Roman" w:cs="Times New Roman"/>
            <w:noProof/>
            <w:webHidden/>
            <w:sz w:val="24"/>
            <w:szCs w:val="24"/>
          </w:rPr>
        </w:r>
        <w:r w:rsidR="00421757" w:rsidRPr="00246E91">
          <w:rPr>
            <w:rFonts w:ascii="Times New Roman" w:eastAsia="宋体" w:hAnsi="Times New Roman" w:cs="Times New Roman"/>
            <w:noProof/>
            <w:webHidden/>
            <w:sz w:val="24"/>
            <w:szCs w:val="24"/>
          </w:rPr>
          <w:fldChar w:fldCharType="separate"/>
        </w:r>
        <w:r w:rsidR="000526F3">
          <w:rPr>
            <w:rFonts w:ascii="Times New Roman" w:eastAsia="宋体" w:hAnsi="Times New Roman" w:cs="Times New Roman"/>
            <w:noProof/>
            <w:webHidden/>
            <w:sz w:val="24"/>
            <w:szCs w:val="24"/>
          </w:rPr>
          <w:t>5</w:t>
        </w:r>
        <w:r w:rsidR="00421757" w:rsidRPr="00246E91">
          <w:rPr>
            <w:rFonts w:ascii="Times New Roman" w:eastAsia="宋体" w:hAnsi="Times New Roman" w:cs="Times New Roman"/>
            <w:noProof/>
            <w:webHidden/>
            <w:sz w:val="24"/>
            <w:szCs w:val="24"/>
          </w:rPr>
          <w:fldChar w:fldCharType="end"/>
        </w:r>
      </w:hyperlink>
    </w:p>
    <w:p w14:paraId="2A74BFD5" w14:textId="425EDAE5" w:rsidR="00421757" w:rsidRPr="00246E91" w:rsidRDefault="005924D6">
      <w:pPr>
        <w:pStyle w:val="TOC3"/>
        <w:tabs>
          <w:tab w:val="right" w:leader="dot" w:pos="8834"/>
        </w:tabs>
        <w:ind w:firstLine="400"/>
        <w:rPr>
          <w:rFonts w:ascii="Times New Roman" w:eastAsia="宋体" w:hAnsi="Times New Roman" w:cs="Times New Roman"/>
          <w:i w:val="0"/>
          <w:iCs w:val="0"/>
          <w:noProof/>
          <w:sz w:val="28"/>
          <w:szCs w:val="32"/>
        </w:rPr>
      </w:pPr>
      <w:hyperlink w:anchor="_Toc76920675" w:history="1">
        <w:r w:rsidR="00421757" w:rsidRPr="00246E91">
          <w:rPr>
            <w:rStyle w:val="af3"/>
            <w:rFonts w:ascii="Times New Roman" w:eastAsia="宋体" w:hAnsi="Times New Roman" w:cs="Times New Roman"/>
            <w:i w:val="0"/>
            <w:iCs w:val="0"/>
            <w:noProof/>
            <w:sz w:val="24"/>
            <w:szCs w:val="24"/>
          </w:rPr>
          <w:t>1.</w:t>
        </w:r>
        <w:r w:rsidR="00246E91">
          <w:rPr>
            <w:rStyle w:val="af3"/>
            <w:rFonts w:ascii="Times New Roman" w:eastAsia="宋体" w:hAnsi="Times New Roman" w:cs="Times New Roman"/>
            <w:i w:val="0"/>
            <w:iCs w:val="0"/>
            <w:noProof/>
            <w:sz w:val="24"/>
            <w:szCs w:val="24"/>
          </w:rPr>
          <w:t xml:space="preserve"> </w:t>
        </w:r>
        <w:r w:rsidR="00421757" w:rsidRPr="00246E91">
          <w:rPr>
            <w:rStyle w:val="af3"/>
            <w:rFonts w:ascii="Times New Roman" w:eastAsia="宋体" w:hAnsi="Times New Roman" w:cs="Times New Roman"/>
            <w:i w:val="0"/>
            <w:iCs w:val="0"/>
            <w:noProof/>
            <w:sz w:val="24"/>
            <w:szCs w:val="24"/>
          </w:rPr>
          <w:t>查资料</w:t>
        </w:r>
        <w:r w:rsidR="00421757" w:rsidRPr="00246E91">
          <w:rPr>
            <w:rStyle w:val="af3"/>
            <w:rFonts w:ascii="Times New Roman" w:eastAsia="宋体" w:hAnsi="Times New Roman" w:cs="Times New Roman"/>
            <w:i w:val="0"/>
            <w:iCs w:val="0"/>
            <w:noProof/>
            <w:sz w:val="24"/>
            <w:szCs w:val="24"/>
          </w:rPr>
          <w:t>—</w:t>
        </w:r>
        <w:r w:rsidR="00421757" w:rsidRPr="00246E91">
          <w:rPr>
            <w:rStyle w:val="af3"/>
            <w:rFonts w:ascii="Times New Roman" w:eastAsia="宋体" w:hAnsi="Times New Roman" w:cs="Times New Roman"/>
            <w:i w:val="0"/>
            <w:iCs w:val="0"/>
            <w:noProof/>
            <w:sz w:val="24"/>
            <w:szCs w:val="24"/>
          </w:rPr>
          <w:t>案卷研究法</w:t>
        </w:r>
        <w:r w:rsidR="00421757" w:rsidRPr="00246E91">
          <w:rPr>
            <w:rFonts w:ascii="Times New Roman" w:eastAsia="宋体" w:hAnsi="Times New Roman" w:cs="Times New Roman"/>
            <w:i w:val="0"/>
            <w:iCs w:val="0"/>
            <w:noProof/>
            <w:webHidden/>
            <w:sz w:val="24"/>
            <w:szCs w:val="24"/>
          </w:rPr>
          <w:tab/>
        </w:r>
        <w:r w:rsidR="00421757" w:rsidRPr="00246E91">
          <w:rPr>
            <w:rFonts w:ascii="Times New Roman" w:eastAsia="宋体" w:hAnsi="Times New Roman" w:cs="Times New Roman"/>
            <w:i w:val="0"/>
            <w:iCs w:val="0"/>
            <w:noProof/>
            <w:webHidden/>
            <w:sz w:val="24"/>
            <w:szCs w:val="24"/>
          </w:rPr>
          <w:fldChar w:fldCharType="begin"/>
        </w:r>
        <w:r w:rsidR="00421757" w:rsidRPr="00246E91">
          <w:rPr>
            <w:rFonts w:ascii="Times New Roman" w:eastAsia="宋体" w:hAnsi="Times New Roman" w:cs="Times New Roman"/>
            <w:i w:val="0"/>
            <w:iCs w:val="0"/>
            <w:noProof/>
            <w:webHidden/>
            <w:sz w:val="24"/>
            <w:szCs w:val="24"/>
          </w:rPr>
          <w:instrText xml:space="preserve"> PAGEREF _Toc76920675 \h </w:instrText>
        </w:r>
        <w:r w:rsidR="00421757" w:rsidRPr="00246E91">
          <w:rPr>
            <w:rFonts w:ascii="Times New Roman" w:eastAsia="宋体" w:hAnsi="Times New Roman" w:cs="Times New Roman"/>
            <w:i w:val="0"/>
            <w:iCs w:val="0"/>
            <w:noProof/>
            <w:webHidden/>
            <w:sz w:val="24"/>
            <w:szCs w:val="24"/>
          </w:rPr>
        </w:r>
        <w:r w:rsidR="00421757" w:rsidRPr="00246E91">
          <w:rPr>
            <w:rFonts w:ascii="Times New Roman" w:eastAsia="宋体" w:hAnsi="Times New Roman" w:cs="Times New Roman"/>
            <w:i w:val="0"/>
            <w:iCs w:val="0"/>
            <w:noProof/>
            <w:webHidden/>
            <w:sz w:val="24"/>
            <w:szCs w:val="24"/>
          </w:rPr>
          <w:fldChar w:fldCharType="separate"/>
        </w:r>
        <w:r w:rsidR="000526F3">
          <w:rPr>
            <w:rFonts w:ascii="Times New Roman" w:eastAsia="宋体" w:hAnsi="Times New Roman" w:cs="Times New Roman"/>
            <w:i w:val="0"/>
            <w:iCs w:val="0"/>
            <w:noProof/>
            <w:webHidden/>
            <w:sz w:val="24"/>
            <w:szCs w:val="24"/>
          </w:rPr>
          <w:t>5</w:t>
        </w:r>
        <w:r w:rsidR="00421757" w:rsidRPr="00246E91">
          <w:rPr>
            <w:rFonts w:ascii="Times New Roman" w:eastAsia="宋体" w:hAnsi="Times New Roman" w:cs="Times New Roman"/>
            <w:i w:val="0"/>
            <w:iCs w:val="0"/>
            <w:noProof/>
            <w:webHidden/>
            <w:sz w:val="24"/>
            <w:szCs w:val="24"/>
          </w:rPr>
          <w:fldChar w:fldCharType="end"/>
        </w:r>
      </w:hyperlink>
    </w:p>
    <w:p w14:paraId="5BF005C0" w14:textId="6B84176F" w:rsidR="00421757" w:rsidRPr="00246E91" w:rsidRDefault="005924D6">
      <w:pPr>
        <w:pStyle w:val="TOC3"/>
        <w:tabs>
          <w:tab w:val="right" w:leader="dot" w:pos="8834"/>
        </w:tabs>
        <w:ind w:firstLine="400"/>
        <w:rPr>
          <w:rFonts w:ascii="Times New Roman" w:eastAsia="宋体" w:hAnsi="Times New Roman" w:cs="Times New Roman"/>
          <w:i w:val="0"/>
          <w:iCs w:val="0"/>
          <w:noProof/>
          <w:sz w:val="28"/>
          <w:szCs w:val="32"/>
        </w:rPr>
      </w:pPr>
      <w:hyperlink w:anchor="_Toc76920676" w:history="1">
        <w:r w:rsidR="00421757" w:rsidRPr="00246E91">
          <w:rPr>
            <w:rStyle w:val="af3"/>
            <w:rFonts w:ascii="Times New Roman" w:eastAsia="宋体" w:hAnsi="Times New Roman" w:cs="Times New Roman"/>
            <w:i w:val="0"/>
            <w:iCs w:val="0"/>
            <w:noProof/>
            <w:sz w:val="24"/>
            <w:szCs w:val="24"/>
          </w:rPr>
          <w:t>2.</w:t>
        </w:r>
        <w:r w:rsidR="00246E91">
          <w:rPr>
            <w:rStyle w:val="af3"/>
            <w:rFonts w:ascii="Times New Roman" w:eastAsia="宋体" w:hAnsi="Times New Roman" w:cs="Times New Roman"/>
            <w:i w:val="0"/>
            <w:iCs w:val="0"/>
            <w:noProof/>
            <w:sz w:val="24"/>
            <w:szCs w:val="24"/>
          </w:rPr>
          <w:t xml:space="preserve"> </w:t>
        </w:r>
        <w:r w:rsidR="00421757" w:rsidRPr="00246E91">
          <w:rPr>
            <w:rStyle w:val="af3"/>
            <w:rFonts w:ascii="Times New Roman" w:eastAsia="宋体" w:hAnsi="Times New Roman" w:cs="Times New Roman"/>
            <w:i w:val="0"/>
            <w:iCs w:val="0"/>
            <w:noProof/>
            <w:sz w:val="24"/>
            <w:szCs w:val="24"/>
          </w:rPr>
          <w:t>访对象</w:t>
        </w:r>
        <w:r w:rsidR="00421757" w:rsidRPr="00246E91">
          <w:rPr>
            <w:rStyle w:val="af3"/>
            <w:rFonts w:ascii="Times New Roman" w:eastAsia="宋体" w:hAnsi="Times New Roman" w:cs="Times New Roman"/>
            <w:i w:val="0"/>
            <w:iCs w:val="0"/>
            <w:noProof/>
            <w:sz w:val="24"/>
            <w:szCs w:val="24"/>
          </w:rPr>
          <w:t>—</w:t>
        </w:r>
        <w:r w:rsidR="00421757" w:rsidRPr="00246E91">
          <w:rPr>
            <w:rStyle w:val="af3"/>
            <w:rFonts w:ascii="Times New Roman" w:eastAsia="宋体" w:hAnsi="Times New Roman" w:cs="Times New Roman"/>
            <w:i w:val="0"/>
            <w:iCs w:val="0"/>
            <w:noProof/>
            <w:sz w:val="24"/>
            <w:szCs w:val="24"/>
          </w:rPr>
          <w:t>深度访谈</w:t>
        </w:r>
        <w:r w:rsidR="00421757" w:rsidRPr="00246E91">
          <w:rPr>
            <w:rFonts w:ascii="Times New Roman" w:eastAsia="宋体" w:hAnsi="Times New Roman" w:cs="Times New Roman"/>
            <w:i w:val="0"/>
            <w:iCs w:val="0"/>
            <w:noProof/>
            <w:webHidden/>
            <w:sz w:val="24"/>
            <w:szCs w:val="24"/>
          </w:rPr>
          <w:tab/>
        </w:r>
        <w:r w:rsidR="00421757" w:rsidRPr="00246E91">
          <w:rPr>
            <w:rFonts w:ascii="Times New Roman" w:eastAsia="宋体" w:hAnsi="Times New Roman" w:cs="Times New Roman"/>
            <w:i w:val="0"/>
            <w:iCs w:val="0"/>
            <w:noProof/>
            <w:webHidden/>
            <w:sz w:val="24"/>
            <w:szCs w:val="24"/>
          </w:rPr>
          <w:fldChar w:fldCharType="begin"/>
        </w:r>
        <w:r w:rsidR="00421757" w:rsidRPr="00246E91">
          <w:rPr>
            <w:rFonts w:ascii="Times New Roman" w:eastAsia="宋体" w:hAnsi="Times New Roman" w:cs="Times New Roman"/>
            <w:i w:val="0"/>
            <w:iCs w:val="0"/>
            <w:noProof/>
            <w:webHidden/>
            <w:sz w:val="24"/>
            <w:szCs w:val="24"/>
          </w:rPr>
          <w:instrText xml:space="preserve"> PAGEREF _Toc76920676 \h </w:instrText>
        </w:r>
        <w:r w:rsidR="00421757" w:rsidRPr="00246E91">
          <w:rPr>
            <w:rFonts w:ascii="Times New Roman" w:eastAsia="宋体" w:hAnsi="Times New Roman" w:cs="Times New Roman"/>
            <w:i w:val="0"/>
            <w:iCs w:val="0"/>
            <w:noProof/>
            <w:webHidden/>
            <w:sz w:val="24"/>
            <w:szCs w:val="24"/>
          </w:rPr>
        </w:r>
        <w:r w:rsidR="00421757" w:rsidRPr="00246E91">
          <w:rPr>
            <w:rFonts w:ascii="Times New Roman" w:eastAsia="宋体" w:hAnsi="Times New Roman" w:cs="Times New Roman"/>
            <w:i w:val="0"/>
            <w:iCs w:val="0"/>
            <w:noProof/>
            <w:webHidden/>
            <w:sz w:val="24"/>
            <w:szCs w:val="24"/>
          </w:rPr>
          <w:fldChar w:fldCharType="separate"/>
        </w:r>
        <w:r w:rsidR="000526F3">
          <w:rPr>
            <w:rFonts w:ascii="Times New Roman" w:eastAsia="宋体" w:hAnsi="Times New Roman" w:cs="Times New Roman"/>
            <w:i w:val="0"/>
            <w:iCs w:val="0"/>
            <w:noProof/>
            <w:webHidden/>
            <w:sz w:val="24"/>
            <w:szCs w:val="24"/>
          </w:rPr>
          <w:t>6</w:t>
        </w:r>
        <w:r w:rsidR="00421757" w:rsidRPr="00246E91">
          <w:rPr>
            <w:rFonts w:ascii="Times New Roman" w:eastAsia="宋体" w:hAnsi="Times New Roman" w:cs="Times New Roman"/>
            <w:i w:val="0"/>
            <w:iCs w:val="0"/>
            <w:noProof/>
            <w:webHidden/>
            <w:sz w:val="24"/>
            <w:szCs w:val="24"/>
          </w:rPr>
          <w:fldChar w:fldCharType="end"/>
        </w:r>
      </w:hyperlink>
    </w:p>
    <w:p w14:paraId="22197982" w14:textId="457DDDF6" w:rsidR="00421757" w:rsidRPr="00246E91" w:rsidRDefault="005924D6">
      <w:pPr>
        <w:pStyle w:val="TOC3"/>
        <w:tabs>
          <w:tab w:val="right" w:leader="dot" w:pos="8834"/>
        </w:tabs>
        <w:ind w:firstLine="400"/>
        <w:rPr>
          <w:rFonts w:ascii="Times New Roman" w:eastAsia="宋体" w:hAnsi="Times New Roman" w:cs="Times New Roman"/>
          <w:i w:val="0"/>
          <w:iCs w:val="0"/>
          <w:noProof/>
          <w:sz w:val="28"/>
          <w:szCs w:val="32"/>
        </w:rPr>
      </w:pPr>
      <w:hyperlink w:anchor="_Toc76920677" w:history="1">
        <w:r w:rsidR="00421757" w:rsidRPr="00246E91">
          <w:rPr>
            <w:rStyle w:val="af3"/>
            <w:rFonts w:ascii="Times New Roman" w:eastAsia="宋体" w:hAnsi="Times New Roman" w:cs="Times New Roman"/>
            <w:i w:val="0"/>
            <w:iCs w:val="0"/>
            <w:noProof/>
            <w:sz w:val="24"/>
            <w:szCs w:val="24"/>
          </w:rPr>
          <w:t>3.</w:t>
        </w:r>
        <w:r w:rsidR="00246E91">
          <w:rPr>
            <w:rStyle w:val="af3"/>
            <w:rFonts w:ascii="Times New Roman" w:eastAsia="宋体" w:hAnsi="Times New Roman" w:cs="Times New Roman"/>
            <w:i w:val="0"/>
            <w:iCs w:val="0"/>
            <w:noProof/>
            <w:sz w:val="24"/>
            <w:szCs w:val="24"/>
          </w:rPr>
          <w:t xml:space="preserve"> </w:t>
        </w:r>
        <w:r w:rsidR="00421757" w:rsidRPr="00246E91">
          <w:rPr>
            <w:rStyle w:val="af3"/>
            <w:rFonts w:ascii="Times New Roman" w:eastAsia="宋体" w:hAnsi="Times New Roman" w:cs="Times New Roman"/>
            <w:i w:val="0"/>
            <w:iCs w:val="0"/>
            <w:noProof/>
            <w:sz w:val="24"/>
            <w:szCs w:val="24"/>
          </w:rPr>
          <w:t>核落实</w:t>
        </w:r>
        <w:r w:rsidR="00421757" w:rsidRPr="00246E91">
          <w:rPr>
            <w:rStyle w:val="af3"/>
            <w:rFonts w:ascii="Times New Roman" w:eastAsia="宋体" w:hAnsi="Times New Roman" w:cs="Times New Roman"/>
            <w:i w:val="0"/>
            <w:iCs w:val="0"/>
            <w:noProof/>
            <w:sz w:val="24"/>
            <w:szCs w:val="24"/>
          </w:rPr>
          <w:t>—</w:t>
        </w:r>
        <w:r w:rsidR="00421757" w:rsidRPr="00246E91">
          <w:rPr>
            <w:rStyle w:val="af3"/>
            <w:rFonts w:ascii="Times New Roman" w:eastAsia="宋体" w:hAnsi="Times New Roman" w:cs="Times New Roman"/>
            <w:i w:val="0"/>
            <w:iCs w:val="0"/>
            <w:noProof/>
            <w:sz w:val="24"/>
            <w:szCs w:val="24"/>
          </w:rPr>
          <w:t>书面评审</w:t>
        </w:r>
        <w:r w:rsidR="00421757" w:rsidRPr="00246E91">
          <w:rPr>
            <w:rStyle w:val="af3"/>
            <w:rFonts w:ascii="Times New Roman" w:eastAsia="宋体" w:hAnsi="Times New Roman" w:cs="Times New Roman"/>
            <w:i w:val="0"/>
            <w:iCs w:val="0"/>
            <w:noProof/>
            <w:sz w:val="24"/>
            <w:szCs w:val="24"/>
          </w:rPr>
          <w:t>+</w:t>
        </w:r>
        <w:r w:rsidR="00421757" w:rsidRPr="00246E91">
          <w:rPr>
            <w:rStyle w:val="af3"/>
            <w:rFonts w:ascii="Times New Roman" w:eastAsia="宋体" w:hAnsi="Times New Roman" w:cs="Times New Roman"/>
            <w:i w:val="0"/>
            <w:iCs w:val="0"/>
            <w:noProof/>
            <w:sz w:val="24"/>
            <w:szCs w:val="24"/>
          </w:rPr>
          <w:t>现场核查</w:t>
        </w:r>
        <w:r w:rsidR="00421757" w:rsidRPr="00246E91">
          <w:rPr>
            <w:rFonts w:ascii="Times New Roman" w:eastAsia="宋体" w:hAnsi="Times New Roman" w:cs="Times New Roman"/>
            <w:i w:val="0"/>
            <w:iCs w:val="0"/>
            <w:noProof/>
            <w:webHidden/>
            <w:sz w:val="24"/>
            <w:szCs w:val="24"/>
          </w:rPr>
          <w:tab/>
        </w:r>
        <w:r w:rsidR="00421757" w:rsidRPr="00246E91">
          <w:rPr>
            <w:rFonts w:ascii="Times New Roman" w:eastAsia="宋体" w:hAnsi="Times New Roman" w:cs="Times New Roman"/>
            <w:i w:val="0"/>
            <w:iCs w:val="0"/>
            <w:noProof/>
            <w:webHidden/>
            <w:sz w:val="24"/>
            <w:szCs w:val="24"/>
          </w:rPr>
          <w:fldChar w:fldCharType="begin"/>
        </w:r>
        <w:r w:rsidR="00421757" w:rsidRPr="00246E91">
          <w:rPr>
            <w:rFonts w:ascii="Times New Roman" w:eastAsia="宋体" w:hAnsi="Times New Roman" w:cs="Times New Roman"/>
            <w:i w:val="0"/>
            <w:iCs w:val="0"/>
            <w:noProof/>
            <w:webHidden/>
            <w:sz w:val="24"/>
            <w:szCs w:val="24"/>
          </w:rPr>
          <w:instrText xml:space="preserve"> PAGEREF _Toc76920677 \h </w:instrText>
        </w:r>
        <w:r w:rsidR="00421757" w:rsidRPr="00246E91">
          <w:rPr>
            <w:rFonts w:ascii="Times New Roman" w:eastAsia="宋体" w:hAnsi="Times New Roman" w:cs="Times New Roman"/>
            <w:i w:val="0"/>
            <w:iCs w:val="0"/>
            <w:noProof/>
            <w:webHidden/>
            <w:sz w:val="24"/>
            <w:szCs w:val="24"/>
          </w:rPr>
        </w:r>
        <w:r w:rsidR="00421757" w:rsidRPr="00246E91">
          <w:rPr>
            <w:rFonts w:ascii="Times New Roman" w:eastAsia="宋体" w:hAnsi="Times New Roman" w:cs="Times New Roman"/>
            <w:i w:val="0"/>
            <w:iCs w:val="0"/>
            <w:noProof/>
            <w:webHidden/>
            <w:sz w:val="24"/>
            <w:szCs w:val="24"/>
          </w:rPr>
          <w:fldChar w:fldCharType="separate"/>
        </w:r>
        <w:r w:rsidR="000526F3">
          <w:rPr>
            <w:rFonts w:ascii="Times New Roman" w:eastAsia="宋体" w:hAnsi="Times New Roman" w:cs="Times New Roman"/>
            <w:i w:val="0"/>
            <w:iCs w:val="0"/>
            <w:noProof/>
            <w:webHidden/>
            <w:sz w:val="24"/>
            <w:szCs w:val="24"/>
          </w:rPr>
          <w:t>6</w:t>
        </w:r>
        <w:r w:rsidR="00421757" w:rsidRPr="00246E91">
          <w:rPr>
            <w:rFonts w:ascii="Times New Roman" w:eastAsia="宋体" w:hAnsi="Times New Roman" w:cs="Times New Roman"/>
            <w:i w:val="0"/>
            <w:iCs w:val="0"/>
            <w:noProof/>
            <w:webHidden/>
            <w:sz w:val="24"/>
            <w:szCs w:val="24"/>
          </w:rPr>
          <w:fldChar w:fldCharType="end"/>
        </w:r>
      </w:hyperlink>
    </w:p>
    <w:p w14:paraId="46573323" w14:textId="67779B0A" w:rsidR="00421757" w:rsidRPr="00246E91" w:rsidRDefault="005924D6">
      <w:pPr>
        <w:pStyle w:val="TOC2"/>
        <w:tabs>
          <w:tab w:val="right" w:leader="dot" w:pos="8834"/>
        </w:tabs>
        <w:ind w:firstLine="400"/>
        <w:rPr>
          <w:rFonts w:ascii="Times New Roman" w:eastAsia="宋体" w:hAnsi="Times New Roman" w:cs="Times New Roman"/>
          <w:smallCaps w:val="0"/>
          <w:noProof/>
          <w:sz w:val="28"/>
          <w:szCs w:val="32"/>
        </w:rPr>
      </w:pPr>
      <w:hyperlink w:anchor="_Toc76920678" w:history="1">
        <w:r w:rsidR="00421757" w:rsidRPr="00246E91">
          <w:rPr>
            <w:rStyle w:val="af3"/>
            <w:rFonts w:ascii="Times New Roman" w:eastAsia="宋体" w:hAnsi="Times New Roman" w:cs="Times New Roman"/>
            <w:b/>
            <w:bCs/>
            <w:noProof/>
            <w:sz w:val="24"/>
            <w:szCs w:val="24"/>
          </w:rPr>
          <w:t>（二）评价指标</w:t>
        </w:r>
        <w:r w:rsidR="00421757" w:rsidRPr="00246E91">
          <w:rPr>
            <w:rFonts w:ascii="Times New Roman" w:eastAsia="宋体" w:hAnsi="Times New Roman" w:cs="Times New Roman"/>
            <w:noProof/>
            <w:webHidden/>
            <w:sz w:val="24"/>
            <w:szCs w:val="24"/>
          </w:rPr>
          <w:tab/>
        </w:r>
        <w:r w:rsidR="00421757" w:rsidRPr="00246E91">
          <w:rPr>
            <w:rFonts w:ascii="Times New Roman" w:eastAsia="宋体" w:hAnsi="Times New Roman" w:cs="Times New Roman"/>
            <w:noProof/>
            <w:webHidden/>
            <w:sz w:val="24"/>
            <w:szCs w:val="24"/>
          </w:rPr>
          <w:fldChar w:fldCharType="begin"/>
        </w:r>
        <w:r w:rsidR="00421757" w:rsidRPr="00246E91">
          <w:rPr>
            <w:rFonts w:ascii="Times New Roman" w:eastAsia="宋体" w:hAnsi="Times New Roman" w:cs="Times New Roman"/>
            <w:noProof/>
            <w:webHidden/>
            <w:sz w:val="24"/>
            <w:szCs w:val="24"/>
          </w:rPr>
          <w:instrText xml:space="preserve"> PAGEREF _Toc76920678 \h </w:instrText>
        </w:r>
        <w:r w:rsidR="00421757" w:rsidRPr="00246E91">
          <w:rPr>
            <w:rFonts w:ascii="Times New Roman" w:eastAsia="宋体" w:hAnsi="Times New Roman" w:cs="Times New Roman"/>
            <w:noProof/>
            <w:webHidden/>
            <w:sz w:val="24"/>
            <w:szCs w:val="24"/>
          </w:rPr>
        </w:r>
        <w:r w:rsidR="00421757" w:rsidRPr="00246E91">
          <w:rPr>
            <w:rFonts w:ascii="Times New Roman" w:eastAsia="宋体" w:hAnsi="Times New Roman" w:cs="Times New Roman"/>
            <w:noProof/>
            <w:webHidden/>
            <w:sz w:val="24"/>
            <w:szCs w:val="24"/>
          </w:rPr>
          <w:fldChar w:fldCharType="separate"/>
        </w:r>
        <w:r w:rsidR="000526F3">
          <w:rPr>
            <w:rFonts w:ascii="Times New Roman" w:eastAsia="宋体" w:hAnsi="Times New Roman" w:cs="Times New Roman"/>
            <w:noProof/>
            <w:webHidden/>
            <w:sz w:val="24"/>
            <w:szCs w:val="24"/>
          </w:rPr>
          <w:t>7</w:t>
        </w:r>
        <w:r w:rsidR="00421757" w:rsidRPr="00246E91">
          <w:rPr>
            <w:rFonts w:ascii="Times New Roman" w:eastAsia="宋体" w:hAnsi="Times New Roman" w:cs="Times New Roman"/>
            <w:noProof/>
            <w:webHidden/>
            <w:sz w:val="24"/>
            <w:szCs w:val="24"/>
          </w:rPr>
          <w:fldChar w:fldCharType="end"/>
        </w:r>
      </w:hyperlink>
    </w:p>
    <w:p w14:paraId="1A51A76D" w14:textId="212435BA" w:rsidR="00421757" w:rsidRPr="00246E91" w:rsidRDefault="005924D6">
      <w:pPr>
        <w:pStyle w:val="TOC1"/>
        <w:tabs>
          <w:tab w:val="right" w:leader="dot" w:pos="8834"/>
        </w:tabs>
        <w:ind w:firstLine="402"/>
        <w:rPr>
          <w:rFonts w:ascii="Times New Roman" w:eastAsia="宋体" w:hAnsi="Times New Roman" w:cs="Times New Roman"/>
          <w:b w:val="0"/>
          <w:bCs w:val="0"/>
          <w:caps w:val="0"/>
          <w:noProof/>
          <w:sz w:val="28"/>
          <w:szCs w:val="32"/>
        </w:rPr>
      </w:pPr>
      <w:hyperlink w:anchor="_Toc76920679" w:history="1">
        <w:r w:rsidR="00421757" w:rsidRPr="00246E91">
          <w:rPr>
            <w:rStyle w:val="af3"/>
            <w:rFonts w:ascii="Times New Roman" w:eastAsia="宋体" w:hAnsi="Times New Roman" w:cs="Times New Roman"/>
            <w:noProof/>
            <w:sz w:val="24"/>
            <w:szCs w:val="24"/>
          </w:rPr>
          <w:t>三、评价结论及绩效分析</w:t>
        </w:r>
        <w:r w:rsidR="00421757" w:rsidRPr="00246E91">
          <w:rPr>
            <w:rFonts w:ascii="Times New Roman" w:eastAsia="宋体" w:hAnsi="Times New Roman" w:cs="Times New Roman"/>
            <w:noProof/>
            <w:webHidden/>
            <w:sz w:val="24"/>
            <w:szCs w:val="24"/>
          </w:rPr>
          <w:tab/>
        </w:r>
        <w:r w:rsidR="00421757" w:rsidRPr="00246E91">
          <w:rPr>
            <w:rFonts w:ascii="Times New Roman" w:eastAsia="宋体" w:hAnsi="Times New Roman" w:cs="Times New Roman"/>
            <w:noProof/>
            <w:webHidden/>
            <w:sz w:val="24"/>
            <w:szCs w:val="24"/>
          </w:rPr>
          <w:fldChar w:fldCharType="begin"/>
        </w:r>
        <w:r w:rsidR="00421757" w:rsidRPr="00246E91">
          <w:rPr>
            <w:rFonts w:ascii="Times New Roman" w:eastAsia="宋体" w:hAnsi="Times New Roman" w:cs="Times New Roman"/>
            <w:noProof/>
            <w:webHidden/>
            <w:sz w:val="24"/>
            <w:szCs w:val="24"/>
          </w:rPr>
          <w:instrText xml:space="preserve"> PAGEREF _Toc76920679 \h </w:instrText>
        </w:r>
        <w:r w:rsidR="00421757" w:rsidRPr="00246E91">
          <w:rPr>
            <w:rFonts w:ascii="Times New Roman" w:eastAsia="宋体" w:hAnsi="Times New Roman" w:cs="Times New Roman"/>
            <w:noProof/>
            <w:webHidden/>
            <w:sz w:val="24"/>
            <w:szCs w:val="24"/>
          </w:rPr>
        </w:r>
        <w:r w:rsidR="00421757" w:rsidRPr="00246E91">
          <w:rPr>
            <w:rFonts w:ascii="Times New Roman" w:eastAsia="宋体" w:hAnsi="Times New Roman" w:cs="Times New Roman"/>
            <w:noProof/>
            <w:webHidden/>
            <w:sz w:val="24"/>
            <w:szCs w:val="24"/>
          </w:rPr>
          <w:fldChar w:fldCharType="separate"/>
        </w:r>
        <w:r w:rsidR="000526F3">
          <w:rPr>
            <w:rFonts w:ascii="Times New Roman" w:eastAsia="宋体" w:hAnsi="Times New Roman" w:cs="Times New Roman"/>
            <w:noProof/>
            <w:webHidden/>
            <w:sz w:val="24"/>
            <w:szCs w:val="24"/>
          </w:rPr>
          <w:t>8</w:t>
        </w:r>
        <w:r w:rsidR="00421757" w:rsidRPr="00246E91">
          <w:rPr>
            <w:rFonts w:ascii="Times New Roman" w:eastAsia="宋体" w:hAnsi="Times New Roman" w:cs="Times New Roman"/>
            <w:noProof/>
            <w:webHidden/>
            <w:sz w:val="24"/>
            <w:szCs w:val="24"/>
          </w:rPr>
          <w:fldChar w:fldCharType="end"/>
        </w:r>
      </w:hyperlink>
    </w:p>
    <w:p w14:paraId="4990AEAE" w14:textId="07D7B8E9" w:rsidR="00421757" w:rsidRPr="00246E91" w:rsidRDefault="005924D6">
      <w:pPr>
        <w:pStyle w:val="TOC2"/>
        <w:tabs>
          <w:tab w:val="right" w:leader="dot" w:pos="8834"/>
        </w:tabs>
        <w:ind w:firstLine="400"/>
        <w:rPr>
          <w:rFonts w:ascii="Times New Roman" w:eastAsia="宋体" w:hAnsi="Times New Roman" w:cs="Times New Roman"/>
          <w:smallCaps w:val="0"/>
          <w:noProof/>
          <w:sz w:val="28"/>
          <w:szCs w:val="32"/>
        </w:rPr>
      </w:pPr>
      <w:hyperlink w:anchor="_Toc76920680" w:history="1">
        <w:r w:rsidR="00421757" w:rsidRPr="00246E91">
          <w:rPr>
            <w:rStyle w:val="af3"/>
            <w:rFonts w:ascii="Times New Roman" w:eastAsia="宋体" w:hAnsi="Times New Roman" w:cs="Times New Roman"/>
            <w:noProof/>
            <w:sz w:val="24"/>
            <w:szCs w:val="24"/>
          </w:rPr>
          <w:t>（一）评价结论</w:t>
        </w:r>
        <w:r w:rsidR="00421757" w:rsidRPr="00246E91">
          <w:rPr>
            <w:rFonts w:ascii="Times New Roman" w:eastAsia="宋体" w:hAnsi="Times New Roman" w:cs="Times New Roman"/>
            <w:noProof/>
            <w:webHidden/>
            <w:sz w:val="24"/>
            <w:szCs w:val="24"/>
          </w:rPr>
          <w:tab/>
        </w:r>
        <w:r w:rsidR="00421757" w:rsidRPr="00246E91">
          <w:rPr>
            <w:rFonts w:ascii="Times New Roman" w:eastAsia="宋体" w:hAnsi="Times New Roman" w:cs="Times New Roman"/>
            <w:noProof/>
            <w:webHidden/>
            <w:sz w:val="24"/>
            <w:szCs w:val="24"/>
          </w:rPr>
          <w:fldChar w:fldCharType="begin"/>
        </w:r>
        <w:r w:rsidR="00421757" w:rsidRPr="00246E91">
          <w:rPr>
            <w:rFonts w:ascii="Times New Roman" w:eastAsia="宋体" w:hAnsi="Times New Roman" w:cs="Times New Roman"/>
            <w:noProof/>
            <w:webHidden/>
            <w:sz w:val="24"/>
            <w:szCs w:val="24"/>
          </w:rPr>
          <w:instrText xml:space="preserve"> PAGEREF _Toc76920680 \h </w:instrText>
        </w:r>
        <w:r w:rsidR="00421757" w:rsidRPr="00246E91">
          <w:rPr>
            <w:rFonts w:ascii="Times New Roman" w:eastAsia="宋体" w:hAnsi="Times New Roman" w:cs="Times New Roman"/>
            <w:noProof/>
            <w:webHidden/>
            <w:sz w:val="24"/>
            <w:szCs w:val="24"/>
          </w:rPr>
        </w:r>
        <w:r w:rsidR="00421757" w:rsidRPr="00246E91">
          <w:rPr>
            <w:rFonts w:ascii="Times New Roman" w:eastAsia="宋体" w:hAnsi="Times New Roman" w:cs="Times New Roman"/>
            <w:noProof/>
            <w:webHidden/>
            <w:sz w:val="24"/>
            <w:szCs w:val="24"/>
          </w:rPr>
          <w:fldChar w:fldCharType="separate"/>
        </w:r>
        <w:r w:rsidR="000526F3">
          <w:rPr>
            <w:rFonts w:ascii="Times New Roman" w:eastAsia="宋体" w:hAnsi="Times New Roman" w:cs="Times New Roman"/>
            <w:noProof/>
            <w:webHidden/>
            <w:sz w:val="24"/>
            <w:szCs w:val="24"/>
          </w:rPr>
          <w:t>8</w:t>
        </w:r>
        <w:r w:rsidR="00421757" w:rsidRPr="00246E91">
          <w:rPr>
            <w:rFonts w:ascii="Times New Roman" w:eastAsia="宋体" w:hAnsi="Times New Roman" w:cs="Times New Roman"/>
            <w:noProof/>
            <w:webHidden/>
            <w:sz w:val="24"/>
            <w:szCs w:val="24"/>
          </w:rPr>
          <w:fldChar w:fldCharType="end"/>
        </w:r>
      </w:hyperlink>
    </w:p>
    <w:p w14:paraId="4E8A17E3" w14:textId="410C2E5D" w:rsidR="00421757" w:rsidRPr="00246E91" w:rsidRDefault="005924D6">
      <w:pPr>
        <w:pStyle w:val="TOC2"/>
        <w:tabs>
          <w:tab w:val="right" w:leader="dot" w:pos="8834"/>
        </w:tabs>
        <w:ind w:firstLine="400"/>
        <w:rPr>
          <w:rFonts w:ascii="Times New Roman" w:eastAsia="宋体" w:hAnsi="Times New Roman" w:cs="Times New Roman"/>
          <w:smallCaps w:val="0"/>
          <w:noProof/>
          <w:sz w:val="28"/>
          <w:szCs w:val="32"/>
        </w:rPr>
      </w:pPr>
      <w:hyperlink w:anchor="_Toc76920681" w:history="1">
        <w:r w:rsidR="00421757" w:rsidRPr="00246E91">
          <w:rPr>
            <w:rStyle w:val="af3"/>
            <w:rFonts w:ascii="Times New Roman" w:eastAsia="宋体" w:hAnsi="Times New Roman" w:cs="Times New Roman"/>
            <w:noProof/>
            <w:sz w:val="24"/>
            <w:szCs w:val="24"/>
          </w:rPr>
          <w:t>（二）绩效分析</w:t>
        </w:r>
        <w:r w:rsidR="00421757" w:rsidRPr="00246E91">
          <w:rPr>
            <w:rFonts w:ascii="Times New Roman" w:eastAsia="宋体" w:hAnsi="Times New Roman" w:cs="Times New Roman"/>
            <w:noProof/>
            <w:webHidden/>
            <w:sz w:val="24"/>
            <w:szCs w:val="24"/>
          </w:rPr>
          <w:tab/>
        </w:r>
        <w:r w:rsidR="00421757" w:rsidRPr="00246E91">
          <w:rPr>
            <w:rFonts w:ascii="Times New Roman" w:eastAsia="宋体" w:hAnsi="Times New Roman" w:cs="Times New Roman"/>
            <w:noProof/>
            <w:webHidden/>
            <w:sz w:val="24"/>
            <w:szCs w:val="24"/>
          </w:rPr>
          <w:fldChar w:fldCharType="begin"/>
        </w:r>
        <w:r w:rsidR="00421757" w:rsidRPr="00246E91">
          <w:rPr>
            <w:rFonts w:ascii="Times New Roman" w:eastAsia="宋体" w:hAnsi="Times New Roman" w:cs="Times New Roman"/>
            <w:noProof/>
            <w:webHidden/>
            <w:sz w:val="24"/>
            <w:szCs w:val="24"/>
          </w:rPr>
          <w:instrText xml:space="preserve"> PAGEREF _Toc76920681 \h </w:instrText>
        </w:r>
        <w:r w:rsidR="00421757" w:rsidRPr="00246E91">
          <w:rPr>
            <w:rFonts w:ascii="Times New Roman" w:eastAsia="宋体" w:hAnsi="Times New Roman" w:cs="Times New Roman"/>
            <w:noProof/>
            <w:webHidden/>
            <w:sz w:val="24"/>
            <w:szCs w:val="24"/>
          </w:rPr>
        </w:r>
        <w:r w:rsidR="00421757" w:rsidRPr="00246E91">
          <w:rPr>
            <w:rFonts w:ascii="Times New Roman" w:eastAsia="宋体" w:hAnsi="Times New Roman" w:cs="Times New Roman"/>
            <w:noProof/>
            <w:webHidden/>
            <w:sz w:val="24"/>
            <w:szCs w:val="24"/>
          </w:rPr>
          <w:fldChar w:fldCharType="separate"/>
        </w:r>
        <w:r w:rsidR="000526F3">
          <w:rPr>
            <w:rFonts w:ascii="Times New Roman" w:eastAsia="宋体" w:hAnsi="Times New Roman" w:cs="Times New Roman"/>
            <w:noProof/>
            <w:webHidden/>
            <w:sz w:val="24"/>
            <w:szCs w:val="24"/>
          </w:rPr>
          <w:t>10</w:t>
        </w:r>
        <w:r w:rsidR="00421757" w:rsidRPr="00246E91">
          <w:rPr>
            <w:rFonts w:ascii="Times New Roman" w:eastAsia="宋体" w:hAnsi="Times New Roman" w:cs="Times New Roman"/>
            <w:noProof/>
            <w:webHidden/>
            <w:sz w:val="24"/>
            <w:szCs w:val="24"/>
          </w:rPr>
          <w:fldChar w:fldCharType="end"/>
        </w:r>
      </w:hyperlink>
    </w:p>
    <w:p w14:paraId="22C32EAB" w14:textId="00CBB41D" w:rsidR="00421757" w:rsidRPr="00246E91" w:rsidRDefault="005924D6">
      <w:pPr>
        <w:pStyle w:val="TOC3"/>
        <w:tabs>
          <w:tab w:val="right" w:leader="dot" w:pos="8834"/>
        </w:tabs>
        <w:ind w:firstLine="400"/>
        <w:rPr>
          <w:rFonts w:ascii="Times New Roman" w:eastAsia="宋体" w:hAnsi="Times New Roman" w:cs="Times New Roman"/>
          <w:i w:val="0"/>
          <w:iCs w:val="0"/>
          <w:noProof/>
          <w:sz w:val="28"/>
          <w:szCs w:val="32"/>
        </w:rPr>
      </w:pPr>
      <w:hyperlink w:anchor="_Toc76920682" w:history="1">
        <w:r w:rsidR="00421757" w:rsidRPr="00246E91">
          <w:rPr>
            <w:rStyle w:val="af3"/>
            <w:rFonts w:ascii="Times New Roman" w:eastAsia="宋体" w:hAnsi="Times New Roman" w:cs="Times New Roman"/>
            <w:i w:val="0"/>
            <w:iCs w:val="0"/>
            <w:noProof/>
            <w:sz w:val="24"/>
            <w:szCs w:val="24"/>
          </w:rPr>
          <w:t>1.</w:t>
        </w:r>
        <w:r w:rsidR="00421757" w:rsidRPr="00246E91">
          <w:rPr>
            <w:rStyle w:val="af3"/>
            <w:rFonts w:ascii="Times New Roman" w:eastAsia="宋体" w:hAnsi="Times New Roman" w:cs="Times New Roman"/>
            <w:i w:val="0"/>
            <w:iCs w:val="0"/>
            <w:noProof/>
            <w:sz w:val="24"/>
            <w:szCs w:val="24"/>
          </w:rPr>
          <w:t>项目决策指标分析</w:t>
        </w:r>
        <w:r w:rsidR="00421757" w:rsidRPr="00246E91">
          <w:rPr>
            <w:rFonts w:ascii="Times New Roman" w:eastAsia="宋体" w:hAnsi="Times New Roman" w:cs="Times New Roman"/>
            <w:i w:val="0"/>
            <w:iCs w:val="0"/>
            <w:noProof/>
            <w:webHidden/>
            <w:sz w:val="24"/>
            <w:szCs w:val="24"/>
          </w:rPr>
          <w:tab/>
        </w:r>
        <w:r w:rsidR="00421757" w:rsidRPr="00246E91">
          <w:rPr>
            <w:rFonts w:ascii="Times New Roman" w:eastAsia="宋体" w:hAnsi="Times New Roman" w:cs="Times New Roman"/>
            <w:i w:val="0"/>
            <w:iCs w:val="0"/>
            <w:noProof/>
            <w:webHidden/>
            <w:sz w:val="24"/>
            <w:szCs w:val="24"/>
          </w:rPr>
          <w:fldChar w:fldCharType="begin"/>
        </w:r>
        <w:r w:rsidR="00421757" w:rsidRPr="00246E91">
          <w:rPr>
            <w:rFonts w:ascii="Times New Roman" w:eastAsia="宋体" w:hAnsi="Times New Roman" w:cs="Times New Roman"/>
            <w:i w:val="0"/>
            <w:iCs w:val="0"/>
            <w:noProof/>
            <w:webHidden/>
            <w:sz w:val="24"/>
            <w:szCs w:val="24"/>
          </w:rPr>
          <w:instrText xml:space="preserve"> PAGEREF _Toc76920682 \h </w:instrText>
        </w:r>
        <w:r w:rsidR="00421757" w:rsidRPr="00246E91">
          <w:rPr>
            <w:rFonts w:ascii="Times New Roman" w:eastAsia="宋体" w:hAnsi="Times New Roman" w:cs="Times New Roman"/>
            <w:i w:val="0"/>
            <w:iCs w:val="0"/>
            <w:noProof/>
            <w:webHidden/>
            <w:sz w:val="24"/>
            <w:szCs w:val="24"/>
          </w:rPr>
        </w:r>
        <w:r w:rsidR="00421757" w:rsidRPr="00246E91">
          <w:rPr>
            <w:rFonts w:ascii="Times New Roman" w:eastAsia="宋体" w:hAnsi="Times New Roman" w:cs="Times New Roman"/>
            <w:i w:val="0"/>
            <w:iCs w:val="0"/>
            <w:noProof/>
            <w:webHidden/>
            <w:sz w:val="24"/>
            <w:szCs w:val="24"/>
          </w:rPr>
          <w:fldChar w:fldCharType="separate"/>
        </w:r>
        <w:r w:rsidR="000526F3">
          <w:rPr>
            <w:rFonts w:ascii="Times New Roman" w:eastAsia="宋体" w:hAnsi="Times New Roman" w:cs="Times New Roman"/>
            <w:i w:val="0"/>
            <w:iCs w:val="0"/>
            <w:noProof/>
            <w:webHidden/>
            <w:sz w:val="24"/>
            <w:szCs w:val="24"/>
          </w:rPr>
          <w:t>10</w:t>
        </w:r>
        <w:r w:rsidR="00421757" w:rsidRPr="00246E91">
          <w:rPr>
            <w:rFonts w:ascii="Times New Roman" w:eastAsia="宋体" w:hAnsi="Times New Roman" w:cs="Times New Roman"/>
            <w:i w:val="0"/>
            <w:iCs w:val="0"/>
            <w:noProof/>
            <w:webHidden/>
            <w:sz w:val="24"/>
            <w:szCs w:val="24"/>
          </w:rPr>
          <w:fldChar w:fldCharType="end"/>
        </w:r>
      </w:hyperlink>
    </w:p>
    <w:p w14:paraId="34E20960" w14:textId="35ECC1BB" w:rsidR="00421757" w:rsidRPr="00246E91" w:rsidRDefault="005924D6">
      <w:pPr>
        <w:pStyle w:val="TOC3"/>
        <w:tabs>
          <w:tab w:val="right" w:leader="dot" w:pos="8834"/>
        </w:tabs>
        <w:ind w:firstLine="400"/>
        <w:rPr>
          <w:rFonts w:ascii="Times New Roman" w:eastAsia="宋体" w:hAnsi="Times New Roman" w:cs="Times New Roman"/>
          <w:i w:val="0"/>
          <w:iCs w:val="0"/>
          <w:noProof/>
          <w:sz w:val="28"/>
          <w:szCs w:val="32"/>
        </w:rPr>
      </w:pPr>
      <w:hyperlink w:anchor="_Toc76920683" w:history="1">
        <w:r w:rsidR="00421757" w:rsidRPr="00246E91">
          <w:rPr>
            <w:rStyle w:val="af3"/>
            <w:rFonts w:ascii="Times New Roman" w:eastAsia="宋体" w:hAnsi="Times New Roman" w:cs="Times New Roman"/>
            <w:i w:val="0"/>
            <w:iCs w:val="0"/>
            <w:noProof/>
            <w:sz w:val="24"/>
            <w:szCs w:val="24"/>
          </w:rPr>
          <w:t>2.</w:t>
        </w:r>
        <w:r w:rsidR="00421757" w:rsidRPr="00246E91">
          <w:rPr>
            <w:rStyle w:val="af3"/>
            <w:rFonts w:ascii="Times New Roman" w:eastAsia="宋体" w:hAnsi="Times New Roman" w:cs="Times New Roman"/>
            <w:i w:val="0"/>
            <w:iCs w:val="0"/>
            <w:noProof/>
            <w:sz w:val="24"/>
            <w:szCs w:val="24"/>
          </w:rPr>
          <w:t>项目实施指标分析</w:t>
        </w:r>
        <w:r w:rsidR="00421757" w:rsidRPr="00246E91">
          <w:rPr>
            <w:rFonts w:ascii="Times New Roman" w:eastAsia="宋体" w:hAnsi="Times New Roman" w:cs="Times New Roman"/>
            <w:i w:val="0"/>
            <w:iCs w:val="0"/>
            <w:noProof/>
            <w:webHidden/>
            <w:sz w:val="24"/>
            <w:szCs w:val="24"/>
          </w:rPr>
          <w:tab/>
        </w:r>
        <w:r w:rsidR="00421757" w:rsidRPr="00246E91">
          <w:rPr>
            <w:rFonts w:ascii="Times New Roman" w:eastAsia="宋体" w:hAnsi="Times New Roman" w:cs="Times New Roman"/>
            <w:i w:val="0"/>
            <w:iCs w:val="0"/>
            <w:noProof/>
            <w:webHidden/>
            <w:sz w:val="24"/>
            <w:szCs w:val="24"/>
          </w:rPr>
          <w:fldChar w:fldCharType="begin"/>
        </w:r>
        <w:r w:rsidR="00421757" w:rsidRPr="00246E91">
          <w:rPr>
            <w:rFonts w:ascii="Times New Roman" w:eastAsia="宋体" w:hAnsi="Times New Roman" w:cs="Times New Roman"/>
            <w:i w:val="0"/>
            <w:iCs w:val="0"/>
            <w:noProof/>
            <w:webHidden/>
            <w:sz w:val="24"/>
            <w:szCs w:val="24"/>
          </w:rPr>
          <w:instrText xml:space="preserve"> PAGEREF _Toc76920683 \h </w:instrText>
        </w:r>
        <w:r w:rsidR="00421757" w:rsidRPr="00246E91">
          <w:rPr>
            <w:rFonts w:ascii="Times New Roman" w:eastAsia="宋体" w:hAnsi="Times New Roman" w:cs="Times New Roman"/>
            <w:i w:val="0"/>
            <w:iCs w:val="0"/>
            <w:noProof/>
            <w:webHidden/>
            <w:sz w:val="24"/>
            <w:szCs w:val="24"/>
          </w:rPr>
        </w:r>
        <w:r w:rsidR="00421757" w:rsidRPr="00246E91">
          <w:rPr>
            <w:rFonts w:ascii="Times New Roman" w:eastAsia="宋体" w:hAnsi="Times New Roman" w:cs="Times New Roman"/>
            <w:i w:val="0"/>
            <w:iCs w:val="0"/>
            <w:noProof/>
            <w:webHidden/>
            <w:sz w:val="24"/>
            <w:szCs w:val="24"/>
          </w:rPr>
          <w:fldChar w:fldCharType="separate"/>
        </w:r>
        <w:r w:rsidR="000526F3">
          <w:rPr>
            <w:rFonts w:ascii="Times New Roman" w:eastAsia="宋体" w:hAnsi="Times New Roman" w:cs="Times New Roman"/>
            <w:i w:val="0"/>
            <w:iCs w:val="0"/>
            <w:noProof/>
            <w:webHidden/>
            <w:sz w:val="24"/>
            <w:szCs w:val="24"/>
          </w:rPr>
          <w:t>11</w:t>
        </w:r>
        <w:r w:rsidR="00421757" w:rsidRPr="00246E91">
          <w:rPr>
            <w:rFonts w:ascii="Times New Roman" w:eastAsia="宋体" w:hAnsi="Times New Roman" w:cs="Times New Roman"/>
            <w:i w:val="0"/>
            <w:iCs w:val="0"/>
            <w:noProof/>
            <w:webHidden/>
            <w:sz w:val="24"/>
            <w:szCs w:val="24"/>
          </w:rPr>
          <w:fldChar w:fldCharType="end"/>
        </w:r>
      </w:hyperlink>
    </w:p>
    <w:p w14:paraId="5E8E64A4" w14:textId="698A27DA" w:rsidR="00421757" w:rsidRPr="00246E91" w:rsidRDefault="005924D6">
      <w:pPr>
        <w:pStyle w:val="TOC3"/>
        <w:tabs>
          <w:tab w:val="right" w:leader="dot" w:pos="8834"/>
        </w:tabs>
        <w:ind w:firstLine="400"/>
        <w:rPr>
          <w:rFonts w:ascii="Times New Roman" w:eastAsia="宋体" w:hAnsi="Times New Roman" w:cs="Times New Roman"/>
          <w:i w:val="0"/>
          <w:iCs w:val="0"/>
          <w:noProof/>
          <w:sz w:val="28"/>
          <w:szCs w:val="32"/>
        </w:rPr>
      </w:pPr>
      <w:hyperlink w:anchor="_Toc76920684" w:history="1">
        <w:r w:rsidR="00421757" w:rsidRPr="00246E91">
          <w:rPr>
            <w:rStyle w:val="af3"/>
            <w:rFonts w:ascii="Times New Roman" w:eastAsia="宋体" w:hAnsi="Times New Roman" w:cs="Times New Roman"/>
            <w:i w:val="0"/>
            <w:iCs w:val="0"/>
            <w:noProof/>
            <w:sz w:val="24"/>
            <w:szCs w:val="24"/>
          </w:rPr>
          <w:t>3.</w:t>
        </w:r>
        <w:r w:rsidR="00421757" w:rsidRPr="00246E91">
          <w:rPr>
            <w:rStyle w:val="af3"/>
            <w:rFonts w:ascii="Times New Roman" w:eastAsia="宋体" w:hAnsi="Times New Roman" w:cs="Times New Roman"/>
            <w:i w:val="0"/>
            <w:iCs w:val="0"/>
            <w:noProof/>
            <w:sz w:val="24"/>
            <w:szCs w:val="24"/>
          </w:rPr>
          <w:t>项目产出指标分析</w:t>
        </w:r>
        <w:r w:rsidR="00421757" w:rsidRPr="00246E91">
          <w:rPr>
            <w:rFonts w:ascii="Times New Roman" w:eastAsia="宋体" w:hAnsi="Times New Roman" w:cs="Times New Roman"/>
            <w:i w:val="0"/>
            <w:iCs w:val="0"/>
            <w:noProof/>
            <w:webHidden/>
            <w:sz w:val="24"/>
            <w:szCs w:val="24"/>
          </w:rPr>
          <w:tab/>
        </w:r>
        <w:r w:rsidR="00421757" w:rsidRPr="00246E91">
          <w:rPr>
            <w:rFonts w:ascii="Times New Roman" w:eastAsia="宋体" w:hAnsi="Times New Roman" w:cs="Times New Roman"/>
            <w:i w:val="0"/>
            <w:iCs w:val="0"/>
            <w:noProof/>
            <w:webHidden/>
            <w:sz w:val="24"/>
            <w:szCs w:val="24"/>
          </w:rPr>
          <w:fldChar w:fldCharType="begin"/>
        </w:r>
        <w:r w:rsidR="00421757" w:rsidRPr="00246E91">
          <w:rPr>
            <w:rFonts w:ascii="Times New Roman" w:eastAsia="宋体" w:hAnsi="Times New Roman" w:cs="Times New Roman"/>
            <w:i w:val="0"/>
            <w:iCs w:val="0"/>
            <w:noProof/>
            <w:webHidden/>
            <w:sz w:val="24"/>
            <w:szCs w:val="24"/>
          </w:rPr>
          <w:instrText xml:space="preserve"> PAGEREF _Toc76920684 \h </w:instrText>
        </w:r>
        <w:r w:rsidR="00421757" w:rsidRPr="00246E91">
          <w:rPr>
            <w:rFonts w:ascii="Times New Roman" w:eastAsia="宋体" w:hAnsi="Times New Roman" w:cs="Times New Roman"/>
            <w:i w:val="0"/>
            <w:iCs w:val="0"/>
            <w:noProof/>
            <w:webHidden/>
            <w:sz w:val="24"/>
            <w:szCs w:val="24"/>
          </w:rPr>
        </w:r>
        <w:r w:rsidR="00421757" w:rsidRPr="00246E91">
          <w:rPr>
            <w:rFonts w:ascii="Times New Roman" w:eastAsia="宋体" w:hAnsi="Times New Roman" w:cs="Times New Roman"/>
            <w:i w:val="0"/>
            <w:iCs w:val="0"/>
            <w:noProof/>
            <w:webHidden/>
            <w:sz w:val="24"/>
            <w:szCs w:val="24"/>
          </w:rPr>
          <w:fldChar w:fldCharType="separate"/>
        </w:r>
        <w:r w:rsidR="000526F3">
          <w:rPr>
            <w:rFonts w:ascii="Times New Roman" w:eastAsia="宋体" w:hAnsi="Times New Roman" w:cs="Times New Roman"/>
            <w:i w:val="0"/>
            <w:iCs w:val="0"/>
            <w:noProof/>
            <w:webHidden/>
            <w:sz w:val="24"/>
            <w:szCs w:val="24"/>
          </w:rPr>
          <w:t>13</w:t>
        </w:r>
        <w:r w:rsidR="00421757" w:rsidRPr="00246E91">
          <w:rPr>
            <w:rFonts w:ascii="Times New Roman" w:eastAsia="宋体" w:hAnsi="Times New Roman" w:cs="Times New Roman"/>
            <w:i w:val="0"/>
            <w:iCs w:val="0"/>
            <w:noProof/>
            <w:webHidden/>
            <w:sz w:val="24"/>
            <w:szCs w:val="24"/>
          </w:rPr>
          <w:fldChar w:fldCharType="end"/>
        </w:r>
      </w:hyperlink>
    </w:p>
    <w:p w14:paraId="17B7CD55" w14:textId="636C1779" w:rsidR="00421757" w:rsidRPr="00246E91" w:rsidRDefault="005924D6">
      <w:pPr>
        <w:pStyle w:val="TOC3"/>
        <w:tabs>
          <w:tab w:val="right" w:leader="dot" w:pos="8834"/>
        </w:tabs>
        <w:ind w:firstLine="400"/>
        <w:rPr>
          <w:rFonts w:ascii="Times New Roman" w:eastAsia="宋体" w:hAnsi="Times New Roman" w:cs="Times New Roman"/>
          <w:i w:val="0"/>
          <w:iCs w:val="0"/>
          <w:noProof/>
          <w:sz w:val="28"/>
          <w:szCs w:val="32"/>
        </w:rPr>
      </w:pPr>
      <w:hyperlink w:anchor="_Toc76920685" w:history="1">
        <w:r w:rsidR="00421757" w:rsidRPr="00246E91">
          <w:rPr>
            <w:rStyle w:val="af3"/>
            <w:rFonts w:ascii="Times New Roman" w:eastAsia="宋体" w:hAnsi="Times New Roman" w:cs="Times New Roman"/>
            <w:i w:val="0"/>
            <w:iCs w:val="0"/>
            <w:noProof/>
            <w:sz w:val="24"/>
            <w:szCs w:val="24"/>
          </w:rPr>
          <w:t>4.</w:t>
        </w:r>
        <w:r w:rsidR="00421757" w:rsidRPr="00246E91">
          <w:rPr>
            <w:rStyle w:val="af3"/>
            <w:rFonts w:ascii="Times New Roman" w:eastAsia="宋体" w:hAnsi="Times New Roman" w:cs="Times New Roman"/>
            <w:i w:val="0"/>
            <w:iCs w:val="0"/>
            <w:noProof/>
            <w:sz w:val="24"/>
            <w:szCs w:val="24"/>
          </w:rPr>
          <w:t>项目效果指标分析</w:t>
        </w:r>
        <w:r w:rsidR="00421757" w:rsidRPr="00246E91">
          <w:rPr>
            <w:rFonts w:ascii="Times New Roman" w:eastAsia="宋体" w:hAnsi="Times New Roman" w:cs="Times New Roman"/>
            <w:i w:val="0"/>
            <w:iCs w:val="0"/>
            <w:noProof/>
            <w:webHidden/>
            <w:sz w:val="24"/>
            <w:szCs w:val="24"/>
          </w:rPr>
          <w:tab/>
        </w:r>
        <w:r w:rsidR="00421757" w:rsidRPr="00246E91">
          <w:rPr>
            <w:rFonts w:ascii="Times New Roman" w:eastAsia="宋体" w:hAnsi="Times New Roman" w:cs="Times New Roman"/>
            <w:i w:val="0"/>
            <w:iCs w:val="0"/>
            <w:noProof/>
            <w:webHidden/>
            <w:sz w:val="24"/>
            <w:szCs w:val="24"/>
          </w:rPr>
          <w:fldChar w:fldCharType="begin"/>
        </w:r>
        <w:r w:rsidR="00421757" w:rsidRPr="00246E91">
          <w:rPr>
            <w:rFonts w:ascii="Times New Roman" w:eastAsia="宋体" w:hAnsi="Times New Roman" w:cs="Times New Roman"/>
            <w:i w:val="0"/>
            <w:iCs w:val="0"/>
            <w:noProof/>
            <w:webHidden/>
            <w:sz w:val="24"/>
            <w:szCs w:val="24"/>
          </w:rPr>
          <w:instrText xml:space="preserve"> PAGEREF _Toc76920685 \h </w:instrText>
        </w:r>
        <w:r w:rsidR="00421757" w:rsidRPr="00246E91">
          <w:rPr>
            <w:rFonts w:ascii="Times New Roman" w:eastAsia="宋体" w:hAnsi="Times New Roman" w:cs="Times New Roman"/>
            <w:i w:val="0"/>
            <w:iCs w:val="0"/>
            <w:noProof/>
            <w:webHidden/>
            <w:sz w:val="24"/>
            <w:szCs w:val="24"/>
          </w:rPr>
        </w:r>
        <w:r w:rsidR="00421757" w:rsidRPr="00246E91">
          <w:rPr>
            <w:rFonts w:ascii="Times New Roman" w:eastAsia="宋体" w:hAnsi="Times New Roman" w:cs="Times New Roman"/>
            <w:i w:val="0"/>
            <w:iCs w:val="0"/>
            <w:noProof/>
            <w:webHidden/>
            <w:sz w:val="24"/>
            <w:szCs w:val="24"/>
          </w:rPr>
          <w:fldChar w:fldCharType="separate"/>
        </w:r>
        <w:r w:rsidR="000526F3">
          <w:rPr>
            <w:rFonts w:ascii="Times New Roman" w:eastAsia="宋体" w:hAnsi="Times New Roman" w:cs="Times New Roman"/>
            <w:i w:val="0"/>
            <w:iCs w:val="0"/>
            <w:noProof/>
            <w:webHidden/>
            <w:sz w:val="24"/>
            <w:szCs w:val="24"/>
          </w:rPr>
          <w:t>15</w:t>
        </w:r>
        <w:r w:rsidR="00421757" w:rsidRPr="00246E91">
          <w:rPr>
            <w:rFonts w:ascii="Times New Roman" w:eastAsia="宋体" w:hAnsi="Times New Roman" w:cs="Times New Roman"/>
            <w:i w:val="0"/>
            <w:iCs w:val="0"/>
            <w:noProof/>
            <w:webHidden/>
            <w:sz w:val="24"/>
            <w:szCs w:val="24"/>
          </w:rPr>
          <w:fldChar w:fldCharType="end"/>
        </w:r>
      </w:hyperlink>
    </w:p>
    <w:p w14:paraId="014D02FC" w14:textId="1E779AA9" w:rsidR="00421757" w:rsidRPr="00246E91" w:rsidRDefault="005924D6">
      <w:pPr>
        <w:pStyle w:val="TOC1"/>
        <w:tabs>
          <w:tab w:val="right" w:leader="dot" w:pos="8834"/>
        </w:tabs>
        <w:ind w:firstLine="402"/>
        <w:rPr>
          <w:rFonts w:ascii="Times New Roman" w:eastAsia="宋体" w:hAnsi="Times New Roman" w:cs="Times New Roman"/>
          <w:b w:val="0"/>
          <w:bCs w:val="0"/>
          <w:caps w:val="0"/>
          <w:noProof/>
          <w:sz w:val="28"/>
          <w:szCs w:val="32"/>
        </w:rPr>
      </w:pPr>
      <w:hyperlink w:anchor="_Toc76920686" w:history="1">
        <w:r w:rsidR="00421757" w:rsidRPr="00246E91">
          <w:rPr>
            <w:rStyle w:val="af3"/>
            <w:rFonts w:ascii="Times New Roman" w:eastAsia="宋体" w:hAnsi="Times New Roman" w:cs="Times New Roman"/>
            <w:noProof/>
            <w:sz w:val="24"/>
            <w:szCs w:val="24"/>
          </w:rPr>
          <w:t>四、存在主要问题</w:t>
        </w:r>
        <w:r w:rsidR="00421757" w:rsidRPr="00246E91">
          <w:rPr>
            <w:rFonts w:ascii="Times New Roman" w:eastAsia="宋体" w:hAnsi="Times New Roman" w:cs="Times New Roman"/>
            <w:noProof/>
            <w:webHidden/>
            <w:sz w:val="24"/>
            <w:szCs w:val="24"/>
          </w:rPr>
          <w:tab/>
        </w:r>
        <w:r w:rsidR="00421757" w:rsidRPr="00246E91">
          <w:rPr>
            <w:rFonts w:ascii="Times New Roman" w:eastAsia="宋体" w:hAnsi="Times New Roman" w:cs="Times New Roman"/>
            <w:noProof/>
            <w:webHidden/>
            <w:sz w:val="24"/>
            <w:szCs w:val="24"/>
          </w:rPr>
          <w:fldChar w:fldCharType="begin"/>
        </w:r>
        <w:r w:rsidR="00421757" w:rsidRPr="00246E91">
          <w:rPr>
            <w:rFonts w:ascii="Times New Roman" w:eastAsia="宋体" w:hAnsi="Times New Roman" w:cs="Times New Roman"/>
            <w:noProof/>
            <w:webHidden/>
            <w:sz w:val="24"/>
            <w:szCs w:val="24"/>
          </w:rPr>
          <w:instrText xml:space="preserve"> PAGEREF _Toc76920686 \h </w:instrText>
        </w:r>
        <w:r w:rsidR="00421757" w:rsidRPr="00246E91">
          <w:rPr>
            <w:rFonts w:ascii="Times New Roman" w:eastAsia="宋体" w:hAnsi="Times New Roman" w:cs="Times New Roman"/>
            <w:noProof/>
            <w:webHidden/>
            <w:sz w:val="24"/>
            <w:szCs w:val="24"/>
          </w:rPr>
        </w:r>
        <w:r w:rsidR="00421757" w:rsidRPr="00246E91">
          <w:rPr>
            <w:rFonts w:ascii="Times New Roman" w:eastAsia="宋体" w:hAnsi="Times New Roman" w:cs="Times New Roman"/>
            <w:noProof/>
            <w:webHidden/>
            <w:sz w:val="24"/>
            <w:szCs w:val="24"/>
          </w:rPr>
          <w:fldChar w:fldCharType="separate"/>
        </w:r>
        <w:r w:rsidR="000526F3">
          <w:rPr>
            <w:rFonts w:ascii="Times New Roman" w:eastAsia="宋体" w:hAnsi="Times New Roman" w:cs="Times New Roman"/>
            <w:noProof/>
            <w:webHidden/>
            <w:sz w:val="24"/>
            <w:szCs w:val="24"/>
          </w:rPr>
          <w:t>17</w:t>
        </w:r>
        <w:r w:rsidR="00421757" w:rsidRPr="00246E91">
          <w:rPr>
            <w:rFonts w:ascii="Times New Roman" w:eastAsia="宋体" w:hAnsi="Times New Roman" w:cs="Times New Roman"/>
            <w:noProof/>
            <w:webHidden/>
            <w:sz w:val="24"/>
            <w:szCs w:val="24"/>
          </w:rPr>
          <w:fldChar w:fldCharType="end"/>
        </w:r>
      </w:hyperlink>
    </w:p>
    <w:p w14:paraId="02782D81" w14:textId="03CDF421" w:rsidR="00421757" w:rsidRPr="00246E91" w:rsidRDefault="005924D6">
      <w:pPr>
        <w:pStyle w:val="TOC2"/>
        <w:tabs>
          <w:tab w:val="right" w:leader="dot" w:pos="8834"/>
        </w:tabs>
        <w:ind w:firstLine="400"/>
        <w:rPr>
          <w:rFonts w:ascii="Times New Roman" w:eastAsia="宋体" w:hAnsi="Times New Roman" w:cs="Times New Roman"/>
          <w:smallCaps w:val="0"/>
          <w:noProof/>
          <w:sz w:val="28"/>
          <w:szCs w:val="32"/>
        </w:rPr>
      </w:pPr>
      <w:hyperlink w:anchor="_Toc76920687" w:history="1">
        <w:r w:rsidR="00421757" w:rsidRPr="00246E91">
          <w:rPr>
            <w:rStyle w:val="af3"/>
            <w:rFonts w:ascii="Times New Roman" w:eastAsia="宋体" w:hAnsi="Times New Roman" w:cs="Times New Roman"/>
            <w:noProof/>
            <w:sz w:val="24"/>
            <w:szCs w:val="24"/>
          </w:rPr>
          <w:t>（一）工程项目前期研究不充分</w:t>
        </w:r>
        <w:r w:rsidR="00421757" w:rsidRPr="00246E91">
          <w:rPr>
            <w:rFonts w:ascii="Times New Roman" w:eastAsia="宋体" w:hAnsi="Times New Roman" w:cs="Times New Roman"/>
            <w:noProof/>
            <w:webHidden/>
            <w:sz w:val="24"/>
            <w:szCs w:val="24"/>
          </w:rPr>
          <w:tab/>
        </w:r>
        <w:r w:rsidR="00421757" w:rsidRPr="00246E91">
          <w:rPr>
            <w:rFonts w:ascii="Times New Roman" w:eastAsia="宋体" w:hAnsi="Times New Roman" w:cs="Times New Roman"/>
            <w:noProof/>
            <w:webHidden/>
            <w:sz w:val="24"/>
            <w:szCs w:val="24"/>
          </w:rPr>
          <w:fldChar w:fldCharType="begin"/>
        </w:r>
        <w:r w:rsidR="00421757" w:rsidRPr="00246E91">
          <w:rPr>
            <w:rFonts w:ascii="Times New Roman" w:eastAsia="宋体" w:hAnsi="Times New Roman" w:cs="Times New Roman"/>
            <w:noProof/>
            <w:webHidden/>
            <w:sz w:val="24"/>
            <w:szCs w:val="24"/>
          </w:rPr>
          <w:instrText xml:space="preserve"> PAGEREF _Toc76920687 \h </w:instrText>
        </w:r>
        <w:r w:rsidR="00421757" w:rsidRPr="00246E91">
          <w:rPr>
            <w:rFonts w:ascii="Times New Roman" w:eastAsia="宋体" w:hAnsi="Times New Roman" w:cs="Times New Roman"/>
            <w:noProof/>
            <w:webHidden/>
            <w:sz w:val="24"/>
            <w:szCs w:val="24"/>
          </w:rPr>
        </w:r>
        <w:r w:rsidR="00421757" w:rsidRPr="00246E91">
          <w:rPr>
            <w:rFonts w:ascii="Times New Roman" w:eastAsia="宋体" w:hAnsi="Times New Roman" w:cs="Times New Roman"/>
            <w:noProof/>
            <w:webHidden/>
            <w:sz w:val="24"/>
            <w:szCs w:val="24"/>
          </w:rPr>
          <w:fldChar w:fldCharType="separate"/>
        </w:r>
        <w:r w:rsidR="000526F3">
          <w:rPr>
            <w:rFonts w:ascii="Times New Roman" w:eastAsia="宋体" w:hAnsi="Times New Roman" w:cs="Times New Roman"/>
            <w:noProof/>
            <w:webHidden/>
            <w:sz w:val="24"/>
            <w:szCs w:val="24"/>
          </w:rPr>
          <w:t>17</w:t>
        </w:r>
        <w:r w:rsidR="00421757" w:rsidRPr="00246E91">
          <w:rPr>
            <w:rFonts w:ascii="Times New Roman" w:eastAsia="宋体" w:hAnsi="Times New Roman" w:cs="Times New Roman"/>
            <w:noProof/>
            <w:webHidden/>
            <w:sz w:val="24"/>
            <w:szCs w:val="24"/>
          </w:rPr>
          <w:fldChar w:fldCharType="end"/>
        </w:r>
      </w:hyperlink>
    </w:p>
    <w:p w14:paraId="57766AEE" w14:textId="666861EB" w:rsidR="00421757" w:rsidRPr="00246E91" w:rsidRDefault="005924D6">
      <w:pPr>
        <w:pStyle w:val="TOC2"/>
        <w:tabs>
          <w:tab w:val="right" w:leader="dot" w:pos="8834"/>
        </w:tabs>
        <w:ind w:firstLine="400"/>
        <w:rPr>
          <w:rFonts w:ascii="Times New Roman" w:eastAsia="宋体" w:hAnsi="Times New Roman" w:cs="Times New Roman"/>
          <w:smallCaps w:val="0"/>
          <w:noProof/>
          <w:sz w:val="28"/>
          <w:szCs w:val="32"/>
        </w:rPr>
      </w:pPr>
      <w:hyperlink w:anchor="_Toc76920688" w:history="1">
        <w:r w:rsidR="00421757" w:rsidRPr="00246E91">
          <w:rPr>
            <w:rStyle w:val="af3"/>
            <w:rFonts w:ascii="Times New Roman" w:eastAsia="宋体" w:hAnsi="Times New Roman" w:cs="Times New Roman"/>
            <w:noProof/>
            <w:sz w:val="24"/>
            <w:szCs w:val="24"/>
          </w:rPr>
          <w:t>（二）资金使用及时性与规范性不足</w:t>
        </w:r>
        <w:r w:rsidR="00421757" w:rsidRPr="00246E91">
          <w:rPr>
            <w:rFonts w:ascii="Times New Roman" w:eastAsia="宋体" w:hAnsi="Times New Roman" w:cs="Times New Roman"/>
            <w:noProof/>
            <w:webHidden/>
            <w:sz w:val="24"/>
            <w:szCs w:val="24"/>
          </w:rPr>
          <w:tab/>
        </w:r>
        <w:r w:rsidR="00421757" w:rsidRPr="00246E91">
          <w:rPr>
            <w:rFonts w:ascii="Times New Roman" w:eastAsia="宋体" w:hAnsi="Times New Roman" w:cs="Times New Roman"/>
            <w:noProof/>
            <w:webHidden/>
            <w:sz w:val="24"/>
            <w:szCs w:val="24"/>
          </w:rPr>
          <w:fldChar w:fldCharType="begin"/>
        </w:r>
        <w:r w:rsidR="00421757" w:rsidRPr="00246E91">
          <w:rPr>
            <w:rFonts w:ascii="Times New Roman" w:eastAsia="宋体" w:hAnsi="Times New Roman" w:cs="Times New Roman"/>
            <w:noProof/>
            <w:webHidden/>
            <w:sz w:val="24"/>
            <w:szCs w:val="24"/>
          </w:rPr>
          <w:instrText xml:space="preserve"> PAGEREF _Toc76920688 \h </w:instrText>
        </w:r>
        <w:r w:rsidR="00421757" w:rsidRPr="00246E91">
          <w:rPr>
            <w:rFonts w:ascii="Times New Roman" w:eastAsia="宋体" w:hAnsi="Times New Roman" w:cs="Times New Roman"/>
            <w:noProof/>
            <w:webHidden/>
            <w:sz w:val="24"/>
            <w:szCs w:val="24"/>
          </w:rPr>
        </w:r>
        <w:r w:rsidR="00421757" w:rsidRPr="00246E91">
          <w:rPr>
            <w:rFonts w:ascii="Times New Roman" w:eastAsia="宋体" w:hAnsi="Times New Roman" w:cs="Times New Roman"/>
            <w:noProof/>
            <w:webHidden/>
            <w:sz w:val="24"/>
            <w:szCs w:val="24"/>
          </w:rPr>
          <w:fldChar w:fldCharType="separate"/>
        </w:r>
        <w:r w:rsidR="000526F3">
          <w:rPr>
            <w:rFonts w:ascii="Times New Roman" w:eastAsia="宋体" w:hAnsi="Times New Roman" w:cs="Times New Roman"/>
            <w:noProof/>
            <w:webHidden/>
            <w:sz w:val="24"/>
            <w:szCs w:val="24"/>
          </w:rPr>
          <w:t>17</w:t>
        </w:r>
        <w:r w:rsidR="00421757" w:rsidRPr="00246E91">
          <w:rPr>
            <w:rFonts w:ascii="Times New Roman" w:eastAsia="宋体" w:hAnsi="Times New Roman" w:cs="Times New Roman"/>
            <w:noProof/>
            <w:webHidden/>
            <w:sz w:val="24"/>
            <w:szCs w:val="24"/>
          </w:rPr>
          <w:fldChar w:fldCharType="end"/>
        </w:r>
      </w:hyperlink>
    </w:p>
    <w:p w14:paraId="74F11338" w14:textId="67673048" w:rsidR="00421757" w:rsidRPr="00246E91" w:rsidRDefault="005924D6">
      <w:pPr>
        <w:pStyle w:val="TOC1"/>
        <w:tabs>
          <w:tab w:val="right" w:leader="dot" w:pos="8834"/>
        </w:tabs>
        <w:ind w:firstLine="402"/>
        <w:rPr>
          <w:rFonts w:ascii="Times New Roman" w:eastAsia="宋体" w:hAnsi="Times New Roman" w:cs="Times New Roman"/>
          <w:b w:val="0"/>
          <w:bCs w:val="0"/>
          <w:caps w:val="0"/>
          <w:noProof/>
          <w:sz w:val="28"/>
          <w:szCs w:val="32"/>
        </w:rPr>
      </w:pPr>
      <w:hyperlink w:anchor="_Toc76920689" w:history="1">
        <w:r w:rsidR="00421757" w:rsidRPr="00246E91">
          <w:rPr>
            <w:rStyle w:val="af3"/>
            <w:rFonts w:ascii="Times New Roman" w:eastAsia="宋体" w:hAnsi="Times New Roman" w:cs="Times New Roman"/>
            <w:noProof/>
            <w:sz w:val="24"/>
            <w:szCs w:val="24"/>
          </w:rPr>
          <w:t>五、相关措施建议</w:t>
        </w:r>
        <w:r w:rsidR="00421757" w:rsidRPr="00246E91">
          <w:rPr>
            <w:rFonts w:ascii="Times New Roman" w:eastAsia="宋体" w:hAnsi="Times New Roman" w:cs="Times New Roman"/>
            <w:noProof/>
            <w:webHidden/>
            <w:sz w:val="24"/>
            <w:szCs w:val="24"/>
          </w:rPr>
          <w:tab/>
        </w:r>
        <w:r w:rsidR="00421757" w:rsidRPr="00246E91">
          <w:rPr>
            <w:rFonts w:ascii="Times New Roman" w:eastAsia="宋体" w:hAnsi="Times New Roman" w:cs="Times New Roman"/>
            <w:noProof/>
            <w:webHidden/>
            <w:sz w:val="24"/>
            <w:szCs w:val="24"/>
          </w:rPr>
          <w:fldChar w:fldCharType="begin"/>
        </w:r>
        <w:r w:rsidR="00421757" w:rsidRPr="00246E91">
          <w:rPr>
            <w:rFonts w:ascii="Times New Roman" w:eastAsia="宋体" w:hAnsi="Times New Roman" w:cs="Times New Roman"/>
            <w:noProof/>
            <w:webHidden/>
            <w:sz w:val="24"/>
            <w:szCs w:val="24"/>
          </w:rPr>
          <w:instrText xml:space="preserve"> PAGEREF _Toc76920689 \h </w:instrText>
        </w:r>
        <w:r w:rsidR="00421757" w:rsidRPr="00246E91">
          <w:rPr>
            <w:rFonts w:ascii="Times New Roman" w:eastAsia="宋体" w:hAnsi="Times New Roman" w:cs="Times New Roman"/>
            <w:noProof/>
            <w:webHidden/>
            <w:sz w:val="24"/>
            <w:szCs w:val="24"/>
          </w:rPr>
        </w:r>
        <w:r w:rsidR="00421757" w:rsidRPr="00246E91">
          <w:rPr>
            <w:rFonts w:ascii="Times New Roman" w:eastAsia="宋体" w:hAnsi="Times New Roman" w:cs="Times New Roman"/>
            <w:noProof/>
            <w:webHidden/>
            <w:sz w:val="24"/>
            <w:szCs w:val="24"/>
          </w:rPr>
          <w:fldChar w:fldCharType="separate"/>
        </w:r>
        <w:r w:rsidR="000526F3">
          <w:rPr>
            <w:rFonts w:ascii="Times New Roman" w:eastAsia="宋体" w:hAnsi="Times New Roman" w:cs="Times New Roman"/>
            <w:noProof/>
            <w:webHidden/>
            <w:sz w:val="24"/>
            <w:szCs w:val="24"/>
          </w:rPr>
          <w:t>18</w:t>
        </w:r>
        <w:r w:rsidR="00421757" w:rsidRPr="00246E91">
          <w:rPr>
            <w:rFonts w:ascii="Times New Roman" w:eastAsia="宋体" w:hAnsi="Times New Roman" w:cs="Times New Roman"/>
            <w:noProof/>
            <w:webHidden/>
            <w:sz w:val="24"/>
            <w:szCs w:val="24"/>
          </w:rPr>
          <w:fldChar w:fldCharType="end"/>
        </w:r>
      </w:hyperlink>
    </w:p>
    <w:p w14:paraId="5F7B4C5E" w14:textId="604F10F2" w:rsidR="00421757" w:rsidRPr="00246E91" w:rsidRDefault="005924D6">
      <w:pPr>
        <w:pStyle w:val="TOC2"/>
        <w:tabs>
          <w:tab w:val="right" w:leader="dot" w:pos="8834"/>
        </w:tabs>
        <w:ind w:firstLine="400"/>
        <w:rPr>
          <w:rFonts w:ascii="Times New Roman" w:eastAsia="宋体" w:hAnsi="Times New Roman" w:cs="Times New Roman"/>
          <w:smallCaps w:val="0"/>
          <w:noProof/>
          <w:sz w:val="28"/>
          <w:szCs w:val="32"/>
        </w:rPr>
      </w:pPr>
      <w:hyperlink w:anchor="_Toc76920690" w:history="1">
        <w:r w:rsidR="00421757" w:rsidRPr="00246E91">
          <w:rPr>
            <w:rStyle w:val="af3"/>
            <w:rFonts w:ascii="Times New Roman" w:eastAsia="宋体" w:hAnsi="Times New Roman" w:cs="Times New Roman"/>
            <w:noProof/>
            <w:sz w:val="24"/>
            <w:szCs w:val="24"/>
          </w:rPr>
          <w:t>（一）前期调研工作投入充分，合理制定项目计划</w:t>
        </w:r>
        <w:r w:rsidR="00421757" w:rsidRPr="00246E91">
          <w:rPr>
            <w:rFonts w:ascii="Times New Roman" w:eastAsia="宋体" w:hAnsi="Times New Roman" w:cs="Times New Roman"/>
            <w:noProof/>
            <w:webHidden/>
            <w:sz w:val="24"/>
            <w:szCs w:val="24"/>
          </w:rPr>
          <w:tab/>
        </w:r>
        <w:r w:rsidR="00421757" w:rsidRPr="00246E91">
          <w:rPr>
            <w:rFonts w:ascii="Times New Roman" w:eastAsia="宋体" w:hAnsi="Times New Roman" w:cs="Times New Roman"/>
            <w:noProof/>
            <w:webHidden/>
            <w:sz w:val="24"/>
            <w:szCs w:val="24"/>
          </w:rPr>
          <w:fldChar w:fldCharType="begin"/>
        </w:r>
        <w:r w:rsidR="00421757" w:rsidRPr="00246E91">
          <w:rPr>
            <w:rFonts w:ascii="Times New Roman" w:eastAsia="宋体" w:hAnsi="Times New Roman" w:cs="Times New Roman"/>
            <w:noProof/>
            <w:webHidden/>
            <w:sz w:val="24"/>
            <w:szCs w:val="24"/>
          </w:rPr>
          <w:instrText xml:space="preserve"> PAGEREF _Toc76920690 \h </w:instrText>
        </w:r>
        <w:r w:rsidR="00421757" w:rsidRPr="00246E91">
          <w:rPr>
            <w:rFonts w:ascii="Times New Roman" w:eastAsia="宋体" w:hAnsi="Times New Roman" w:cs="Times New Roman"/>
            <w:noProof/>
            <w:webHidden/>
            <w:sz w:val="24"/>
            <w:szCs w:val="24"/>
          </w:rPr>
        </w:r>
        <w:r w:rsidR="00421757" w:rsidRPr="00246E91">
          <w:rPr>
            <w:rFonts w:ascii="Times New Roman" w:eastAsia="宋体" w:hAnsi="Times New Roman" w:cs="Times New Roman"/>
            <w:noProof/>
            <w:webHidden/>
            <w:sz w:val="24"/>
            <w:szCs w:val="24"/>
          </w:rPr>
          <w:fldChar w:fldCharType="separate"/>
        </w:r>
        <w:r w:rsidR="000526F3">
          <w:rPr>
            <w:rFonts w:ascii="Times New Roman" w:eastAsia="宋体" w:hAnsi="Times New Roman" w:cs="Times New Roman"/>
            <w:noProof/>
            <w:webHidden/>
            <w:sz w:val="24"/>
            <w:szCs w:val="24"/>
          </w:rPr>
          <w:t>18</w:t>
        </w:r>
        <w:r w:rsidR="00421757" w:rsidRPr="00246E91">
          <w:rPr>
            <w:rFonts w:ascii="Times New Roman" w:eastAsia="宋体" w:hAnsi="Times New Roman" w:cs="Times New Roman"/>
            <w:noProof/>
            <w:webHidden/>
            <w:sz w:val="24"/>
            <w:szCs w:val="24"/>
          </w:rPr>
          <w:fldChar w:fldCharType="end"/>
        </w:r>
      </w:hyperlink>
    </w:p>
    <w:p w14:paraId="182DAA43" w14:textId="3DA60699" w:rsidR="00421757" w:rsidRPr="00246E91" w:rsidRDefault="005924D6">
      <w:pPr>
        <w:pStyle w:val="TOC2"/>
        <w:tabs>
          <w:tab w:val="right" w:leader="dot" w:pos="8834"/>
        </w:tabs>
        <w:ind w:firstLine="400"/>
        <w:rPr>
          <w:rFonts w:ascii="Times New Roman" w:eastAsia="宋体" w:hAnsi="Times New Roman" w:cs="Times New Roman"/>
          <w:smallCaps w:val="0"/>
          <w:noProof/>
          <w:sz w:val="28"/>
          <w:szCs w:val="32"/>
        </w:rPr>
      </w:pPr>
      <w:hyperlink w:anchor="_Toc76920691" w:history="1">
        <w:r w:rsidR="00421757" w:rsidRPr="00246E91">
          <w:rPr>
            <w:rStyle w:val="af3"/>
            <w:rFonts w:ascii="Times New Roman" w:eastAsia="宋体" w:hAnsi="Times New Roman" w:cs="Times New Roman"/>
            <w:noProof/>
            <w:sz w:val="24"/>
            <w:szCs w:val="24"/>
          </w:rPr>
          <w:t>（二）加强资金监管，提高资金支出及时性和规范性</w:t>
        </w:r>
        <w:r w:rsidR="00421757" w:rsidRPr="00246E91">
          <w:rPr>
            <w:rFonts w:ascii="Times New Roman" w:eastAsia="宋体" w:hAnsi="Times New Roman" w:cs="Times New Roman"/>
            <w:noProof/>
            <w:webHidden/>
            <w:sz w:val="24"/>
            <w:szCs w:val="24"/>
          </w:rPr>
          <w:tab/>
        </w:r>
        <w:r w:rsidR="00421757" w:rsidRPr="00246E91">
          <w:rPr>
            <w:rFonts w:ascii="Times New Roman" w:eastAsia="宋体" w:hAnsi="Times New Roman" w:cs="Times New Roman"/>
            <w:noProof/>
            <w:webHidden/>
            <w:sz w:val="24"/>
            <w:szCs w:val="24"/>
          </w:rPr>
          <w:fldChar w:fldCharType="begin"/>
        </w:r>
        <w:r w:rsidR="00421757" w:rsidRPr="00246E91">
          <w:rPr>
            <w:rFonts w:ascii="Times New Roman" w:eastAsia="宋体" w:hAnsi="Times New Roman" w:cs="Times New Roman"/>
            <w:noProof/>
            <w:webHidden/>
            <w:sz w:val="24"/>
            <w:szCs w:val="24"/>
          </w:rPr>
          <w:instrText xml:space="preserve"> PAGEREF _Toc76920691 \h </w:instrText>
        </w:r>
        <w:r w:rsidR="00421757" w:rsidRPr="00246E91">
          <w:rPr>
            <w:rFonts w:ascii="Times New Roman" w:eastAsia="宋体" w:hAnsi="Times New Roman" w:cs="Times New Roman"/>
            <w:noProof/>
            <w:webHidden/>
            <w:sz w:val="24"/>
            <w:szCs w:val="24"/>
          </w:rPr>
        </w:r>
        <w:r w:rsidR="00421757" w:rsidRPr="00246E91">
          <w:rPr>
            <w:rFonts w:ascii="Times New Roman" w:eastAsia="宋体" w:hAnsi="Times New Roman" w:cs="Times New Roman"/>
            <w:noProof/>
            <w:webHidden/>
            <w:sz w:val="24"/>
            <w:szCs w:val="24"/>
          </w:rPr>
          <w:fldChar w:fldCharType="separate"/>
        </w:r>
        <w:r w:rsidR="000526F3">
          <w:rPr>
            <w:rFonts w:ascii="Times New Roman" w:eastAsia="宋体" w:hAnsi="Times New Roman" w:cs="Times New Roman"/>
            <w:noProof/>
            <w:webHidden/>
            <w:sz w:val="24"/>
            <w:szCs w:val="24"/>
          </w:rPr>
          <w:t>18</w:t>
        </w:r>
        <w:r w:rsidR="00421757" w:rsidRPr="00246E91">
          <w:rPr>
            <w:rFonts w:ascii="Times New Roman" w:eastAsia="宋体" w:hAnsi="Times New Roman" w:cs="Times New Roman"/>
            <w:noProof/>
            <w:webHidden/>
            <w:sz w:val="24"/>
            <w:szCs w:val="24"/>
          </w:rPr>
          <w:fldChar w:fldCharType="end"/>
        </w:r>
      </w:hyperlink>
    </w:p>
    <w:p w14:paraId="2AE98656" w14:textId="49F44E7B" w:rsidR="00421757" w:rsidRPr="00246E91" w:rsidRDefault="005924D6">
      <w:pPr>
        <w:pStyle w:val="TOC1"/>
        <w:tabs>
          <w:tab w:val="right" w:leader="dot" w:pos="8834"/>
        </w:tabs>
        <w:ind w:firstLine="402"/>
        <w:rPr>
          <w:rFonts w:ascii="Times New Roman" w:eastAsia="宋体" w:hAnsi="Times New Roman" w:cs="Times New Roman"/>
          <w:b w:val="0"/>
          <w:bCs w:val="0"/>
          <w:caps w:val="0"/>
          <w:noProof/>
          <w:sz w:val="28"/>
          <w:szCs w:val="32"/>
        </w:rPr>
      </w:pPr>
      <w:hyperlink w:anchor="_Toc76920692" w:history="1">
        <w:r w:rsidR="00421757" w:rsidRPr="00246E91">
          <w:rPr>
            <w:rStyle w:val="af3"/>
            <w:rFonts w:ascii="Times New Roman" w:eastAsia="宋体" w:hAnsi="Times New Roman" w:cs="Times New Roman"/>
            <w:noProof/>
            <w:sz w:val="24"/>
            <w:szCs w:val="24"/>
          </w:rPr>
          <w:t>附件</w:t>
        </w:r>
        <w:r w:rsidR="00421757" w:rsidRPr="00246E91">
          <w:rPr>
            <w:rStyle w:val="af3"/>
            <w:rFonts w:ascii="Times New Roman" w:eastAsia="宋体" w:hAnsi="Times New Roman" w:cs="Times New Roman"/>
            <w:noProof/>
            <w:sz w:val="24"/>
            <w:szCs w:val="24"/>
          </w:rPr>
          <w:t xml:space="preserve"> </w:t>
        </w:r>
        <w:r w:rsidR="00421757" w:rsidRPr="00246E91">
          <w:rPr>
            <w:rStyle w:val="af3"/>
            <w:rFonts w:ascii="Times New Roman" w:eastAsia="宋体" w:hAnsi="Times New Roman" w:cs="Times New Roman"/>
            <w:noProof/>
            <w:sz w:val="24"/>
            <w:szCs w:val="24"/>
          </w:rPr>
          <w:t>实施盛泉钢铁项目东侧通行便道工程项目绩效评价指标得分表</w:t>
        </w:r>
        <w:r w:rsidR="00421757" w:rsidRPr="00246E91">
          <w:rPr>
            <w:rFonts w:ascii="Times New Roman" w:eastAsia="宋体" w:hAnsi="Times New Roman" w:cs="Times New Roman"/>
            <w:noProof/>
            <w:webHidden/>
            <w:sz w:val="24"/>
            <w:szCs w:val="24"/>
          </w:rPr>
          <w:tab/>
        </w:r>
        <w:r w:rsidR="00421757" w:rsidRPr="00246E91">
          <w:rPr>
            <w:rFonts w:ascii="Times New Roman" w:eastAsia="宋体" w:hAnsi="Times New Roman" w:cs="Times New Roman"/>
            <w:noProof/>
            <w:webHidden/>
            <w:sz w:val="24"/>
            <w:szCs w:val="24"/>
          </w:rPr>
          <w:fldChar w:fldCharType="begin"/>
        </w:r>
        <w:r w:rsidR="00421757" w:rsidRPr="00246E91">
          <w:rPr>
            <w:rFonts w:ascii="Times New Roman" w:eastAsia="宋体" w:hAnsi="Times New Roman" w:cs="Times New Roman"/>
            <w:noProof/>
            <w:webHidden/>
            <w:sz w:val="24"/>
            <w:szCs w:val="24"/>
          </w:rPr>
          <w:instrText xml:space="preserve"> PAGEREF _Toc76920692 \h </w:instrText>
        </w:r>
        <w:r w:rsidR="00421757" w:rsidRPr="00246E91">
          <w:rPr>
            <w:rFonts w:ascii="Times New Roman" w:eastAsia="宋体" w:hAnsi="Times New Roman" w:cs="Times New Roman"/>
            <w:noProof/>
            <w:webHidden/>
            <w:sz w:val="24"/>
            <w:szCs w:val="24"/>
          </w:rPr>
        </w:r>
        <w:r w:rsidR="00421757" w:rsidRPr="00246E91">
          <w:rPr>
            <w:rFonts w:ascii="Times New Roman" w:eastAsia="宋体" w:hAnsi="Times New Roman" w:cs="Times New Roman"/>
            <w:noProof/>
            <w:webHidden/>
            <w:sz w:val="24"/>
            <w:szCs w:val="24"/>
          </w:rPr>
          <w:fldChar w:fldCharType="separate"/>
        </w:r>
        <w:r w:rsidR="000526F3">
          <w:rPr>
            <w:rFonts w:ascii="Times New Roman" w:eastAsia="宋体" w:hAnsi="Times New Roman" w:cs="Times New Roman"/>
            <w:noProof/>
            <w:webHidden/>
            <w:sz w:val="24"/>
            <w:szCs w:val="24"/>
          </w:rPr>
          <w:t>19</w:t>
        </w:r>
        <w:r w:rsidR="00421757" w:rsidRPr="00246E91">
          <w:rPr>
            <w:rFonts w:ascii="Times New Roman" w:eastAsia="宋体" w:hAnsi="Times New Roman" w:cs="Times New Roman"/>
            <w:noProof/>
            <w:webHidden/>
            <w:sz w:val="24"/>
            <w:szCs w:val="24"/>
          </w:rPr>
          <w:fldChar w:fldCharType="end"/>
        </w:r>
      </w:hyperlink>
    </w:p>
    <w:p w14:paraId="5BEE63D6" w14:textId="5BD35B58" w:rsidR="000C6C92" w:rsidRPr="000C6D2C" w:rsidRDefault="00025698" w:rsidP="00F70988">
      <w:pPr>
        <w:spacing w:after="156"/>
        <w:ind w:firstLine="482"/>
        <w:jc w:val="center"/>
        <w:rPr>
          <w:rFonts w:eastAsia="宋体" w:cs="Times New Roman"/>
          <w:b/>
          <w:kern w:val="0"/>
          <w:sz w:val="24"/>
          <w:szCs w:val="24"/>
          <w:lang w:val="zh-CN"/>
        </w:rPr>
        <w:sectPr w:rsidR="000C6C92" w:rsidRPr="000C6D2C">
          <w:footerReference w:type="default" r:id="rId14"/>
          <w:pgSz w:w="11906" w:h="16838"/>
          <w:pgMar w:top="2098" w:right="1531" w:bottom="1985" w:left="1531" w:header="851" w:footer="992" w:gutter="0"/>
          <w:pgNumType w:fmt="lowerRoman" w:start="1"/>
          <w:cols w:space="425"/>
          <w:docGrid w:type="lines" w:linePitch="312"/>
        </w:sectPr>
      </w:pPr>
      <w:r w:rsidRPr="00F70988">
        <w:rPr>
          <w:rFonts w:ascii="宋体" w:eastAsia="宋体" w:hAnsi="宋体" w:cs="Times New Roman"/>
          <w:b/>
          <w:bCs/>
          <w:caps/>
          <w:kern w:val="0"/>
          <w:sz w:val="24"/>
          <w:szCs w:val="24"/>
        </w:rPr>
        <w:fldChar w:fldCharType="end"/>
      </w:r>
    </w:p>
    <w:p w14:paraId="307695D8" w14:textId="7174E1EB" w:rsidR="000C6C92" w:rsidRPr="000C6D2C" w:rsidRDefault="00025698" w:rsidP="00D14E0F">
      <w:pPr>
        <w:autoSpaceDE w:val="0"/>
        <w:autoSpaceDN w:val="0"/>
        <w:adjustRightInd w:val="0"/>
        <w:spacing w:after="156"/>
        <w:ind w:firstLineChars="0" w:firstLine="0"/>
        <w:jc w:val="center"/>
        <w:rPr>
          <w:rFonts w:eastAsia="方正小标宋_GBK" w:cs="Times New Roman"/>
          <w:b/>
          <w:bCs/>
          <w:sz w:val="44"/>
          <w:szCs w:val="44"/>
        </w:rPr>
      </w:pPr>
      <w:r w:rsidRPr="000C6D2C">
        <w:rPr>
          <w:rFonts w:eastAsia="方正小标宋_GBK" w:cs="Times New Roman"/>
          <w:b/>
          <w:bCs/>
          <w:sz w:val="44"/>
          <w:szCs w:val="44"/>
        </w:rPr>
        <w:lastRenderedPageBreak/>
        <w:t>绵竹市</w:t>
      </w:r>
      <w:r w:rsidR="00D14E0F">
        <w:rPr>
          <w:rFonts w:eastAsia="方正小标宋_GBK" w:cs="Times New Roman" w:hint="eastAsia"/>
          <w:b/>
          <w:bCs/>
          <w:sz w:val="44"/>
          <w:szCs w:val="44"/>
        </w:rPr>
        <w:t>2</w:t>
      </w:r>
      <w:r w:rsidR="00D14E0F">
        <w:rPr>
          <w:rFonts w:eastAsia="方正小标宋_GBK" w:cs="Times New Roman"/>
          <w:b/>
          <w:bCs/>
          <w:sz w:val="44"/>
          <w:szCs w:val="44"/>
        </w:rPr>
        <w:t>020</w:t>
      </w:r>
      <w:r w:rsidR="00D14E0F">
        <w:rPr>
          <w:rFonts w:eastAsia="方正小标宋_GBK" w:cs="Times New Roman" w:hint="eastAsia"/>
          <w:b/>
          <w:bCs/>
          <w:sz w:val="44"/>
          <w:szCs w:val="44"/>
        </w:rPr>
        <w:t>年</w:t>
      </w:r>
      <w:r w:rsidRPr="000C6D2C">
        <w:rPr>
          <w:rFonts w:eastAsia="方正小标宋_GBK" w:cs="Times New Roman"/>
          <w:b/>
          <w:bCs/>
          <w:sz w:val="44"/>
          <w:szCs w:val="44"/>
        </w:rPr>
        <w:t>实施盛泉钢铁项目东侧通行便道工程项目支出绩效评价报告</w:t>
      </w:r>
    </w:p>
    <w:p w14:paraId="505F4E71" w14:textId="0F06FFA1" w:rsidR="000C6C92" w:rsidRPr="000C6D2C" w:rsidRDefault="00025698" w:rsidP="000D371D">
      <w:pPr>
        <w:autoSpaceDE w:val="0"/>
        <w:autoSpaceDN w:val="0"/>
        <w:adjustRightInd w:val="0"/>
        <w:ind w:firstLine="640"/>
        <w:rPr>
          <w:rFonts w:cs="Times New Roman"/>
          <w:szCs w:val="32"/>
        </w:rPr>
      </w:pPr>
      <w:r w:rsidRPr="000C6D2C">
        <w:rPr>
          <w:rFonts w:cs="Times New Roman"/>
          <w:szCs w:val="32"/>
        </w:rPr>
        <w:t>按照《绵竹市财政局关于开展</w:t>
      </w:r>
      <w:r w:rsidRPr="000C6D2C">
        <w:rPr>
          <w:rFonts w:cs="Times New Roman"/>
          <w:szCs w:val="32"/>
        </w:rPr>
        <w:t>2021</w:t>
      </w:r>
      <w:r w:rsidRPr="000C6D2C">
        <w:rPr>
          <w:rFonts w:cs="Times New Roman"/>
          <w:szCs w:val="32"/>
        </w:rPr>
        <w:t>年财政支出绩效评价工作的通知》（竹财监〔</w:t>
      </w:r>
      <w:r w:rsidRPr="000C6D2C">
        <w:rPr>
          <w:rFonts w:cs="Times New Roman"/>
          <w:szCs w:val="32"/>
        </w:rPr>
        <w:t>2021</w:t>
      </w:r>
      <w:r w:rsidRPr="000C6D2C">
        <w:rPr>
          <w:rFonts w:cs="Times New Roman"/>
          <w:szCs w:val="32"/>
        </w:rPr>
        <w:t>〕</w:t>
      </w:r>
      <w:r w:rsidRPr="000C6D2C">
        <w:rPr>
          <w:rFonts w:cs="Times New Roman"/>
          <w:szCs w:val="32"/>
        </w:rPr>
        <w:t>145</w:t>
      </w:r>
      <w:r w:rsidRPr="000C6D2C">
        <w:rPr>
          <w:rFonts w:cs="Times New Roman"/>
          <w:szCs w:val="32"/>
        </w:rPr>
        <w:t>号），</w:t>
      </w:r>
      <w:r w:rsidR="001D308A">
        <w:rPr>
          <w:rFonts w:cs="Times New Roman" w:hint="eastAsia"/>
          <w:szCs w:val="32"/>
        </w:rPr>
        <w:t>我们接</w:t>
      </w:r>
      <w:r w:rsidRPr="000C6D2C">
        <w:rPr>
          <w:rFonts w:cs="Times New Roman"/>
          <w:szCs w:val="32"/>
        </w:rPr>
        <w:t>受绵竹市财政局委托，于</w:t>
      </w:r>
      <w:r w:rsidRPr="000C6D2C">
        <w:rPr>
          <w:rFonts w:cs="Times New Roman"/>
          <w:szCs w:val="32"/>
        </w:rPr>
        <w:t>2021</w:t>
      </w:r>
      <w:r w:rsidRPr="000C6D2C">
        <w:rPr>
          <w:rFonts w:cs="Times New Roman"/>
          <w:szCs w:val="32"/>
        </w:rPr>
        <w:t>年</w:t>
      </w:r>
      <w:r w:rsidRPr="000C6D2C">
        <w:rPr>
          <w:rFonts w:cs="Times New Roman"/>
          <w:szCs w:val="32"/>
        </w:rPr>
        <w:t>6</w:t>
      </w:r>
      <w:r w:rsidRPr="000C6D2C">
        <w:rPr>
          <w:rFonts w:cs="Times New Roman"/>
          <w:szCs w:val="32"/>
        </w:rPr>
        <w:t>月</w:t>
      </w:r>
      <w:r w:rsidRPr="000C6D2C">
        <w:rPr>
          <w:rFonts w:cs="Times New Roman"/>
          <w:szCs w:val="32"/>
        </w:rPr>
        <w:t>18</w:t>
      </w:r>
      <w:r w:rsidRPr="000C6D2C">
        <w:rPr>
          <w:rFonts w:cs="Times New Roman"/>
          <w:szCs w:val="32"/>
        </w:rPr>
        <w:t>日对绵竹市人民政府孝德镇政府（以下简称为孝德镇）盛泉</w:t>
      </w:r>
      <w:r w:rsidR="00C824E4" w:rsidRPr="000C6D2C">
        <w:rPr>
          <w:rFonts w:cs="Times New Roman"/>
          <w:szCs w:val="32"/>
        </w:rPr>
        <w:t>钢铁</w:t>
      </w:r>
      <w:r w:rsidRPr="000C6D2C">
        <w:rPr>
          <w:rFonts w:cs="Times New Roman"/>
          <w:szCs w:val="32"/>
        </w:rPr>
        <w:t>东侧便道修建项目（以下简称便道修建项目）开展绩效评价，</w:t>
      </w:r>
      <w:bookmarkStart w:id="0" w:name="_Hlk76515400"/>
      <w:r w:rsidRPr="000C6D2C">
        <w:rPr>
          <w:rFonts w:cs="Times New Roman"/>
          <w:szCs w:val="32"/>
        </w:rPr>
        <w:t>召集项目负责部门及相关项目负责人开展</w:t>
      </w:r>
      <w:r w:rsidRPr="000C6D2C">
        <w:rPr>
          <w:rFonts w:cs="Times New Roman"/>
          <w:szCs w:val="32"/>
        </w:rPr>
        <w:t>1</w:t>
      </w:r>
      <w:r w:rsidRPr="000C6D2C">
        <w:rPr>
          <w:rFonts w:cs="Times New Roman"/>
          <w:szCs w:val="32"/>
        </w:rPr>
        <w:t>次座谈会、</w:t>
      </w:r>
      <w:r w:rsidRPr="000C6D2C">
        <w:rPr>
          <w:rFonts w:cs="Times New Roman"/>
          <w:szCs w:val="32"/>
        </w:rPr>
        <w:t>3</w:t>
      </w:r>
      <w:r w:rsidRPr="000C6D2C">
        <w:rPr>
          <w:rFonts w:cs="Times New Roman"/>
          <w:szCs w:val="32"/>
        </w:rPr>
        <w:t>人次深度访谈，</w:t>
      </w:r>
      <w:r w:rsidRPr="000C6D2C">
        <w:rPr>
          <w:rFonts w:cs="Times New Roman"/>
        </w:rPr>
        <w:t>对项目点</w:t>
      </w:r>
      <w:bookmarkStart w:id="1" w:name="_Hlk76506483"/>
      <w:r w:rsidRPr="000C6D2C">
        <w:rPr>
          <w:rFonts w:cs="Times New Roman"/>
        </w:rPr>
        <w:t>进行现场勘查并查阅项目相关台账资料</w:t>
      </w:r>
      <w:bookmarkEnd w:id="1"/>
      <w:r w:rsidRPr="000C6D2C">
        <w:rPr>
          <w:rFonts w:cs="Times New Roman"/>
        </w:rPr>
        <w:t>。</w:t>
      </w:r>
      <w:bookmarkEnd w:id="0"/>
      <w:r w:rsidRPr="000C6D2C">
        <w:rPr>
          <w:rFonts w:cs="Times New Roman"/>
        </w:rPr>
        <w:t>具体情况如下。</w:t>
      </w:r>
    </w:p>
    <w:p w14:paraId="7351301F" w14:textId="77777777" w:rsidR="000C6C92" w:rsidRPr="000C6D2C" w:rsidRDefault="00025698" w:rsidP="000D371D">
      <w:pPr>
        <w:pStyle w:val="1"/>
        <w:ind w:firstLine="723"/>
        <w:rPr>
          <w:rFonts w:cs="Times New Roman"/>
        </w:rPr>
      </w:pPr>
      <w:bookmarkStart w:id="2" w:name="_Toc20433"/>
      <w:bookmarkStart w:id="3" w:name="_Toc76920661"/>
      <w:r w:rsidRPr="000C6D2C">
        <w:rPr>
          <w:rFonts w:cs="Times New Roman"/>
          <w:lang w:val="zh-CN"/>
        </w:rPr>
        <w:t>一、项目基本情况</w:t>
      </w:r>
      <w:bookmarkEnd w:id="2"/>
      <w:bookmarkEnd w:id="3"/>
    </w:p>
    <w:p w14:paraId="0CB004C2" w14:textId="77777777" w:rsidR="000C6C92" w:rsidRPr="000C6D2C" w:rsidRDefault="00025698" w:rsidP="000D371D">
      <w:pPr>
        <w:pStyle w:val="2"/>
        <w:ind w:firstLine="643"/>
        <w:rPr>
          <w:rFonts w:cs="Times New Roman"/>
        </w:rPr>
      </w:pPr>
      <w:bookmarkStart w:id="4" w:name="_Toc12473"/>
      <w:bookmarkStart w:id="5" w:name="_Toc76920662"/>
      <w:r w:rsidRPr="000C6D2C">
        <w:rPr>
          <w:rFonts w:cs="Times New Roman"/>
        </w:rPr>
        <w:t>（一）项目背景</w:t>
      </w:r>
      <w:bookmarkEnd w:id="4"/>
      <w:bookmarkEnd w:id="5"/>
    </w:p>
    <w:p w14:paraId="57B344BE" w14:textId="77777777" w:rsidR="000C6C92" w:rsidRPr="000C6D2C" w:rsidRDefault="00025698" w:rsidP="000D371D">
      <w:pPr>
        <w:ind w:firstLine="640"/>
      </w:pPr>
      <w:r w:rsidRPr="000C6D2C">
        <w:t>盛泉钢铁于</w:t>
      </w:r>
      <w:r w:rsidRPr="000C6D2C">
        <w:t>2019</w:t>
      </w:r>
      <w:r w:rsidRPr="000C6D2C">
        <w:t>年搬迁至德阳市高新技术产业园，因企业封闭管理和施工建设需要，将原园区内道路拦断，直接影响物流园区东侧年俗村</w:t>
      </w:r>
      <w:r w:rsidRPr="000C6D2C">
        <w:t>13</w:t>
      </w:r>
      <w:r w:rsidRPr="000C6D2C">
        <w:t>组、</w:t>
      </w:r>
      <w:r w:rsidRPr="000C6D2C">
        <w:t>14</w:t>
      </w:r>
      <w:r w:rsidRPr="000C6D2C">
        <w:t>组</w:t>
      </w:r>
      <w:r w:rsidRPr="000C6D2C">
        <w:t>400</w:t>
      </w:r>
      <w:r w:rsidRPr="000C6D2C">
        <w:t>余名居民出行。</w:t>
      </w:r>
    </w:p>
    <w:p w14:paraId="136104B1" w14:textId="77777777" w:rsidR="000C6C92" w:rsidRPr="000C6D2C" w:rsidRDefault="00025698" w:rsidP="000D371D">
      <w:pPr>
        <w:ind w:firstLine="640"/>
        <w:rPr>
          <w:rFonts w:eastAsiaTheme="minorEastAsia"/>
          <w:sz w:val="21"/>
        </w:rPr>
      </w:pPr>
      <w:r w:rsidRPr="000C6D2C">
        <w:t>为解决物流园附近村民出行问题，同时该便道也作为后期规划道路基床使用，根据盛泉钢铁项目第七次调度会议安排，</w:t>
      </w:r>
      <w:r w:rsidRPr="000C6D2C">
        <w:t>2020</w:t>
      </w:r>
      <w:r w:rsidRPr="000C6D2C">
        <w:t>年</w:t>
      </w:r>
      <w:r w:rsidRPr="000C6D2C">
        <w:t>10</w:t>
      </w:r>
      <w:r w:rsidRPr="000C6D2C">
        <w:t>月</w:t>
      </w:r>
      <w:r w:rsidRPr="000C6D2C">
        <w:t>7</w:t>
      </w:r>
      <w:r w:rsidRPr="000C6D2C">
        <w:t>日孝德镇人民政府围绕物流园东北侧开始实施便道修建工程。孝德镇盛泉钢铁项目东侧通行便道修建工程全长</w:t>
      </w:r>
      <w:r w:rsidRPr="000C6D2C">
        <w:t>1425m</w:t>
      </w:r>
      <w:r w:rsidRPr="000C6D2C">
        <w:t>，面层宽度</w:t>
      </w:r>
      <w:r w:rsidRPr="000C6D2C">
        <w:t>8.5m</w:t>
      </w:r>
      <w:r w:rsidRPr="000C6D2C">
        <w:t>，后增加盛泉钢铁南侧通行便道修建工程（全长</w:t>
      </w:r>
      <w:r w:rsidRPr="000C6D2C">
        <w:t>400m</w:t>
      </w:r>
      <w:r w:rsidRPr="000C6D2C">
        <w:t>，面层宽度</w:t>
      </w:r>
      <w:r w:rsidRPr="000C6D2C">
        <w:t>3.5m</w:t>
      </w:r>
      <w:r w:rsidRPr="000C6D2C">
        <w:t>）该项目资金预算额度为</w:t>
      </w:r>
      <w:r w:rsidRPr="000C6D2C">
        <w:t>120.00</w:t>
      </w:r>
      <w:r w:rsidRPr="000C6D2C">
        <w:t>万元，财政审批额度</w:t>
      </w:r>
      <w:r w:rsidRPr="000C6D2C">
        <w:t>120.00</w:t>
      </w:r>
      <w:r w:rsidRPr="000C6D2C">
        <w:t>万元，资金支出数为</w:t>
      </w:r>
      <w:r w:rsidRPr="000C6D2C">
        <w:t>84.00</w:t>
      </w:r>
      <w:r w:rsidRPr="000C6D2C">
        <w:t>万元，截止评价日资金执行率</w:t>
      </w:r>
      <w:r w:rsidRPr="000C6D2C">
        <w:t>70.00%</w:t>
      </w:r>
      <w:r w:rsidRPr="000C6D2C">
        <w:t>。</w:t>
      </w:r>
    </w:p>
    <w:p w14:paraId="0BFDC1B6" w14:textId="77777777" w:rsidR="000C6C92" w:rsidRPr="000C6D2C" w:rsidRDefault="00025698" w:rsidP="000D371D">
      <w:pPr>
        <w:pStyle w:val="2"/>
        <w:ind w:firstLine="643"/>
        <w:rPr>
          <w:rFonts w:cs="Times New Roman"/>
        </w:rPr>
      </w:pPr>
      <w:bookmarkStart w:id="6" w:name="_Toc26244"/>
      <w:bookmarkStart w:id="7" w:name="_Toc76920663"/>
      <w:r w:rsidRPr="000C6D2C">
        <w:rPr>
          <w:rFonts w:cs="Times New Roman"/>
        </w:rPr>
        <w:lastRenderedPageBreak/>
        <w:t>（二）项目内容及年度绩效目标</w:t>
      </w:r>
      <w:bookmarkEnd w:id="6"/>
      <w:bookmarkEnd w:id="7"/>
    </w:p>
    <w:p w14:paraId="20FD1A91" w14:textId="77777777" w:rsidR="000C6C92" w:rsidRPr="000C6D2C" w:rsidRDefault="00025698" w:rsidP="000D371D">
      <w:pPr>
        <w:pStyle w:val="3"/>
        <w:ind w:firstLine="643"/>
        <w:rPr>
          <w:rFonts w:cs="Times New Roman"/>
        </w:rPr>
      </w:pPr>
      <w:bookmarkStart w:id="8" w:name="_Toc32015"/>
      <w:bookmarkStart w:id="9" w:name="_Toc76920664"/>
      <w:r w:rsidRPr="000C6D2C">
        <w:rPr>
          <w:rFonts w:cs="Times New Roman"/>
        </w:rPr>
        <w:t>1.</w:t>
      </w:r>
      <w:r w:rsidRPr="000C6D2C">
        <w:rPr>
          <w:rFonts w:cs="Times New Roman"/>
        </w:rPr>
        <w:t>项目主要内容</w:t>
      </w:r>
      <w:bookmarkEnd w:id="8"/>
      <w:bookmarkEnd w:id="9"/>
    </w:p>
    <w:p w14:paraId="28F0F00A" w14:textId="77777777" w:rsidR="000C6C92" w:rsidRPr="000C6D2C" w:rsidRDefault="00025698" w:rsidP="000D371D">
      <w:pPr>
        <w:ind w:firstLine="640"/>
      </w:pPr>
      <w:r w:rsidRPr="000C6D2C">
        <w:t>（</w:t>
      </w:r>
      <w:r w:rsidRPr="000C6D2C">
        <w:t>1</w:t>
      </w:r>
      <w:r w:rsidRPr="000C6D2C">
        <w:t>）盛泉钢铁项目东侧通行便道修建工程</w:t>
      </w:r>
    </w:p>
    <w:p w14:paraId="3E356E6C" w14:textId="77777777" w:rsidR="000C6C92" w:rsidRPr="000C6D2C" w:rsidRDefault="00025698" w:rsidP="000D371D">
      <w:pPr>
        <w:ind w:firstLine="640"/>
        <w:rPr>
          <w:bCs/>
          <w:szCs w:val="32"/>
        </w:rPr>
      </w:pPr>
      <w:r w:rsidRPr="000C6D2C">
        <w:rPr>
          <w:bCs/>
          <w:szCs w:val="32"/>
        </w:rPr>
        <w:t>首先将场地内的杂草、表土进行清除，清除厚度</w:t>
      </w:r>
      <w:r w:rsidRPr="000C6D2C">
        <w:rPr>
          <w:bCs/>
          <w:szCs w:val="32"/>
        </w:rPr>
        <w:t>40cm</w:t>
      </w:r>
      <w:r w:rsidRPr="000C6D2C">
        <w:rPr>
          <w:bCs/>
          <w:szCs w:val="32"/>
        </w:rPr>
        <w:t>，并对基底进行填前碾压</w:t>
      </w:r>
      <w:r w:rsidRPr="000C6D2C">
        <w:rPr>
          <w:bCs/>
          <w:szCs w:val="32"/>
        </w:rPr>
        <w:t>;</w:t>
      </w:r>
      <w:r w:rsidRPr="000C6D2C">
        <w:rPr>
          <w:bCs/>
          <w:szCs w:val="32"/>
        </w:rPr>
        <w:t>然后采用合格的天然砂砾石进行填筑、整平、碾压，砂砾石填筑厚度</w:t>
      </w:r>
      <w:r w:rsidRPr="000C6D2C">
        <w:rPr>
          <w:bCs/>
          <w:szCs w:val="32"/>
        </w:rPr>
        <w:t>40-130cm</w:t>
      </w:r>
      <w:r w:rsidRPr="000C6D2C">
        <w:rPr>
          <w:bCs/>
          <w:szCs w:val="32"/>
        </w:rPr>
        <w:t>，最后采用</w:t>
      </w:r>
      <w:r w:rsidRPr="000C6D2C">
        <w:rPr>
          <w:bCs/>
          <w:szCs w:val="32"/>
        </w:rPr>
        <w:t>15cm</w:t>
      </w:r>
      <w:r w:rsidRPr="000C6D2C">
        <w:rPr>
          <w:bCs/>
          <w:szCs w:val="32"/>
        </w:rPr>
        <w:t>厚</w:t>
      </w:r>
      <w:r w:rsidRPr="000C6D2C">
        <w:rPr>
          <w:bCs/>
          <w:szCs w:val="32"/>
        </w:rPr>
        <w:t>4%</w:t>
      </w:r>
      <w:r w:rsidRPr="000C6D2C">
        <w:rPr>
          <w:bCs/>
          <w:szCs w:val="32"/>
        </w:rPr>
        <w:t>水泥稳定砂砾进行封面处理，固化面层，确保村民骑行安全，减少后期道路维护。</w:t>
      </w:r>
    </w:p>
    <w:p w14:paraId="22DA0751" w14:textId="77777777" w:rsidR="000C6C92" w:rsidRPr="000C6D2C" w:rsidRDefault="00025698" w:rsidP="000D371D">
      <w:pPr>
        <w:ind w:firstLine="640"/>
        <w:rPr>
          <w:bCs/>
          <w:szCs w:val="32"/>
        </w:rPr>
      </w:pPr>
      <w:r w:rsidRPr="000C6D2C">
        <w:rPr>
          <w:bCs/>
          <w:szCs w:val="32"/>
        </w:rPr>
        <w:t>（</w:t>
      </w:r>
      <w:r w:rsidRPr="000C6D2C">
        <w:rPr>
          <w:bCs/>
          <w:szCs w:val="32"/>
        </w:rPr>
        <w:t>2</w:t>
      </w:r>
      <w:r w:rsidRPr="000C6D2C">
        <w:rPr>
          <w:bCs/>
          <w:szCs w:val="32"/>
        </w:rPr>
        <w:t>）盛泉钢铁项目南侧通行便道修建工程</w:t>
      </w:r>
    </w:p>
    <w:p w14:paraId="21577F5A" w14:textId="77777777" w:rsidR="000C6C92" w:rsidRPr="000C6D2C" w:rsidRDefault="00025698" w:rsidP="000D371D">
      <w:pPr>
        <w:ind w:firstLine="640"/>
        <w:rPr>
          <w:bCs/>
          <w:szCs w:val="32"/>
        </w:rPr>
      </w:pPr>
      <w:r w:rsidRPr="000C6D2C">
        <w:rPr>
          <w:bCs/>
          <w:szCs w:val="32"/>
        </w:rPr>
        <w:t>该路段为项目建设过程中新增路段，其中</w:t>
      </w:r>
      <w:r w:rsidRPr="000C6D2C">
        <w:rPr>
          <w:bCs/>
          <w:szCs w:val="32"/>
        </w:rPr>
        <w:t>K0+000-K0+220</w:t>
      </w:r>
      <w:r w:rsidRPr="000C6D2C">
        <w:rPr>
          <w:bCs/>
          <w:szCs w:val="32"/>
        </w:rPr>
        <w:t>为新建便道，</w:t>
      </w:r>
      <w:r w:rsidRPr="000C6D2C">
        <w:rPr>
          <w:bCs/>
          <w:szCs w:val="32"/>
        </w:rPr>
        <w:t>K0+220-K0+310</w:t>
      </w:r>
      <w:r w:rsidRPr="000C6D2C">
        <w:rPr>
          <w:bCs/>
          <w:szCs w:val="32"/>
        </w:rPr>
        <w:t>为原有水泥路，</w:t>
      </w:r>
      <w:r w:rsidRPr="000C6D2C">
        <w:rPr>
          <w:bCs/>
          <w:szCs w:val="32"/>
        </w:rPr>
        <w:t>K0+310-K0+400</w:t>
      </w:r>
      <w:r w:rsidRPr="000C6D2C">
        <w:rPr>
          <w:bCs/>
          <w:szCs w:val="32"/>
        </w:rPr>
        <w:t>为原有土路。新建便道首先将场地内的杂草、表土进行清除，清除厚度</w:t>
      </w:r>
      <w:r w:rsidRPr="000C6D2C">
        <w:rPr>
          <w:bCs/>
          <w:szCs w:val="32"/>
        </w:rPr>
        <w:t>30cm</w:t>
      </w:r>
      <w:r w:rsidRPr="000C6D2C">
        <w:rPr>
          <w:bCs/>
          <w:szCs w:val="32"/>
        </w:rPr>
        <w:t>，并对基底进行填前碾压</w:t>
      </w:r>
      <w:r w:rsidRPr="000C6D2C">
        <w:rPr>
          <w:bCs/>
          <w:szCs w:val="32"/>
        </w:rPr>
        <w:t>;</w:t>
      </w:r>
      <w:r w:rsidRPr="000C6D2C">
        <w:rPr>
          <w:bCs/>
          <w:szCs w:val="32"/>
        </w:rPr>
        <w:t>然后采用合格的天然砂砾石进行填筑、整平、碾压，砂砾石填筑厚度</w:t>
      </w:r>
      <w:r w:rsidRPr="000C6D2C">
        <w:rPr>
          <w:bCs/>
          <w:szCs w:val="32"/>
        </w:rPr>
        <w:t>30cm</w:t>
      </w:r>
      <w:r w:rsidRPr="000C6D2C">
        <w:rPr>
          <w:bCs/>
          <w:szCs w:val="32"/>
        </w:rPr>
        <w:t>，最后采用</w:t>
      </w:r>
      <w:r w:rsidRPr="000C6D2C">
        <w:rPr>
          <w:bCs/>
          <w:szCs w:val="32"/>
        </w:rPr>
        <w:t>15cm</w:t>
      </w:r>
      <w:r w:rsidRPr="000C6D2C">
        <w:rPr>
          <w:bCs/>
          <w:szCs w:val="32"/>
        </w:rPr>
        <w:t>厚</w:t>
      </w:r>
      <w:r w:rsidRPr="000C6D2C">
        <w:rPr>
          <w:bCs/>
          <w:szCs w:val="32"/>
        </w:rPr>
        <w:t>4%</w:t>
      </w:r>
      <w:r w:rsidRPr="000C6D2C">
        <w:rPr>
          <w:bCs/>
          <w:szCs w:val="32"/>
        </w:rPr>
        <w:t>水泥稳定砂乐进行封面处理，固化面层，确保村民骑行安全，减少后期道路维护。</w:t>
      </w:r>
    </w:p>
    <w:p w14:paraId="34BD59C4" w14:textId="77777777" w:rsidR="000C6C92" w:rsidRPr="000C6D2C" w:rsidRDefault="00025698" w:rsidP="000D371D">
      <w:pPr>
        <w:pStyle w:val="3"/>
        <w:ind w:firstLine="643"/>
        <w:rPr>
          <w:rFonts w:cs="Times New Roman"/>
        </w:rPr>
      </w:pPr>
      <w:bookmarkStart w:id="10" w:name="_Toc3421"/>
      <w:bookmarkStart w:id="11" w:name="_Toc76920665"/>
      <w:r w:rsidRPr="000C6D2C">
        <w:rPr>
          <w:rFonts w:cs="Times New Roman"/>
        </w:rPr>
        <w:t>2.</w:t>
      </w:r>
      <w:r w:rsidRPr="000C6D2C">
        <w:rPr>
          <w:rFonts w:cs="Times New Roman"/>
        </w:rPr>
        <w:t>项目监管情况</w:t>
      </w:r>
      <w:bookmarkEnd w:id="10"/>
      <w:bookmarkEnd w:id="11"/>
    </w:p>
    <w:p w14:paraId="5F298546" w14:textId="77777777" w:rsidR="000C6C92" w:rsidRPr="00DB3FEF" w:rsidRDefault="00025698" w:rsidP="000D371D">
      <w:pPr>
        <w:ind w:firstLine="640"/>
      </w:pPr>
      <w:r w:rsidRPr="000C6D2C">
        <w:t>该项目</w:t>
      </w:r>
      <w:r w:rsidRPr="00DB3FEF">
        <w:t>为孝德镇自筹资金建设工程项目，根据《中华人民共和国建筑法》、《四川省国家投资工程建设项目招标投标条例》，孝德镇制定《孝德镇自筹资金建设工程项目管理实施办法》，对项目进行监管。该项目实施过程中，由四川国正建设管理有限公司为监理单位，依照法律、行政法规及有关的技术标准进行设计</w:t>
      </w:r>
      <w:r w:rsidRPr="00DB3FEF">
        <w:lastRenderedPageBreak/>
        <w:t>文件，承包合同等，并对施工单位在施工质量、工期和建设资金使用等方面代表建设单位实施监督，将每日监理情况以日志形式记录装订成册；绵竹市众力工程机械设备有限公司进行项目施工，孝德镇政府要求施工单位将每日施工情况以日志形式记录并装订成册。</w:t>
      </w:r>
    </w:p>
    <w:p w14:paraId="56EABCCC" w14:textId="77777777" w:rsidR="000C6C92" w:rsidRPr="000C6D2C" w:rsidRDefault="00025698" w:rsidP="000D371D">
      <w:pPr>
        <w:pStyle w:val="3"/>
        <w:ind w:firstLine="643"/>
        <w:rPr>
          <w:rFonts w:cs="Times New Roman"/>
        </w:rPr>
      </w:pPr>
      <w:bookmarkStart w:id="12" w:name="_Toc11671"/>
      <w:bookmarkStart w:id="13" w:name="_Toc76920666"/>
      <w:r w:rsidRPr="000C6D2C">
        <w:rPr>
          <w:rFonts w:cs="Times New Roman"/>
        </w:rPr>
        <w:t>3.</w:t>
      </w:r>
      <w:r w:rsidRPr="000C6D2C">
        <w:rPr>
          <w:rFonts w:cs="Times New Roman"/>
        </w:rPr>
        <w:t>年度绩效目标与完成情况</w:t>
      </w:r>
      <w:bookmarkEnd w:id="12"/>
      <w:bookmarkEnd w:id="13"/>
    </w:p>
    <w:p w14:paraId="0659CD4F" w14:textId="77777777" w:rsidR="000C6C92" w:rsidRPr="000C6D2C" w:rsidRDefault="00025698" w:rsidP="000D371D">
      <w:pPr>
        <w:ind w:firstLine="640"/>
      </w:pPr>
      <w:r w:rsidRPr="000C6D2C">
        <w:t>（</w:t>
      </w:r>
      <w:r w:rsidRPr="000C6D2C">
        <w:t>1</w:t>
      </w:r>
      <w:r w:rsidRPr="000C6D2C">
        <w:t>）年度绩效目标</w:t>
      </w:r>
    </w:p>
    <w:p w14:paraId="3E25F217" w14:textId="77777777" w:rsidR="000C6C92" w:rsidRPr="000C6D2C" w:rsidRDefault="00025698" w:rsidP="000D371D">
      <w:pPr>
        <w:ind w:firstLine="640"/>
        <w:rPr>
          <w:szCs w:val="32"/>
        </w:rPr>
      </w:pPr>
      <w:r w:rsidRPr="000C6D2C">
        <w:rPr>
          <w:szCs w:val="32"/>
        </w:rPr>
        <w:t>2020</w:t>
      </w:r>
      <w:r w:rsidRPr="000C6D2C">
        <w:rPr>
          <w:szCs w:val="32"/>
        </w:rPr>
        <w:t>年解决园区东侧年俗村超过</w:t>
      </w:r>
      <w:r w:rsidRPr="000C6D2C">
        <w:rPr>
          <w:szCs w:val="32"/>
        </w:rPr>
        <w:t>400</w:t>
      </w:r>
      <w:r w:rsidRPr="000C6D2C">
        <w:rPr>
          <w:szCs w:val="32"/>
        </w:rPr>
        <w:t>人出行问题，便道全长建设达到</w:t>
      </w:r>
      <w:r w:rsidRPr="000C6D2C">
        <w:rPr>
          <w:szCs w:val="32"/>
        </w:rPr>
        <w:t>1366m</w:t>
      </w:r>
      <w:r w:rsidRPr="000C6D2C">
        <w:rPr>
          <w:szCs w:val="32"/>
        </w:rPr>
        <w:t>，面层宽度达到</w:t>
      </w:r>
      <w:r w:rsidRPr="000C6D2C">
        <w:rPr>
          <w:szCs w:val="32"/>
        </w:rPr>
        <w:t>8.5m</w:t>
      </w:r>
      <w:r w:rsidRPr="000C6D2C">
        <w:rPr>
          <w:szCs w:val="32"/>
        </w:rPr>
        <w:t>，解决附近村民出行安全率</w:t>
      </w:r>
      <w:r w:rsidRPr="000C6D2C">
        <w:rPr>
          <w:szCs w:val="32"/>
        </w:rPr>
        <w:t>≥99%</w:t>
      </w:r>
      <w:r w:rsidRPr="000C6D2C">
        <w:rPr>
          <w:szCs w:val="32"/>
        </w:rPr>
        <w:t>，后期规划道路基床使用率达到</w:t>
      </w:r>
      <w:r w:rsidRPr="000C6D2C">
        <w:rPr>
          <w:szCs w:val="32"/>
        </w:rPr>
        <w:t>100%</w:t>
      </w:r>
      <w:r w:rsidRPr="000C6D2C">
        <w:rPr>
          <w:szCs w:val="32"/>
        </w:rPr>
        <w:t>。工程建设计划在</w:t>
      </w:r>
      <w:r w:rsidRPr="000C6D2C">
        <w:rPr>
          <w:szCs w:val="32"/>
        </w:rPr>
        <w:t>2020</w:t>
      </w:r>
      <w:r w:rsidRPr="000C6D2C">
        <w:rPr>
          <w:szCs w:val="32"/>
        </w:rPr>
        <w:t>年</w:t>
      </w:r>
      <w:r w:rsidRPr="000C6D2C">
        <w:rPr>
          <w:szCs w:val="32"/>
        </w:rPr>
        <w:t>12</w:t>
      </w:r>
      <w:r w:rsidRPr="000C6D2C">
        <w:rPr>
          <w:szCs w:val="32"/>
        </w:rPr>
        <w:t>月</w:t>
      </w:r>
      <w:r w:rsidRPr="000C6D2C">
        <w:rPr>
          <w:szCs w:val="32"/>
        </w:rPr>
        <w:t>31</w:t>
      </w:r>
      <w:r w:rsidRPr="000C6D2C">
        <w:rPr>
          <w:szCs w:val="32"/>
        </w:rPr>
        <w:t>日前完成，工程预计成本费用</w:t>
      </w:r>
      <w:r w:rsidRPr="000C6D2C">
        <w:rPr>
          <w:szCs w:val="32"/>
        </w:rPr>
        <w:t>120</w:t>
      </w:r>
      <w:r w:rsidRPr="000C6D2C">
        <w:rPr>
          <w:szCs w:val="32"/>
        </w:rPr>
        <w:t>万元。</w:t>
      </w:r>
    </w:p>
    <w:p w14:paraId="50C54481" w14:textId="77777777" w:rsidR="000C6C92" w:rsidRPr="000C6D2C" w:rsidRDefault="00025698" w:rsidP="000D371D">
      <w:pPr>
        <w:ind w:firstLine="640"/>
      </w:pPr>
      <w:r w:rsidRPr="000C6D2C">
        <w:t>（</w:t>
      </w:r>
      <w:r w:rsidRPr="000C6D2C">
        <w:t>2</w:t>
      </w:r>
      <w:r w:rsidRPr="000C6D2C">
        <w:t>）绩效目标完成情况</w:t>
      </w:r>
      <w:bookmarkStart w:id="14" w:name="_Toc52180356"/>
    </w:p>
    <w:p w14:paraId="3AE1F523" w14:textId="77777777" w:rsidR="000C6C92" w:rsidRPr="000C6D2C" w:rsidRDefault="00025698" w:rsidP="000D371D">
      <w:pPr>
        <w:ind w:firstLine="640"/>
        <w:rPr>
          <w:szCs w:val="32"/>
        </w:rPr>
      </w:pPr>
      <w:r w:rsidRPr="000C6D2C">
        <w:rPr>
          <w:szCs w:val="32"/>
        </w:rPr>
        <w:t>该项目于</w:t>
      </w:r>
      <w:r w:rsidRPr="000C6D2C">
        <w:rPr>
          <w:szCs w:val="32"/>
        </w:rPr>
        <w:t>2020</w:t>
      </w:r>
      <w:r w:rsidRPr="000C6D2C">
        <w:rPr>
          <w:szCs w:val="32"/>
        </w:rPr>
        <w:t>年</w:t>
      </w:r>
      <w:r w:rsidRPr="000C6D2C">
        <w:rPr>
          <w:szCs w:val="32"/>
        </w:rPr>
        <w:t>12</w:t>
      </w:r>
      <w:r w:rsidRPr="000C6D2C">
        <w:rPr>
          <w:szCs w:val="32"/>
        </w:rPr>
        <w:t>月</w:t>
      </w:r>
      <w:r w:rsidRPr="000C6D2C">
        <w:rPr>
          <w:szCs w:val="32"/>
        </w:rPr>
        <w:t>10</w:t>
      </w:r>
      <w:r w:rsidRPr="000C6D2C">
        <w:rPr>
          <w:szCs w:val="32"/>
        </w:rPr>
        <w:t>日已完成竣工验收，年俗村居民出行问题已解决。经现场勘察发现，便道全长</w:t>
      </w:r>
      <w:r w:rsidRPr="000C6D2C">
        <w:rPr>
          <w:szCs w:val="32"/>
        </w:rPr>
        <w:t>1425m</w:t>
      </w:r>
      <w:r w:rsidRPr="000C6D2C">
        <w:rPr>
          <w:szCs w:val="32"/>
        </w:rPr>
        <w:t>，达到预期值，但面层宽度</w:t>
      </w:r>
      <w:r w:rsidRPr="000C6D2C">
        <w:rPr>
          <w:szCs w:val="32"/>
        </w:rPr>
        <w:t>8m</w:t>
      </w:r>
      <w:r w:rsidRPr="000C6D2C">
        <w:rPr>
          <w:szCs w:val="32"/>
        </w:rPr>
        <w:t>，未达到指标预期值</w:t>
      </w:r>
      <w:r w:rsidRPr="000C6D2C">
        <w:rPr>
          <w:szCs w:val="32"/>
        </w:rPr>
        <w:t>8.5m</w:t>
      </w:r>
      <w:r w:rsidRPr="000C6D2C">
        <w:rPr>
          <w:szCs w:val="32"/>
        </w:rPr>
        <w:t>。此外，后期规划道路基床使用率达到预期值</w:t>
      </w:r>
      <w:r w:rsidRPr="000C6D2C">
        <w:rPr>
          <w:szCs w:val="32"/>
        </w:rPr>
        <w:t>100%</w:t>
      </w:r>
      <w:r w:rsidRPr="000C6D2C">
        <w:rPr>
          <w:szCs w:val="32"/>
        </w:rPr>
        <w:t>，但由于后期项目增加建设南侧通行便道，项目审定金额</w:t>
      </w:r>
      <w:r w:rsidRPr="000C6D2C">
        <w:rPr>
          <w:szCs w:val="32"/>
        </w:rPr>
        <w:t>137.06</w:t>
      </w:r>
      <w:r w:rsidRPr="000C6D2C">
        <w:rPr>
          <w:szCs w:val="32"/>
        </w:rPr>
        <w:t>万元，超过年初预算数</w:t>
      </w:r>
      <w:r w:rsidRPr="000C6D2C">
        <w:rPr>
          <w:szCs w:val="32"/>
        </w:rPr>
        <w:t>120.00</w:t>
      </w:r>
      <w:r w:rsidRPr="000C6D2C">
        <w:rPr>
          <w:szCs w:val="32"/>
        </w:rPr>
        <w:t>万元。</w:t>
      </w:r>
      <w:bookmarkEnd w:id="14"/>
    </w:p>
    <w:p w14:paraId="09860540" w14:textId="77777777" w:rsidR="000C6C92" w:rsidRPr="000C6D2C" w:rsidRDefault="00025698" w:rsidP="000D371D">
      <w:pPr>
        <w:pStyle w:val="2"/>
        <w:ind w:firstLine="643"/>
        <w:rPr>
          <w:rFonts w:cs="Times New Roman"/>
        </w:rPr>
      </w:pPr>
      <w:bookmarkStart w:id="15" w:name="_Toc12970"/>
      <w:bookmarkStart w:id="16" w:name="_Toc76920667"/>
      <w:r w:rsidRPr="000C6D2C">
        <w:rPr>
          <w:rFonts w:cs="Times New Roman"/>
        </w:rPr>
        <w:t>（三）资金管理办法制定与经费使用范围</w:t>
      </w:r>
      <w:bookmarkEnd w:id="15"/>
      <w:bookmarkEnd w:id="16"/>
    </w:p>
    <w:p w14:paraId="7584314D" w14:textId="77777777" w:rsidR="000C6C92" w:rsidRPr="000C6D2C" w:rsidRDefault="00025698" w:rsidP="000D371D">
      <w:pPr>
        <w:pStyle w:val="3"/>
        <w:ind w:firstLine="643"/>
        <w:rPr>
          <w:rFonts w:cs="Times New Roman"/>
        </w:rPr>
      </w:pPr>
      <w:bookmarkStart w:id="17" w:name="_Toc9882"/>
      <w:bookmarkStart w:id="18" w:name="_Toc76920668"/>
      <w:r w:rsidRPr="000C6D2C">
        <w:rPr>
          <w:rFonts w:cs="Times New Roman"/>
        </w:rPr>
        <w:t>1.</w:t>
      </w:r>
      <w:r w:rsidRPr="000C6D2C">
        <w:rPr>
          <w:rFonts w:cs="Times New Roman"/>
        </w:rPr>
        <w:t>资金管理办法制定情况</w:t>
      </w:r>
      <w:bookmarkEnd w:id="17"/>
      <w:bookmarkEnd w:id="18"/>
    </w:p>
    <w:p w14:paraId="6B645AFE" w14:textId="77777777" w:rsidR="000C6C92" w:rsidRPr="000C6D2C" w:rsidRDefault="00025698" w:rsidP="000D371D">
      <w:pPr>
        <w:ind w:firstLine="640"/>
      </w:pPr>
      <w:r w:rsidRPr="000C6D2C">
        <w:t>为全面实施预算绩效管理，建立科学、合理的项目支出绩效评价管理体系，提高财政资源配置效率和使用效益，根据《中华</w:t>
      </w:r>
      <w:r w:rsidRPr="000C6D2C">
        <w:lastRenderedPageBreak/>
        <w:t>人民共和国预算法》和《中共中央</w:t>
      </w:r>
      <w:r w:rsidRPr="000C6D2C">
        <w:t xml:space="preserve"> </w:t>
      </w:r>
      <w:r w:rsidRPr="000C6D2C">
        <w:t>国务院关于全面实施预算绩效管理的意见》等有关规定，孝德镇制定《项目支出绩效评价管理办法》进行资金管理及绩效考核。该项目由孝德镇人民政府负责项目的策划、申报、资金筹措、建设实施和经营管理等全过程。在建设中，该项目法人严格执行项目建设资金管理和财务管理制度，设立专户专账，确定专人管理，严格执行按工作进度拨付资金。</w:t>
      </w:r>
    </w:p>
    <w:p w14:paraId="0403C494" w14:textId="77777777" w:rsidR="000C6C92" w:rsidRPr="000C6D2C" w:rsidRDefault="00025698" w:rsidP="000D371D">
      <w:pPr>
        <w:pStyle w:val="3"/>
        <w:ind w:firstLine="643"/>
        <w:rPr>
          <w:rFonts w:cs="Times New Roman"/>
        </w:rPr>
      </w:pPr>
      <w:bookmarkStart w:id="19" w:name="_Toc25599"/>
      <w:bookmarkStart w:id="20" w:name="_Toc76920669"/>
      <w:r w:rsidRPr="000C6D2C">
        <w:rPr>
          <w:rFonts w:cs="Times New Roman"/>
        </w:rPr>
        <w:t>2.</w:t>
      </w:r>
      <w:r w:rsidRPr="000C6D2C">
        <w:rPr>
          <w:rFonts w:cs="Times New Roman"/>
        </w:rPr>
        <w:t>经费使用范围</w:t>
      </w:r>
      <w:bookmarkEnd w:id="19"/>
      <w:bookmarkEnd w:id="20"/>
    </w:p>
    <w:p w14:paraId="1F991073" w14:textId="77777777" w:rsidR="000C6C92" w:rsidRPr="000C6D2C" w:rsidRDefault="00025698" w:rsidP="000D371D">
      <w:pPr>
        <w:ind w:firstLine="640"/>
      </w:pPr>
      <w:r w:rsidRPr="000C6D2C">
        <w:t>根据绵竹市人民政府对便道修建项目经费的相关要求，经费用于绵竹市人民政府孝德镇对盛泉钢铁东侧便道修建工程。</w:t>
      </w:r>
      <w:r w:rsidRPr="000C6D2C">
        <w:t>2020</w:t>
      </w:r>
      <w:r w:rsidRPr="000C6D2C">
        <w:t>年度该笔资金主要用于支付修建盛泉钢铁东侧路段便道工程项的施工方建设费用（人员工资、材料费用、机械费用等）及监理方监理费用（监理过程费用）。</w:t>
      </w:r>
    </w:p>
    <w:p w14:paraId="4E18C579" w14:textId="36649C77" w:rsidR="000C6C92" w:rsidRPr="000C6D2C" w:rsidRDefault="00025698" w:rsidP="000D371D">
      <w:pPr>
        <w:pStyle w:val="2"/>
        <w:ind w:firstLine="643"/>
        <w:rPr>
          <w:rFonts w:cs="Times New Roman"/>
        </w:rPr>
      </w:pPr>
      <w:bookmarkStart w:id="21" w:name="_Toc14368"/>
      <w:bookmarkStart w:id="22" w:name="_Toc76920670"/>
      <w:r w:rsidRPr="000C6D2C">
        <w:rPr>
          <w:rFonts w:cs="Times New Roman"/>
        </w:rPr>
        <w:t>（</w:t>
      </w:r>
      <w:r w:rsidR="00132483">
        <w:rPr>
          <w:rFonts w:cs="Times New Roman" w:hint="eastAsia"/>
        </w:rPr>
        <w:t>四</w:t>
      </w:r>
      <w:r w:rsidRPr="000C6D2C">
        <w:rPr>
          <w:rFonts w:cs="Times New Roman"/>
        </w:rPr>
        <w:t>）项目资金使用情况</w:t>
      </w:r>
      <w:bookmarkEnd w:id="21"/>
      <w:bookmarkEnd w:id="22"/>
    </w:p>
    <w:p w14:paraId="275C878E" w14:textId="5112B6FF" w:rsidR="000C6C92" w:rsidRPr="000C6D2C" w:rsidRDefault="00025698" w:rsidP="000D371D">
      <w:pPr>
        <w:pStyle w:val="3"/>
        <w:ind w:firstLine="643"/>
        <w:rPr>
          <w:rFonts w:cs="Times New Roman"/>
        </w:rPr>
      </w:pPr>
      <w:bookmarkStart w:id="23" w:name="_Toc20222"/>
      <w:bookmarkStart w:id="24" w:name="_Toc76920671"/>
      <w:r w:rsidRPr="000C6D2C">
        <w:rPr>
          <w:rFonts w:cs="Times New Roman"/>
        </w:rPr>
        <w:t>1.</w:t>
      </w:r>
      <w:r w:rsidR="00246E91">
        <w:rPr>
          <w:rFonts w:cs="Times New Roman"/>
        </w:rPr>
        <w:t xml:space="preserve"> </w:t>
      </w:r>
      <w:r w:rsidRPr="000C6D2C">
        <w:rPr>
          <w:rFonts w:cs="Times New Roman"/>
        </w:rPr>
        <w:t>项目资金预算及执行情况</w:t>
      </w:r>
      <w:bookmarkEnd w:id="23"/>
      <w:bookmarkEnd w:id="24"/>
    </w:p>
    <w:p w14:paraId="1192FC84" w14:textId="59A8F466" w:rsidR="000D371D" w:rsidRDefault="00025698" w:rsidP="000D371D">
      <w:pPr>
        <w:ind w:firstLine="640"/>
        <w:sectPr w:rsidR="000D371D">
          <w:footerReference w:type="default" r:id="rId15"/>
          <w:pgSz w:w="11906" w:h="16838"/>
          <w:pgMar w:top="2098" w:right="1531" w:bottom="1985" w:left="1531" w:header="851" w:footer="992" w:gutter="0"/>
          <w:pgNumType w:start="1"/>
          <w:cols w:space="425"/>
          <w:docGrid w:type="lines" w:linePitch="312"/>
        </w:sectPr>
      </w:pPr>
      <w:r w:rsidRPr="000C6D2C">
        <w:t>2020</w:t>
      </w:r>
      <w:r w:rsidRPr="000C6D2C">
        <w:t>年孝德镇便道修建项目年初预算数为</w:t>
      </w:r>
      <w:r w:rsidRPr="000C6D2C">
        <w:t>120.00</w:t>
      </w:r>
      <w:r w:rsidRPr="000C6D2C">
        <w:t>万元，截止</w:t>
      </w:r>
      <w:r w:rsidRPr="000C6D2C">
        <w:t>2020</w:t>
      </w:r>
      <w:r w:rsidRPr="000C6D2C">
        <w:t>年底，实际支出资金</w:t>
      </w:r>
      <w:r w:rsidRPr="000C6D2C">
        <w:t>0.00</w:t>
      </w:r>
      <w:r w:rsidRPr="000C6D2C">
        <w:t>万元，资金执行率</w:t>
      </w:r>
      <w:r w:rsidRPr="000C6D2C">
        <w:t>0.00%</w:t>
      </w:r>
      <w:r w:rsidRPr="000C6D2C">
        <w:t>。因资金于</w:t>
      </w:r>
      <w:r w:rsidRPr="000C6D2C">
        <w:t>2020</w:t>
      </w:r>
      <w:r w:rsidRPr="000C6D2C">
        <w:t>年</w:t>
      </w:r>
      <w:r w:rsidRPr="000C6D2C">
        <w:t>12</w:t>
      </w:r>
      <w:r w:rsidRPr="000C6D2C">
        <w:t>月</w:t>
      </w:r>
      <w:r w:rsidRPr="000C6D2C">
        <w:t>25</w:t>
      </w:r>
      <w:r w:rsidRPr="000C6D2C">
        <w:t>日到达，根据财政资金结转规定，资金结转到次年使用</w:t>
      </w:r>
      <w:r w:rsidR="000D371D">
        <w:rPr>
          <w:rFonts w:hint="eastAsia"/>
        </w:rPr>
        <w:t>。</w:t>
      </w:r>
    </w:p>
    <w:p w14:paraId="7264C0B2" w14:textId="7512C62A" w:rsidR="000C6C92" w:rsidRPr="000C6D2C" w:rsidRDefault="00025698" w:rsidP="000D371D">
      <w:pPr>
        <w:ind w:firstLineChars="0" w:firstLine="0"/>
        <w:jc w:val="center"/>
        <w:rPr>
          <w:rFonts w:cs="Times New Roman"/>
        </w:rPr>
      </w:pPr>
      <w:r w:rsidRPr="000C6D2C">
        <w:rPr>
          <w:rFonts w:eastAsia="幼圆" w:cs="Times New Roman"/>
          <w:b/>
          <w:sz w:val="28"/>
          <w:szCs w:val="28"/>
        </w:rPr>
        <w:lastRenderedPageBreak/>
        <w:t>附图</w:t>
      </w:r>
      <w:r w:rsidRPr="000C6D2C">
        <w:rPr>
          <w:rFonts w:eastAsia="幼圆" w:cs="Times New Roman"/>
          <w:b/>
          <w:sz w:val="28"/>
          <w:szCs w:val="28"/>
        </w:rPr>
        <w:t xml:space="preserve"> 2020</w:t>
      </w:r>
      <w:r w:rsidRPr="000C6D2C">
        <w:rPr>
          <w:rFonts w:eastAsia="幼圆" w:cs="Times New Roman"/>
          <w:b/>
          <w:sz w:val="28"/>
          <w:szCs w:val="28"/>
        </w:rPr>
        <w:t>年绵竹市便道修建目经费情况统计表</w:t>
      </w:r>
    </w:p>
    <w:tbl>
      <w:tblPr>
        <w:tblW w:w="5000" w:type="pct"/>
        <w:tblLook w:val="04A0" w:firstRow="1" w:lastRow="0" w:firstColumn="1" w:lastColumn="0" w:noHBand="0" w:noVBand="1"/>
      </w:tblPr>
      <w:tblGrid>
        <w:gridCol w:w="1895"/>
        <w:gridCol w:w="1943"/>
        <w:gridCol w:w="2055"/>
        <w:gridCol w:w="1952"/>
        <w:gridCol w:w="989"/>
      </w:tblGrid>
      <w:tr w:rsidR="000C6C92" w:rsidRPr="000C6D2C" w14:paraId="50D5297B" w14:textId="77777777" w:rsidTr="006C573C">
        <w:trPr>
          <w:trHeight w:val="629"/>
        </w:trPr>
        <w:tc>
          <w:tcPr>
            <w:tcW w:w="1072" w:type="pct"/>
            <w:tcBorders>
              <w:top w:val="single" w:sz="4" w:space="0" w:color="auto"/>
              <w:left w:val="single" w:sz="4" w:space="0" w:color="auto"/>
              <w:bottom w:val="single" w:sz="4" w:space="0" w:color="auto"/>
              <w:right w:val="single" w:sz="4" w:space="0" w:color="auto"/>
            </w:tcBorders>
            <w:shd w:val="clear" w:color="auto" w:fill="00516B"/>
            <w:vAlign w:val="center"/>
          </w:tcPr>
          <w:p w14:paraId="1E416D65" w14:textId="77777777" w:rsidR="000C6C92" w:rsidRPr="000C6D2C" w:rsidRDefault="00025698" w:rsidP="0005584B">
            <w:pPr>
              <w:widowControl/>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项目名称</w:t>
            </w:r>
          </w:p>
        </w:tc>
        <w:tc>
          <w:tcPr>
            <w:tcW w:w="1100" w:type="pct"/>
            <w:tcBorders>
              <w:top w:val="single" w:sz="4" w:space="0" w:color="auto"/>
              <w:left w:val="nil"/>
              <w:bottom w:val="single" w:sz="4" w:space="0" w:color="auto"/>
              <w:right w:val="single" w:sz="4" w:space="0" w:color="auto"/>
            </w:tcBorders>
            <w:shd w:val="clear" w:color="auto" w:fill="00516B"/>
            <w:vAlign w:val="center"/>
          </w:tcPr>
          <w:p w14:paraId="4F0E7190" w14:textId="77777777" w:rsidR="000C6C92" w:rsidRPr="000C6D2C" w:rsidRDefault="00025698" w:rsidP="0005584B">
            <w:pPr>
              <w:widowControl/>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年初预算资金（万元</w:t>
            </w:r>
            <w:r w:rsidRPr="000C6D2C">
              <w:rPr>
                <w:rFonts w:eastAsia="宋体" w:cs="Times New Roman"/>
                <w:b/>
                <w:bCs/>
                <w:color w:val="FFFFFF" w:themeColor="background1"/>
                <w:kern w:val="0"/>
                <w:sz w:val="20"/>
                <w:szCs w:val="20"/>
              </w:rPr>
              <w:t>)</w:t>
            </w:r>
          </w:p>
        </w:tc>
        <w:tc>
          <w:tcPr>
            <w:tcW w:w="1163" w:type="pct"/>
            <w:tcBorders>
              <w:top w:val="single" w:sz="4" w:space="0" w:color="auto"/>
              <w:left w:val="nil"/>
              <w:bottom w:val="single" w:sz="4" w:space="0" w:color="auto"/>
              <w:right w:val="single" w:sz="4" w:space="0" w:color="auto"/>
            </w:tcBorders>
            <w:shd w:val="clear" w:color="auto" w:fill="00516B"/>
            <w:vAlign w:val="center"/>
          </w:tcPr>
          <w:p w14:paraId="78279227" w14:textId="77777777" w:rsidR="000C6C92" w:rsidRPr="000C6D2C" w:rsidRDefault="00025698" w:rsidP="0005584B">
            <w:pPr>
              <w:widowControl/>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预算支出数（万元）</w:t>
            </w:r>
          </w:p>
        </w:tc>
        <w:tc>
          <w:tcPr>
            <w:tcW w:w="1105" w:type="pct"/>
            <w:tcBorders>
              <w:top w:val="single" w:sz="4" w:space="0" w:color="auto"/>
              <w:left w:val="nil"/>
              <w:bottom w:val="single" w:sz="4" w:space="0" w:color="auto"/>
              <w:right w:val="single" w:sz="4" w:space="0" w:color="auto"/>
            </w:tcBorders>
            <w:shd w:val="clear" w:color="auto" w:fill="00516B"/>
            <w:vAlign w:val="center"/>
          </w:tcPr>
          <w:p w14:paraId="211ED124" w14:textId="77777777" w:rsidR="000C6C92" w:rsidRPr="000C6D2C" w:rsidRDefault="00025698" w:rsidP="0005584B">
            <w:pPr>
              <w:widowControl/>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结余资金数（万元）</w:t>
            </w:r>
          </w:p>
        </w:tc>
        <w:tc>
          <w:tcPr>
            <w:tcW w:w="560" w:type="pct"/>
            <w:tcBorders>
              <w:top w:val="single" w:sz="4" w:space="0" w:color="auto"/>
              <w:left w:val="single" w:sz="4" w:space="0" w:color="auto"/>
              <w:bottom w:val="single" w:sz="4" w:space="0" w:color="auto"/>
              <w:right w:val="single" w:sz="4" w:space="0" w:color="auto"/>
            </w:tcBorders>
            <w:shd w:val="clear" w:color="auto" w:fill="00516B"/>
            <w:vAlign w:val="center"/>
          </w:tcPr>
          <w:p w14:paraId="364A0601" w14:textId="24937C3E" w:rsidR="000C6C92" w:rsidRPr="000C6D2C" w:rsidRDefault="00025698" w:rsidP="0005584B">
            <w:pPr>
              <w:widowControl/>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执行率</w:t>
            </w:r>
          </w:p>
        </w:tc>
      </w:tr>
      <w:tr w:rsidR="000C6C92" w:rsidRPr="000C6D2C" w14:paraId="6D178198" w14:textId="77777777" w:rsidTr="006C573C">
        <w:trPr>
          <w:trHeight w:val="349"/>
        </w:trPr>
        <w:tc>
          <w:tcPr>
            <w:tcW w:w="1072" w:type="pct"/>
            <w:tcBorders>
              <w:top w:val="single" w:sz="4" w:space="0" w:color="auto"/>
              <w:left w:val="single" w:sz="4" w:space="0" w:color="auto"/>
              <w:bottom w:val="single" w:sz="4" w:space="0" w:color="auto"/>
              <w:right w:val="single" w:sz="4" w:space="0" w:color="auto"/>
            </w:tcBorders>
            <w:shd w:val="clear" w:color="auto" w:fill="auto"/>
            <w:vAlign w:val="center"/>
          </w:tcPr>
          <w:p w14:paraId="1CA53AB6" w14:textId="4CC29623" w:rsidR="000C6C92" w:rsidRPr="000C6D2C" w:rsidRDefault="006C573C"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实施盛泉钢铁项目东侧通行便道工程</w:t>
            </w:r>
          </w:p>
        </w:tc>
        <w:tc>
          <w:tcPr>
            <w:tcW w:w="11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CA2898"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120.00</w:t>
            </w:r>
          </w:p>
        </w:tc>
        <w:tc>
          <w:tcPr>
            <w:tcW w:w="116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8405D8"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0.00</w:t>
            </w:r>
          </w:p>
        </w:tc>
        <w:tc>
          <w:tcPr>
            <w:tcW w:w="1105" w:type="pct"/>
            <w:tcBorders>
              <w:top w:val="single" w:sz="4" w:space="0" w:color="auto"/>
              <w:left w:val="single" w:sz="4" w:space="0" w:color="auto"/>
              <w:bottom w:val="single" w:sz="4" w:space="0" w:color="auto"/>
              <w:right w:val="single" w:sz="4" w:space="0" w:color="auto"/>
            </w:tcBorders>
            <w:vAlign w:val="center"/>
          </w:tcPr>
          <w:p w14:paraId="02E0F2E9"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120.00</w:t>
            </w:r>
          </w:p>
        </w:tc>
        <w:tc>
          <w:tcPr>
            <w:tcW w:w="56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D3740B"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0.00%</w:t>
            </w:r>
          </w:p>
        </w:tc>
      </w:tr>
    </w:tbl>
    <w:p w14:paraId="4F2811E6" w14:textId="77777777" w:rsidR="000D371D" w:rsidRDefault="000D371D" w:rsidP="000D371D">
      <w:pPr>
        <w:ind w:firstLine="640"/>
      </w:pPr>
      <w:bookmarkStart w:id="25" w:name="_Toc26645"/>
    </w:p>
    <w:p w14:paraId="39D38C83" w14:textId="5603318C" w:rsidR="000C6C92" w:rsidRPr="000C6D2C" w:rsidRDefault="00025698" w:rsidP="000D371D">
      <w:pPr>
        <w:pStyle w:val="3"/>
        <w:ind w:firstLine="643"/>
        <w:rPr>
          <w:rFonts w:cs="Times New Roman"/>
        </w:rPr>
      </w:pPr>
      <w:bookmarkStart w:id="26" w:name="_Toc76920672"/>
      <w:r w:rsidRPr="000C6D2C">
        <w:rPr>
          <w:rFonts w:cs="Times New Roman"/>
        </w:rPr>
        <w:t>2.</w:t>
      </w:r>
      <w:r w:rsidR="00246E91">
        <w:rPr>
          <w:rFonts w:cs="Times New Roman"/>
        </w:rPr>
        <w:t xml:space="preserve"> </w:t>
      </w:r>
      <w:r w:rsidRPr="000C6D2C">
        <w:rPr>
          <w:rFonts w:cs="Times New Roman"/>
        </w:rPr>
        <w:t>资金使用情况</w:t>
      </w:r>
      <w:bookmarkEnd w:id="25"/>
      <w:bookmarkEnd w:id="26"/>
    </w:p>
    <w:p w14:paraId="03C2424E" w14:textId="3E47CF92" w:rsidR="000C6C92" w:rsidRPr="000C6D2C" w:rsidRDefault="00025698" w:rsidP="000D371D">
      <w:pPr>
        <w:ind w:firstLine="640"/>
      </w:pPr>
      <w:r w:rsidRPr="000C6D2C">
        <w:t>市财政局于</w:t>
      </w:r>
      <w:r w:rsidRPr="000C6D2C">
        <w:t>2020</w:t>
      </w:r>
      <w:r w:rsidRPr="000C6D2C">
        <w:t>年</w:t>
      </w:r>
      <w:r w:rsidRPr="000C6D2C">
        <w:t>12</w:t>
      </w:r>
      <w:r w:rsidRPr="000C6D2C">
        <w:t>月</w:t>
      </w:r>
      <w:r w:rsidRPr="000C6D2C">
        <w:t>25</w:t>
      </w:r>
      <w:r w:rsidRPr="000C6D2C">
        <w:t>日下达预算资金</w:t>
      </w:r>
      <w:r w:rsidRPr="000C6D2C">
        <w:t>120.00</w:t>
      </w:r>
      <w:r w:rsidRPr="000C6D2C">
        <w:t>万元，后因全省资金风险排查，将所有单位的资金全部收回财政局代管（其中包括孝德镇便道修建资金），</w:t>
      </w:r>
      <w:r w:rsidRPr="000C6D2C">
        <w:t>2021</w:t>
      </w:r>
      <w:r w:rsidRPr="000C6D2C">
        <w:t>年</w:t>
      </w:r>
      <w:r w:rsidRPr="000C6D2C">
        <w:t>2</w:t>
      </w:r>
      <w:r w:rsidRPr="000C6D2C">
        <w:t>月</w:t>
      </w:r>
      <w:r w:rsidRPr="000C6D2C">
        <w:t>5</w:t>
      </w:r>
      <w:r w:rsidRPr="000C6D2C">
        <w:t>日孝德镇政府向市财政局申请，由市财政局直接向绵竹市众力工程机械设备有限公司按照</w:t>
      </w:r>
      <w:r w:rsidRPr="000C6D2C">
        <w:t>70%</w:t>
      </w:r>
      <w:r w:rsidRPr="000C6D2C">
        <w:t>工程进度支付项目资金</w:t>
      </w:r>
      <w:r w:rsidRPr="000C6D2C">
        <w:t>84.00</w:t>
      </w:r>
      <w:r w:rsidRPr="000C6D2C">
        <w:t>万元。截至目前为止，该项目支付资金</w:t>
      </w:r>
      <w:r w:rsidRPr="000C6D2C">
        <w:t>84.00</w:t>
      </w:r>
      <w:r w:rsidRPr="000C6D2C">
        <w:t>万元，结余资金</w:t>
      </w:r>
      <w:r w:rsidRPr="000C6D2C">
        <w:t>34.00</w:t>
      </w:r>
      <w:r w:rsidRPr="000C6D2C">
        <w:t>万元，资金执行率为</w:t>
      </w:r>
      <w:r w:rsidRPr="000C6D2C">
        <w:t>70.00%</w:t>
      </w:r>
      <w:r w:rsidRPr="000C6D2C">
        <w:t>。</w:t>
      </w:r>
    </w:p>
    <w:p w14:paraId="2C4A20F6" w14:textId="77777777" w:rsidR="003265D0" w:rsidRPr="000C6D2C" w:rsidRDefault="003265D0" w:rsidP="000D371D">
      <w:pPr>
        <w:pStyle w:val="2"/>
        <w:ind w:firstLine="640"/>
        <w:rPr>
          <w:rFonts w:eastAsia="黑体" w:cs="Times New Roman"/>
          <w:b w:val="0"/>
          <w:bCs w:val="0"/>
          <w:kern w:val="44"/>
        </w:rPr>
      </w:pPr>
      <w:bookmarkStart w:id="27" w:name="_Toc75524254"/>
      <w:bookmarkStart w:id="28" w:name="_Toc76920673"/>
      <w:bookmarkStart w:id="29" w:name="_Toc75880700"/>
      <w:bookmarkStart w:id="30" w:name="_Toc75887494"/>
      <w:r w:rsidRPr="000C6D2C">
        <w:rPr>
          <w:rFonts w:eastAsia="黑体" w:cs="Times New Roman"/>
          <w:b w:val="0"/>
          <w:bCs w:val="0"/>
          <w:kern w:val="44"/>
        </w:rPr>
        <w:t>二、评价工作基本情况</w:t>
      </w:r>
      <w:bookmarkEnd w:id="27"/>
      <w:bookmarkEnd w:id="28"/>
    </w:p>
    <w:p w14:paraId="32DF4380" w14:textId="77777777" w:rsidR="003265D0" w:rsidRPr="000C6D2C" w:rsidRDefault="003265D0" w:rsidP="000D371D">
      <w:pPr>
        <w:keepNext/>
        <w:keepLines/>
        <w:spacing w:line="600" w:lineRule="exact"/>
        <w:ind w:firstLine="643"/>
        <w:outlineLvl w:val="1"/>
        <w:rPr>
          <w:rFonts w:eastAsia="楷体_GB2312" w:cs="Times New Roman"/>
          <w:b/>
          <w:bCs/>
          <w:szCs w:val="32"/>
        </w:rPr>
      </w:pPr>
      <w:bookmarkStart w:id="31" w:name="_Toc76920674"/>
      <w:r w:rsidRPr="000C6D2C">
        <w:rPr>
          <w:rFonts w:eastAsia="楷体_GB2312" w:cs="Times New Roman"/>
          <w:b/>
          <w:bCs/>
          <w:szCs w:val="32"/>
        </w:rPr>
        <w:t>（一）评价方法</w:t>
      </w:r>
      <w:bookmarkEnd w:id="31"/>
    </w:p>
    <w:p w14:paraId="3A2D5FF0" w14:textId="5D48B2B4" w:rsidR="003265D0" w:rsidRPr="000C6D2C" w:rsidRDefault="003265D0" w:rsidP="000D371D">
      <w:pPr>
        <w:ind w:firstLine="640"/>
      </w:pPr>
      <w:r w:rsidRPr="000C6D2C">
        <w:t>本次</w:t>
      </w:r>
      <w:r w:rsidR="00937F5C" w:rsidRPr="000C6D2C">
        <w:t>实施盛泉钢铁项目东侧通行便道工程项目</w:t>
      </w:r>
      <w:r w:rsidRPr="000C6D2C">
        <w:t>支出绩效评价报告绩效评价主要采用了案卷研究法、现场核查法和深度访谈法进行综合评价。</w:t>
      </w:r>
    </w:p>
    <w:p w14:paraId="79C65D3D" w14:textId="5390AAB0" w:rsidR="003265D0" w:rsidRPr="000C6D2C" w:rsidRDefault="003265D0" w:rsidP="000D371D">
      <w:pPr>
        <w:pStyle w:val="3"/>
        <w:ind w:firstLine="643"/>
        <w:rPr>
          <w:rFonts w:cs="Times New Roman"/>
        </w:rPr>
      </w:pPr>
      <w:bookmarkStart w:id="32" w:name="_Toc76920675"/>
      <w:r w:rsidRPr="000C6D2C">
        <w:rPr>
          <w:rFonts w:cs="Times New Roman"/>
        </w:rPr>
        <w:t>1.</w:t>
      </w:r>
      <w:r w:rsidR="00246E91">
        <w:rPr>
          <w:rFonts w:cs="Times New Roman"/>
        </w:rPr>
        <w:t xml:space="preserve"> </w:t>
      </w:r>
      <w:r w:rsidRPr="000C6D2C">
        <w:rPr>
          <w:rFonts w:cs="Times New Roman"/>
        </w:rPr>
        <w:t>查资料</w:t>
      </w:r>
      <w:r w:rsidRPr="000C6D2C">
        <w:rPr>
          <w:rFonts w:cs="Times New Roman"/>
        </w:rPr>
        <w:t>—</w:t>
      </w:r>
      <w:r w:rsidRPr="000C6D2C">
        <w:rPr>
          <w:rFonts w:cs="Times New Roman"/>
        </w:rPr>
        <w:t>案卷研究法</w:t>
      </w:r>
      <w:bookmarkEnd w:id="32"/>
    </w:p>
    <w:p w14:paraId="49F3F24F" w14:textId="07E6DB71" w:rsidR="003265D0" w:rsidRPr="000C6D2C" w:rsidRDefault="003265D0" w:rsidP="000D371D">
      <w:pPr>
        <w:ind w:firstLine="640"/>
      </w:pPr>
      <w:r w:rsidRPr="000C6D2C">
        <w:t>通过文献和政策梳理，深入研究了</w:t>
      </w:r>
      <w:r w:rsidR="00937F5C" w:rsidRPr="000C6D2C">
        <w:t>《中华人民共和国建筑法》、《四川省国家投资工程建设项目招标投标条例》，孝德镇制定的</w:t>
      </w:r>
      <w:r w:rsidR="00937F5C" w:rsidRPr="000C6D2C">
        <w:lastRenderedPageBreak/>
        <w:t>《孝德镇自筹资金建设工程项目管理实施办法》等</w:t>
      </w:r>
      <w:r w:rsidRPr="000C6D2C">
        <w:t>文件精神，全方位了解</w:t>
      </w:r>
      <w:r w:rsidR="00937F5C" w:rsidRPr="000C6D2C">
        <w:t>该项目</w:t>
      </w:r>
      <w:r w:rsidRPr="000C6D2C">
        <w:t>特性和使用规范等，梳理项目涉及部门及职能职责，并对工作经费管理等做出判断。</w:t>
      </w:r>
    </w:p>
    <w:p w14:paraId="2EA391FF" w14:textId="6FF1122D" w:rsidR="003265D0" w:rsidRPr="000C6D2C" w:rsidRDefault="003265D0" w:rsidP="000D371D">
      <w:pPr>
        <w:pStyle w:val="3"/>
        <w:ind w:firstLine="643"/>
        <w:rPr>
          <w:rFonts w:cs="Times New Roman"/>
        </w:rPr>
      </w:pPr>
      <w:bookmarkStart w:id="33" w:name="_Toc76920676"/>
      <w:r w:rsidRPr="000C6D2C">
        <w:rPr>
          <w:rFonts w:cs="Times New Roman"/>
        </w:rPr>
        <w:t>2.</w:t>
      </w:r>
      <w:r w:rsidR="00246E91">
        <w:rPr>
          <w:rFonts w:cs="Times New Roman"/>
        </w:rPr>
        <w:t xml:space="preserve"> </w:t>
      </w:r>
      <w:r w:rsidRPr="000C6D2C">
        <w:rPr>
          <w:rFonts w:cs="Times New Roman"/>
        </w:rPr>
        <w:t>访对象</w:t>
      </w:r>
      <w:r w:rsidRPr="000C6D2C">
        <w:rPr>
          <w:rFonts w:cs="Times New Roman"/>
        </w:rPr>
        <w:t>—</w:t>
      </w:r>
      <w:r w:rsidRPr="000C6D2C">
        <w:rPr>
          <w:rFonts w:cs="Times New Roman"/>
        </w:rPr>
        <w:t>深度访谈</w:t>
      </w:r>
      <w:bookmarkEnd w:id="33"/>
    </w:p>
    <w:p w14:paraId="5424C08C" w14:textId="243DADE0" w:rsidR="003265D0" w:rsidRPr="000C6D2C" w:rsidRDefault="003265D0" w:rsidP="000D371D">
      <w:pPr>
        <w:ind w:firstLine="640"/>
      </w:pPr>
      <w:r w:rsidRPr="000C6D2C">
        <w:t>访对象指走访项目主管部门（单位），听取</w:t>
      </w:r>
      <w:r w:rsidR="00937F5C" w:rsidRPr="000C6D2C">
        <w:t>实施盛泉钢铁项目东侧通行便道工程项目</w:t>
      </w:r>
      <w:r w:rsidRPr="000C6D2C">
        <w:t>资金使用情况和资金拨付进度等项目管理情况，主要对</w:t>
      </w:r>
      <w:r w:rsidR="00937F5C" w:rsidRPr="000C6D2C">
        <w:rPr>
          <w:szCs w:val="32"/>
        </w:rPr>
        <w:t>孝德镇政府</w:t>
      </w:r>
      <w:r w:rsidRPr="000C6D2C">
        <w:t>1</w:t>
      </w:r>
      <w:r w:rsidRPr="000C6D2C">
        <w:t>名分管领导、</w:t>
      </w:r>
      <w:r w:rsidR="00937F5C" w:rsidRPr="000C6D2C">
        <w:t>1</w:t>
      </w:r>
      <w:r w:rsidRPr="000C6D2C">
        <w:t>名财务负责人和</w:t>
      </w:r>
      <w:r w:rsidR="00937F5C" w:rsidRPr="000C6D2C">
        <w:t>1</w:t>
      </w:r>
      <w:r w:rsidRPr="000C6D2C">
        <w:t>名业务负责人等进行访谈，了解</w:t>
      </w:r>
      <w:r w:rsidR="00937F5C" w:rsidRPr="000C6D2C">
        <w:t>项目</w:t>
      </w:r>
      <w:r w:rsidRPr="000C6D2C">
        <w:t>资金使用和管理规范，并探寻</w:t>
      </w:r>
      <w:r w:rsidR="00FD56FD" w:rsidRPr="000C6D2C">
        <w:t>该项目资金</w:t>
      </w:r>
      <w:r w:rsidRPr="000C6D2C">
        <w:t>使用过程中的困难和挑战，为提高</w:t>
      </w:r>
      <w:r w:rsidR="00FD56FD" w:rsidRPr="000C6D2C">
        <w:t>工程建设项目</w:t>
      </w:r>
      <w:r w:rsidRPr="000C6D2C">
        <w:t>工作提供经验借鉴。在本绩效评价中，将在现场核查时使用一对一深访的形式，访谈内容包括但不限于：</w:t>
      </w:r>
    </w:p>
    <w:p w14:paraId="20FB9DB1" w14:textId="6BBB1769" w:rsidR="003265D0" w:rsidRPr="000C6D2C" w:rsidRDefault="003265D0" w:rsidP="000D371D">
      <w:pPr>
        <w:ind w:firstLine="640"/>
      </w:pPr>
      <w:r w:rsidRPr="000C6D2C">
        <w:t>（</w:t>
      </w:r>
      <w:r w:rsidRPr="000C6D2C">
        <w:t>1</w:t>
      </w:r>
      <w:r w:rsidRPr="000C6D2C">
        <w:t>）</w:t>
      </w:r>
      <w:r w:rsidR="00937F5C" w:rsidRPr="000C6D2C">
        <w:t>实施盛泉钢铁项目东侧通行便道工程项目</w:t>
      </w:r>
      <w:r w:rsidRPr="000C6D2C">
        <w:t>管理制度完善性，如立项依据、资金管理办法、项目规定、风险评估工作实施方案等；</w:t>
      </w:r>
    </w:p>
    <w:p w14:paraId="6FDD592D" w14:textId="00B699D1" w:rsidR="003265D0" w:rsidRPr="000C6D2C" w:rsidRDefault="003265D0" w:rsidP="000D371D">
      <w:pPr>
        <w:ind w:firstLine="640"/>
      </w:pPr>
      <w:r w:rsidRPr="000C6D2C">
        <w:t>（</w:t>
      </w:r>
      <w:r w:rsidRPr="000C6D2C">
        <w:t>2</w:t>
      </w:r>
      <w:r w:rsidRPr="000C6D2C">
        <w:t>）</w:t>
      </w:r>
      <w:r w:rsidR="00FD56FD" w:rsidRPr="000C6D2C">
        <w:t>便道修建项目</w:t>
      </w:r>
      <w:r w:rsidRPr="000C6D2C">
        <w:t>资金使用规范性和效率性，如资金支出情况和项目收益情况；</w:t>
      </w:r>
    </w:p>
    <w:p w14:paraId="19B3174D" w14:textId="02A9294E" w:rsidR="003265D0" w:rsidRPr="000C6D2C" w:rsidRDefault="003265D0" w:rsidP="000D371D">
      <w:pPr>
        <w:ind w:firstLine="640"/>
      </w:pPr>
      <w:r w:rsidRPr="000C6D2C">
        <w:t>（</w:t>
      </w:r>
      <w:r w:rsidRPr="000C6D2C">
        <w:t>3</w:t>
      </w:r>
      <w:r w:rsidRPr="000C6D2C">
        <w:t>）现阶段</w:t>
      </w:r>
      <w:r w:rsidR="00FD56FD" w:rsidRPr="000C6D2C">
        <w:t>便道修建项目</w:t>
      </w:r>
      <w:r w:rsidRPr="000C6D2C">
        <w:t>工作的经验、不足以及相关建议等。</w:t>
      </w:r>
    </w:p>
    <w:p w14:paraId="06919382" w14:textId="0E534C4D" w:rsidR="003265D0" w:rsidRPr="000C6D2C" w:rsidRDefault="003265D0" w:rsidP="000D371D">
      <w:pPr>
        <w:pStyle w:val="3"/>
        <w:ind w:firstLine="643"/>
        <w:rPr>
          <w:rFonts w:cs="Times New Roman"/>
        </w:rPr>
      </w:pPr>
      <w:bookmarkStart w:id="34" w:name="_Toc76920677"/>
      <w:r w:rsidRPr="000C6D2C">
        <w:rPr>
          <w:rFonts w:cs="Times New Roman"/>
        </w:rPr>
        <w:t>3.</w:t>
      </w:r>
      <w:r w:rsidR="00246E91">
        <w:rPr>
          <w:rFonts w:cs="Times New Roman"/>
        </w:rPr>
        <w:t xml:space="preserve"> </w:t>
      </w:r>
      <w:r w:rsidRPr="000C6D2C">
        <w:rPr>
          <w:rFonts w:cs="Times New Roman"/>
        </w:rPr>
        <w:t>核落实</w:t>
      </w:r>
      <w:r w:rsidRPr="000C6D2C">
        <w:rPr>
          <w:rFonts w:cs="Times New Roman"/>
        </w:rPr>
        <w:t>—</w:t>
      </w:r>
      <w:r w:rsidRPr="000C6D2C">
        <w:rPr>
          <w:rFonts w:cs="Times New Roman"/>
        </w:rPr>
        <w:t>书面评审</w:t>
      </w:r>
      <w:r w:rsidRPr="000C6D2C">
        <w:rPr>
          <w:rFonts w:cs="Times New Roman"/>
        </w:rPr>
        <w:t>+</w:t>
      </w:r>
      <w:r w:rsidRPr="000C6D2C">
        <w:rPr>
          <w:rFonts w:cs="Times New Roman"/>
        </w:rPr>
        <w:t>现场核查</w:t>
      </w:r>
      <w:bookmarkEnd w:id="34"/>
    </w:p>
    <w:p w14:paraId="19D48DFD" w14:textId="6DA87533" w:rsidR="003265D0" w:rsidRPr="000C6D2C" w:rsidRDefault="003265D0" w:rsidP="000D371D">
      <w:pPr>
        <w:ind w:firstLine="640"/>
      </w:pPr>
      <w:r w:rsidRPr="000C6D2C">
        <w:t>一是书面评审。书面评审工作将通过对项目总体情况、绩效情况等内容进行评审，并根据书面评审和现场评价结果，提出存在问题及相关建议，及时反馈至</w:t>
      </w:r>
      <w:r w:rsidR="00FD56FD" w:rsidRPr="000C6D2C">
        <w:t>部门</w:t>
      </w:r>
      <w:r w:rsidRPr="000C6D2C">
        <w:t>，进一步补充、调整材料，</w:t>
      </w:r>
      <w:r w:rsidRPr="000C6D2C">
        <w:lastRenderedPageBreak/>
        <w:t>并根据评价指标进行初步打分。主要包括材料初审、模块审核、指标评分、汇总核查、总结反馈、最终归档等六个步骤。</w:t>
      </w:r>
    </w:p>
    <w:p w14:paraId="0A57D963" w14:textId="77777777" w:rsidR="003265D0" w:rsidRPr="000C6D2C" w:rsidRDefault="003265D0" w:rsidP="000D371D">
      <w:pPr>
        <w:ind w:firstLine="640"/>
      </w:pPr>
      <w:r w:rsidRPr="000C6D2C">
        <w:t>二是现场核查。现场核查主要包括对财务原件审核、资料核查、项目实施点实地勘察工作。</w:t>
      </w:r>
    </w:p>
    <w:p w14:paraId="673B6076" w14:textId="569E158C" w:rsidR="003265D0" w:rsidRPr="000C6D2C" w:rsidRDefault="00937F5C" w:rsidP="000D371D">
      <w:pPr>
        <w:ind w:firstLine="640"/>
      </w:pPr>
      <w:r w:rsidRPr="000C6D2C">
        <w:t>实施盛泉钢铁项目东侧通行便道工程项目</w:t>
      </w:r>
      <w:r w:rsidR="003265D0" w:rsidRPr="000C6D2C">
        <w:t>现场核查内容包括且不限于：</w:t>
      </w:r>
    </w:p>
    <w:p w14:paraId="6BF0833A" w14:textId="604F5144" w:rsidR="003265D0" w:rsidRPr="000C6D2C" w:rsidRDefault="003265D0" w:rsidP="000D371D">
      <w:pPr>
        <w:ind w:firstLine="640"/>
      </w:pPr>
      <w:r w:rsidRPr="000C6D2C">
        <w:t>（</w:t>
      </w:r>
      <w:r w:rsidRPr="000C6D2C">
        <w:t>1</w:t>
      </w:r>
      <w:r w:rsidRPr="000C6D2C">
        <w:t>）</w:t>
      </w:r>
      <w:r w:rsidR="00937F5C" w:rsidRPr="000C6D2C">
        <w:t>实施盛泉钢铁项目东侧通行便道工程项目</w:t>
      </w:r>
      <w:r w:rsidRPr="000C6D2C">
        <w:t>资金的收支情况和凭证；</w:t>
      </w:r>
    </w:p>
    <w:p w14:paraId="04E74BA6" w14:textId="7A26E021" w:rsidR="003265D0" w:rsidRPr="000C6D2C" w:rsidRDefault="003265D0" w:rsidP="000D371D">
      <w:pPr>
        <w:ind w:firstLine="640"/>
      </w:pPr>
      <w:r w:rsidRPr="000C6D2C">
        <w:t>（</w:t>
      </w:r>
      <w:r w:rsidRPr="000C6D2C">
        <w:t>2</w:t>
      </w:r>
      <w:r w:rsidRPr="000C6D2C">
        <w:t>）</w:t>
      </w:r>
      <w:r w:rsidR="00937F5C" w:rsidRPr="000C6D2C">
        <w:t>实施盛泉钢铁项目东侧通行便道工程项目</w:t>
      </w:r>
      <w:r w:rsidRPr="000C6D2C">
        <w:t>资金管理机制建立情况；</w:t>
      </w:r>
    </w:p>
    <w:p w14:paraId="384DD148" w14:textId="77777777" w:rsidR="003265D0" w:rsidRPr="000C6D2C" w:rsidRDefault="003265D0" w:rsidP="000D371D">
      <w:pPr>
        <w:ind w:firstLine="640"/>
      </w:pPr>
      <w:r w:rsidRPr="000C6D2C">
        <w:t>（</w:t>
      </w:r>
      <w:r w:rsidRPr="000C6D2C">
        <w:t>3</w:t>
      </w:r>
      <w:r w:rsidRPr="000C6D2C">
        <w:t>）项目预期补助情况、结余资金收益情况；</w:t>
      </w:r>
    </w:p>
    <w:p w14:paraId="1C6296EB" w14:textId="77777777" w:rsidR="003265D0" w:rsidRPr="000C6D2C" w:rsidRDefault="003265D0" w:rsidP="000D371D">
      <w:pPr>
        <w:ind w:firstLine="640"/>
      </w:pPr>
      <w:r w:rsidRPr="000C6D2C">
        <w:t>（</w:t>
      </w:r>
      <w:r w:rsidRPr="000C6D2C">
        <w:t>4</w:t>
      </w:r>
      <w:r w:rsidRPr="000C6D2C">
        <w:t>）项目完成的产出和绩效。</w:t>
      </w:r>
    </w:p>
    <w:p w14:paraId="0D446E18" w14:textId="77777777" w:rsidR="003265D0" w:rsidRPr="000C6D2C" w:rsidRDefault="003265D0" w:rsidP="000D371D">
      <w:pPr>
        <w:keepNext/>
        <w:keepLines/>
        <w:spacing w:line="600" w:lineRule="exact"/>
        <w:ind w:firstLine="643"/>
        <w:outlineLvl w:val="1"/>
        <w:rPr>
          <w:rFonts w:eastAsia="楷体_GB2312" w:cs="Times New Roman"/>
          <w:b/>
          <w:bCs/>
          <w:szCs w:val="32"/>
        </w:rPr>
      </w:pPr>
      <w:bookmarkStart w:id="35" w:name="_Toc76920678"/>
      <w:r w:rsidRPr="000C6D2C">
        <w:rPr>
          <w:rFonts w:eastAsia="楷体_GB2312" w:cs="Times New Roman"/>
          <w:b/>
          <w:bCs/>
          <w:szCs w:val="32"/>
        </w:rPr>
        <w:t>（二）评价指标</w:t>
      </w:r>
      <w:bookmarkEnd w:id="35"/>
    </w:p>
    <w:p w14:paraId="15405574" w14:textId="22E1AEF3" w:rsidR="003265D0" w:rsidRPr="000C6D2C" w:rsidRDefault="003265D0" w:rsidP="000D371D">
      <w:pPr>
        <w:ind w:firstLine="640"/>
        <w:rPr>
          <w:color w:val="FF0000"/>
        </w:rPr>
      </w:pPr>
      <w:r w:rsidRPr="000C6D2C">
        <w:t>在评价指标的设计中，以目标为导向，共性指标和个性指标性相结合，确定绩效评价的指标体系，对指标进行赋权，明确指标的解释和评价标准，选取合理的评价对象，确定出评价的证据、证据来源和证据的收集方法。本次评价指标体系设计，本着广泛覆盖、重点突出的原则，从项目决策、项目实施、项目绩效</w:t>
      </w:r>
      <w:r w:rsidRPr="000C6D2C">
        <w:t>3</w:t>
      </w:r>
      <w:r w:rsidRPr="000C6D2C">
        <w:t>方面进行评价，共构建</w:t>
      </w:r>
      <w:r w:rsidR="00FD56FD" w:rsidRPr="000C6D2C">
        <w:t>4</w:t>
      </w:r>
      <w:r w:rsidRPr="000C6D2C">
        <w:t>个一级指标，</w:t>
      </w:r>
      <w:r w:rsidR="00FD56FD" w:rsidRPr="000C6D2C">
        <w:t>13</w:t>
      </w:r>
      <w:r w:rsidRPr="000C6D2C">
        <w:t>个二级指标，</w:t>
      </w:r>
      <w:r w:rsidRPr="000C6D2C">
        <w:t>1</w:t>
      </w:r>
      <w:r w:rsidR="00FD56FD" w:rsidRPr="000C6D2C">
        <w:t>8</w:t>
      </w:r>
      <w:r w:rsidRPr="000C6D2C">
        <w:t>个三级个性指标。</w:t>
      </w:r>
    </w:p>
    <w:p w14:paraId="11F8DFF2" w14:textId="77777777" w:rsidR="000C6C92" w:rsidRPr="000C6D2C" w:rsidRDefault="00025698" w:rsidP="000D371D">
      <w:pPr>
        <w:pStyle w:val="1"/>
        <w:ind w:firstLine="640"/>
        <w:rPr>
          <w:rFonts w:cs="Times New Roman"/>
          <w:b w:val="0"/>
          <w:bCs w:val="0"/>
          <w:sz w:val="32"/>
          <w:szCs w:val="32"/>
        </w:rPr>
      </w:pPr>
      <w:bookmarkStart w:id="36" w:name="_Toc32134"/>
      <w:bookmarkStart w:id="37" w:name="_Toc76920679"/>
      <w:bookmarkEnd w:id="29"/>
      <w:bookmarkEnd w:id="30"/>
      <w:r w:rsidRPr="000C6D2C">
        <w:rPr>
          <w:rFonts w:cs="Times New Roman"/>
          <w:b w:val="0"/>
          <w:bCs w:val="0"/>
          <w:sz w:val="32"/>
          <w:szCs w:val="32"/>
        </w:rPr>
        <w:lastRenderedPageBreak/>
        <w:t>三、评价结论及绩效分析</w:t>
      </w:r>
      <w:bookmarkEnd w:id="36"/>
      <w:bookmarkEnd w:id="37"/>
    </w:p>
    <w:p w14:paraId="13B4119F" w14:textId="77777777" w:rsidR="000C6C92" w:rsidRPr="000C6D2C" w:rsidRDefault="00025698" w:rsidP="000D371D">
      <w:pPr>
        <w:pStyle w:val="2"/>
        <w:ind w:firstLine="643"/>
        <w:rPr>
          <w:rFonts w:cs="Times New Roman"/>
        </w:rPr>
      </w:pPr>
      <w:bookmarkStart w:id="38" w:name="_Toc1044"/>
      <w:bookmarkStart w:id="39" w:name="_Toc76920680"/>
      <w:r w:rsidRPr="000C6D2C">
        <w:rPr>
          <w:rFonts w:cs="Times New Roman"/>
        </w:rPr>
        <w:t>（一）评价结论</w:t>
      </w:r>
      <w:bookmarkEnd w:id="38"/>
      <w:bookmarkEnd w:id="39"/>
    </w:p>
    <w:p w14:paraId="7E14B7E8" w14:textId="16502F49" w:rsidR="000C6C92" w:rsidRPr="000C6D2C" w:rsidRDefault="00025698" w:rsidP="000D371D">
      <w:pPr>
        <w:autoSpaceDE w:val="0"/>
        <w:autoSpaceDN w:val="0"/>
        <w:adjustRightInd w:val="0"/>
        <w:ind w:firstLine="643"/>
        <w:rPr>
          <w:rFonts w:cs="Times New Roman"/>
          <w:b/>
          <w:bCs/>
          <w:szCs w:val="32"/>
        </w:rPr>
      </w:pPr>
      <w:r w:rsidRPr="000C6D2C">
        <w:rPr>
          <w:rFonts w:cs="Times New Roman"/>
          <w:b/>
          <w:bCs/>
          <w:szCs w:val="32"/>
        </w:rPr>
        <w:t>绵竹市</w:t>
      </w:r>
      <w:r w:rsidR="00D14E0F">
        <w:rPr>
          <w:rFonts w:cs="Times New Roman" w:hint="eastAsia"/>
          <w:b/>
          <w:bCs/>
          <w:szCs w:val="32"/>
        </w:rPr>
        <w:t>2</w:t>
      </w:r>
      <w:r w:rsidR="00D14E0F">
        <w:rPr>
          <w:rFonts w:cs="Times New Roman"/>
          <w:b/>
          <w:bCs/>
          <w:szCs w:val="32"/>
        </w:rPr>
        <w:t>020</w:t>
      </w:r>
      <w:r w:rsidR="00D14E0F">
        <w:rPr>
          <w:rFonts w:cs="Times New Roman" w:hint="eastAsia"/>
          <w:b/>
          <w:bCs/>
          <w:szCs w:val="32"/>
        </w:rPr>
        <w:t>年</w:t>
      </w:r>
      <w:r w:rsidRPr="000C6D2C">
        <w:rPr>
          <w:rFonts w:cs="Times New Roman"/>
          <w:b/>
          <w:bCs/>
          <w:szCs w:val="32"/>
        </w:rPr>
        <w:t>实施盛泉钢铁项目东侧通行便道工程项目支出绩效评价最终得分</w:t>
      </w:r>
      <w:r w:rsidRPr="000C6D2C">
        <w:rPr>
          <w:rFonts w:cs="Times New Roman"/>
          <w:b/>
          <w:bCs/>
          <w:szCs w:val="32"/>
        </w:rPr>
        <w:t>8</w:t>
      </w:r>
      <w:r w:rsidR="0023343B" w:rsidRPr="000C6D2C">
        <w:rPr>
          <w:rFonts w:cs="Times New Roman"/>
          <w:b/>
          <w:bCs/>
          <w:szCs w:val="32"/>
        </w:rPr>
        <w:t>8</w:t>
      </w:r>
      <w:r w:rsidRPr="000C6D2C">
        <w:rPr>
          <w:rFonts w:cs="Times New Roman"/>
          <w:b/>
          <w:bCs/>
          <w:szCs w:val="32"/>
        </w:rPr>
        <w:t>.09</w:t>
      </w:r>
      <w:r w:rsidRPr="000C6D2C">
        <w:rPr>
          <w:rFonts w:cs="Times New Roman"/>
          <w:b/>
          <w:bCs/>
          <w:szCs w:val="32"/>
        </w:rPr>
        <w:t>分，等级判定为：良</w:t>
      </w:r>
      <w:r w:rsidRPr="000C6D2C">
        <w:rPr>
          <w:rStyle w:val="af5"/>
          <w:rFonts w:cs="Times New Roman"/>
          <w:b/>
          <w:bCs/>
          <w:szCs w:val="32"/>
        </w:rPr>
        <w:footnoteReference w:id="1"/>
      </w:r>
      <w:r w:rsidRPr="000C6D2C">
        <w:rPr>
          <w:rFonts w:cs="Times New Roman"/>
          <w:b/>
          <w:bCs/>
          <w:szCs w:val="32"/>
        </w:rPr>
        <w:t>。</w:t>
      </w:r>
    </w:p>
    <w:p w14:paraId="7BE0337E" w14:textId="415928BC" w:rsidR="000C6C92" w:rsidRPr="000C6D2C" w:rsidRDefault="00025698" w:rsidP="000D371D">
      <w:pPr>
        <w:ind w:firstLine="640"/>
      </w:pPr>
      <w:r w:rsidRPr="000C6D2C">
        <w:t>总体来看，项目预期目标实现程度较高，关键量化指标在</w:t>
      </w:r>
      <w:r w:rsidRPr="000C6D2C">
        <w:t>2020</w:t>
      </w:r>
      <w:r w:rsidRPr="000C6D2C">
        <w:t>年基本能达标，设施体系得到完善，</w:t>
      </w:r>
      <w:r w:rsidR="00D14E0F">
        <w:rPr>
          <w:rFonts w:hint="eastAsia"/>
        </w:rPr>
        <w:t>方便了群众日常出行</w:t>
      </w:r>
      <w:r w:rsidRPr="000C6D2C">
        <w:t>。但项目决策专业性需进一步加强，资金预算与资金使用还是把握不到位，资金拨付不及时、未严格按照规定拨付，项目后期生态效益，环境卫生需进一步加强。</w:t>
      </w:r>
    </w:p>
    <w:p w14:paraId="5B521650" w14:textId="7DA6D1F6" w:rsidR="006C573C" w:rsidRPr="000C6D2C" w:rsidRDefault="00025698" w:rsidP="000D371D">
      <w:pPr>
        <w:ind w:firstLine="640"/>
        <w:rPr>
          <w:b/>
          <w:bCs/>
        </w:rPr>
      </w:pPr>
      <w:r w:rsidRPr="000C6D2C">
        <w:t>本次评价综合运用案卷研究、深度访谈、书面评审、现场评价及问卷调查等方法进行多源数据采集，依据评价指标进行打分，一级指标得分情况如下：项目决策</w:t>
      </w:r>
      <w:r w:rsidRPr="000C6D2C">
        <w:t>15.00</w:t>
      </w:r>
      <w:r w:rsidRPr="000C6D2C">
        <w:t>分，实际得分</w:t>
      </w:r>
      <w:r w:rsidRPr="000C6D2C">
        <w:t>14.00</w:t>
      </w:r>
      <w:r w:rsidRPr="000C6D2C">
        <w:t>分，得分率</w:t>
      </w:r>
      <w:r w:rsidRPr="000C6D2C">
        <w:t>93.33%</w:t>
      </w:r>
      <w:r w:rsidRPr="000C6D2C">
        <w:t>；项目实施</w:t>
      </w:r>
      <w:r w:rsidRPr="000C6D2C">
        <w:t>35.00</w:t>
      </w:r>
      <w:r w:rsidRPr="000C6D2C">
        <w:t>分，实际得分</w:t>
      </w:r>
      <w:r w:rsidR="00C824E4" w:rsidRPr="000C6D2C">
        <w:t>32</w:t>
      </w:r>
      <w:r w:rsidRPr="000C6D2C">
        <w:t>.00</w:t>
      </w:r>
      <w:r w:rsidRPr="000C6D2C">
        <w:t>分，得分率</w:t>
      </w:r>
      <w:r w:rsidRPr="000C6D2C">
        <w:t>77.14%</w:t>
      </w:r>
      <w:r w:rsidRPr="000C6D2C">
        <w:t>；项目产出</w:t>
      </w:r>
      <w:r w:rsidRPr="000C6D2C">
        <w:t>35.00</w:t>
      </w:r>
      <w:r w:rsidRPr="000C6D2C">
        <w:t>分，实际得分</w:t>
      </w:r>
      <w:r w:rsidRPr="000C6D2C">
        <w:t>29.09</w:t>
      </w:r>
      <w:r w:rsidRPr="000C6D2C">
        <w:t>分，得分率</w:t>
      </w:r>
      <w:r w:rsidRPr="000C6D2C">
        <w:t>83.11%</w:t>
      </w:r>
      <w:r w:rsidRPr="000C6D2C">
        <w:t>，项目效果</w:t>
      </w:r>
      <w:r w:rsidRPr="000C6D2C">
        <w:t>15.00</w:t>
      </w:r>
      <w:r w:rsidRPr="000C6D2C">
        <w:t>分，实际得分</w:t>
      </w:r>
      <w:r w:rsidRPr="000C6D2C">
        <w:t>13.00</w:t>
      </w:r>
      <w:r w:rsidRPr="000C6D2C">
        <w:t>分，得分率</w:t>
      </w:r>
      <w:r w:rsidRPr="000C6D2C">
        <w:t>86.67%</w:t>
      </w:r>
      <w:r w:rsidRPr="000C6D2C">
        <w:t>。</w:t>
      </w:r>
      <w:r w:rsidRPr="000C6D2C">
        <w:rPr>
          <w:b/>
          <w:bCs/>
        </w:rPr>
        <w:t>整体指标得分详情如下：</w:t>
      </w:r>
    </w:p>
    <w:p w14:paraId="349DC8D6" w14:textId="77777777" w:rsidR="000D371D" w:rsidRDefault="000D371D" w:rsidP="0005584B">
      <w:pPr>
        <w:autoSpaceDE w:val="0"/>
        <w:autoSpaceDN w:val="0"/>
        <w:adjustRightInd w:val="0"/>
        <w:spacing w:after="156"/>
        <w:ind w:firstLineChars="0" w:firstLine="0"/>
        <w:jc w:val="center"/>
        <w:rPr>
          <w:rFonts w:eastAsia="幼圆" w:cs="Times New Roman"/>
          <w:b/>
          <w:sz w:val="28"/>
          <w:szCs w:val="28"/>
        </w:rPr>
      </w:pPr>
    </w:p>
    <w:p w14:paraId="167F25FD" w14:textId="246793CC" w:rsidR="000C6C92" w:rsidRPr="000C6D2C" w:rsidRDefault="00025698" w:rsidP="0005584B">
      <w:pPr>
        <w:autoSpaceDE w:val="0"/>
        <w:autoSpaceDN w:val="0"/>
        <w:adjustRightInd w:val="0"/>
        <w:spacing w:after="156"/>
        <w:ind w:firstLineChars="0" w:firstLine="0"/>
        <w:jc w:val="center"/>
        <w:rPr>
          <w:rFonts w:cs="Times New Roman"/>
          <w:b/>
          <w:bCs/>
        </w:rPr>
      </w:pPr>
      <w:r w:rsidRPr="000C6D2C">
        <w:rPr>
          <w:rFonts w:eastAsia="幼圆" w:cs="Times New Roman"/>
          <w:b/>
          <w:sz w:val="28"/>
          <w:szCs w:val="28"/>
        </w:rPr>
        <w:lastRenderedPageBreak/>
        <w:t>附表</w:t>
      </w:r>
      <w:r w:rsidRPr="000C6D2C">
        <w:rPr>
          <w:rFonts w:eastAsia="幼圆" w:cs="Times New Roman"/>
          <w:b/>
          <w:sz w:val="28"/>
          <w:szCs w:val="28"/>
        </w:rPr>
        <w:t xml:space="preserve"> </w:t>
      </w:r>
      <w:r w:rsidR="006C573C" w:rsidRPr="000C6D2C">
        <w:rPr>
          <w:rFonts w:eastAsia="幼圆" w:cs="Times New Roman"/>
          <w:b/>
          <w:sz w:val="28"/>
          <w:szCs w:val="28"/>
        </w:rPr>
        <w:t>实施盛泉钢铁项目东侧通行便道工程</w:t>
      </w:r>
      <w:r w:rsidRPr="000C6D2C">
        <w:rPr>
          <w:rFonts w:eastAsia="幼圆" w:cs="Times New Roman"/>
          <w:b/>
          <w:sz w:val="28"/>
          <w:szCs w:val="28"/>
        </w:rPr>
        <w:t>项目绩效评价指标得分情况</w:t>
      </w:r>
      <w:r w:rsidR="006C573C" w:rsidRPr="000C6D2C">
        <w:rPr>
          <w:rStyle w:val="af5"/>
          <w:rFonts w:eastAsia="幼圆" w:cs="Times New Roman"/>
          <w:b/>
          <w:sz w:val="28"/>
          <w:szCs w:val="28"/>
        </w:rPr>
        <w:footnoteReference w:id="2"/>
      </w:r>
    </w:p>
    <w:tbl>
      <w:tblPr>
        <w:tblW w:w="5000" w:type="pct"/>
        <w:jc w:val="center"/>
        <w:tblCellMar>
          <w:left w:w="0" w:type="dxa"/>
          <w:right w:w="0" w:type="dxa"/>
        </w:tblCellMar>
        <w:tblLook w:val="04A0" w:firstRow="1" w:lastRow="0" w:firstColumn="1" w:lastColumn="0" w:noHBand="0" w:noVBand="1"/>
      </w:tblPr>
      <w:tblGrid>
        <w:gridCol w:w="1143"/>
        <w:gridCol w:w="1410"/>
        <w:gridCol w:w="2398"/>
        <w:gridCol w:w="1551"/>
        <w:gridCol w:w="1032"/>
        <w:gridCol w:w="1290"/>
      </w:tblGrid>
      <w:tr w:rsidR="000C6C92" w:rsidRPr="000C6D2C" w14:paraId="4F838725" w14:textId="77777777">
        <w:trPr>
          <w:trHeight w:val="716"/>
          <w:tblHeader/>
          <w:jc w:val="center"/>
        </w:trPr>
        <w:tc>
          <w:tcPr>
            <w:tcW w:w="647" w:type="pct"/>
            <w:vMerge w:val="restart"/>
            <w:tcBorders>
              <w:top w:val="single" w:sz="8" w:space="0" w:color="000000"/>
              <w:left w:val="single" w:sz="8" w:space="0" w:color="000000"/>
              <w:right w:val="single" w:sz="8" w:space="0" w:color="000000"/>
            </w:tcBorders>
            <w:shd w:val="clear" w:color="auto" w:fill="00516B"/>
            <w:vAlign w:val="center"/>
          </w:tcPr>
          <w:p w14:paraId="26E1216B" w14:textId="77777777" w:rsidR="000C6C92" w:rsidRPr="000C6D2C" w:rsidRDefault="00025698" w:rsidP="0005584B">
            <w:pPr>
              <w:widowControl/>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一级指标</w:t>
            </w:r>
          </w:p>
        </w:tc>
        <w:tc>
          <w:tcPr>
            <w:tcW w:w="799" w:type="pct"/>
            <w:vMerge w:val="restart"/>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25CBDCCA" w14:textId="77777777" w:rsidR="000C6C92" w:rsidRPr="000C6D2C" w:rsidRDefault="00025698" w:rsidP="0005584B">
            <w:pPr>
              <w:widowControl/>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二级指标</w:t>
            </w:r>
          </w:p>
        </w:tc>
        <w:tc>
          <w:tcPr>
            <w:tcW w:w="1359" w:type="pct"/>
            <w:vMerge w:val="restart"/>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18E1FFD6" w14:textId="77777777" w:rsidR="000C6C92" w:rsidRPr="000C6D2C" w:rsidRDefault="00025698" w:rsidP="0005584B">
            <w:pPr>
              <w:widowControl/>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三级指标</w:t>
            </w:r>
          </w:p>
        </w:tc>
        <w:tc>
          <w:tcPr>
            <w:tcW w:w="879" w:type="pct"/>
            <w:vMerge w:val="restart"/>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31206F0A" w14:textId="77777777" w:rsidR="000C6C92" w:rsidRPr="000C6D2C" w:rsidRDefault="00025698" w:rsidP="0005584B">
            <w:pPr>
              <w:widowControl/>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分值</w:t>
            </w:r>
          </w:p>
        </w:tc>
        <w:tc>
          <w:tcPr>
            <w:tcW w:w="585" w:type="pct"/>
            <w:vMerge w:val="restart"/>
            <w:tcBorders>
              <w:top w:val="single" w:sz="8" w:space="0" w:color="000000"/>
              <w:left w:val="single" w:sz="8" w:space="0" w:color="000000"/>
              <w:bottom w:val="single" w:sz="8" w:space="0" w:color="000000"/>
              <w:right w:val="single" w:sz="8" w:space="0" w:color="000000"/>
            </w:tcBorders>
            <w:shd w:val="clear" w:color="auto" w:fill="00516B"/>
            <w:noWrap/>
            <w:tcMar>
              <w:top w:w="15" w:type="dxa"/>
              <w:left w:w="15" w:type="dxa"/>
              <w:right w:w="15" w:type="dxa"/>
            </w:tcMar>
            <w:vAlign w:val="center"/>
          </w:tcPr>
          <w:p w14:paraId="4450923F" w14:textId="77777777" w:rsidR="000C6C92" w:rsidRPr="000C6D2C" w:rsidRDefault="00025698" w:rsidP="0005584B">
            <w:pPr>
              <w:widowControl/>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得分</w:t>
            </w:r>
          </w:p>
        </w:tc>
        <w:tc>
          <w:tcPr>
            <w:tcW w:w="731" w:type="pct"/>
            <w:vMerge w:val="restart"/>
            <w:tcBorders>
              <w:top w:val="single" w:sz="8" w:space="0" w:color="000000"/>
              <w:left w:val="single" w:sz="8" w:space="0" w:color="000000"/>
              <w:bottom w:val="single" w:sz="8" w:space="0" w:color="000000"/>
              <w:right w:val="single" w:sz="8" w:space="0" w:color="000000"/>
            </w:tcBorders>
            <w:shd w:val="clear" w:color="auto" w:fill="00516B"/>
            <w:noWrap/>
            <w:tcMar>
              <w:top w:w="15" w:type="dxa"/>
              <w:left w:w="15" w:type="dxa"/>
              <w:right w:w="15" w:type="dxa"/>
            </w:tcMar>
            <w:vAlign w:val="center"/>
          </w:tcPr>
          <w:p w14:paraId="62075CE4" w14:textId="77777777" w:rsidR="000C6C92" w:rsidRPr="000C6D2C" w:rsidRDefault="00025698" w:rsidP="0005584B">
            <w:pPr>
              <w:widowControl/>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得分率</w:t>
            </w:r>
          </w:p>
        </w:tc>
      </w:tr>
      <w:tr w:rsidR="000C6C92" w:rsidRPr="000C6D2C" w14:paraId="1E5BD55E" w14:textId="77777777">
        <w:trPr>
          <w:trHeight w:val="610"/>
          <w:jc w:val="center"/>
        </w:trPr>
        <w:tc>
          <w:tcPr>
            <w:tcW w:w="647" w:type="pct"/>
            <w:vMerge/>
            <w:tcBorders>
              <w:left w:val="single" w:sz="8" w:space="0" w:color="000000"/>
              <w:bottom w:val="single" w:sz="8" w:space="0" w:color="000000"/>
              <w:right w:val="single" w:sz="8" w:space="0" w:color="000000"/>
            </w:tcBorders>
            <w:shd w:val="clear" w:color="auto" w:fill="00516B"/>
            <w:vAlign w:val="center"/>
          </w:tcPr>
          <w:p w14:paraId="03E47B00" w14:textId="77777777" w:rsidR="000C6C92" w:rsidRPr="000C6D2C" w:rsidRDefault="000C6C92" w:rsidP="0005584B">
            <w:pPr>
              <w:widowControl/>
              <w:ind w:firstLineChars="0" w:firstLine="0"/>
              <w:jc w:val="center"/>
              <w:rPr>
                <w:rFonts w:eastAsia="宋体" w:cs="Times New Roman"/>
                <w:color w:val="000000"/>
                <w:kern w:val="0"/>
                <w:sz w:val="20"/>
                <w:szCs w:val="20"/>
              </w:rPr>
            </w:pPr>
          </w:p>
        </w:tc>
        <w:tc>
          <w:tcPr>
            <w:tcW w:w="799" w:type="pct"/>
            <w:vMerge/>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6F4F5955" w14:textId="77777777" w:rsidR="000C6C92" w:rsidRPr="000C6D2C" w:rsidRDefault="000C6C92" w:rsidP="0005584B">
            <w:pPr>
              <w:widowControl/>
              <w:ind w:firstLineChars="0" w:firstLine="0"/>
              <w:jc w:val="center"/>
              <w:rPr>
                <w:rFonts w:eastAsia="宋体" w:cs="Times New Roman"/>
                <w:color w:val="000000"/>
                <w:kern w:val="0"/>
                <w:sz w:val="20"/>
                <w:szCs w:val="20"/>
              </w:rPr>
            </w:pPr>
          </w:p>
        </w:tc>
        <w:tc>
          <w:tcPr>
            <w:tcW w:w="1359" w:type="pct"/>
            <w:vMerge/>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522303C5" w14:textId="77777777" w:rsidR="000C6C92" w:rsidRPr="000C6D2C" w:rsidRDefault="000C6C92" w:rsidP="0005584B">
            <w:pPr>
              <w:widowControl/>
              <w:ind w:firstLineChars="0" w:firstLine="0"/>
              <w:jc w:val="center"/>
              <w:rPr>
                <w:rFonts w:eastAsia="宋体" w:cs="Times New Roman"/>
                <w:color w:val="000000"/>
                <w:kern w:val="0"/>
                <w:sz w:val="20"/>
                <w:szCs w:val="20"/>
              </w:rPr>
            </w:pPr>
          </w:p>
        </w:tc>
        <w:tc>
          <w:tcPr>
            <w:tcW w:w="879" w:type="pct"/>
            <w:vMerge/>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24547A01" w14:textId="77777777" w:rsidR="000C6C92" w:rsidRPr="000C6D2C" w:rsidRDefault="000C6C92" w:rsidP="0005584B">
            <w:pPr>
              <w:widowControl/>
              <w:ind w:firstLineChars="0" w:firstLine="0"/>
              <w:jc w:val="center"/>
              <w:rPr>
                <w:rFonts w:eastAsia="宋体" w:cs="Times New Roman"/>
                <w:color w:val="000000"/>
                <w:kern w:val="0"/>
                <w:sz w:val="20"/>
                <w:szCs w:val="20"/>
              </w:rPr>
            </w:pPr>
          </w:p>
        </w:tc>
        <w:tc>
          <w:tcPr>
            <w:tcW w:w="585" w:type="pct"/>
            <w:vMerge/>
            <w:tcBorders>
              <w:top w:val="single" w:sz="8" w:space="0" w:color="000000"/>
              <w:left w:val="single" w:sz="8" w:space="0" w:color="000000"/>
              <w:bottom w:val="single" w:sz="8" w:space="0" w:color="000000"/>
              <w:right w:val="single" w:sz="8" w:space="0" w:color="000000"/>
            </w:tcBorders>
            <w:shd w:val="clear" w:color="auto" w:fill="00516B"/>
            <w:noWrap/>
            <w:tcMar>
              <w:top w:w="15" w:type="dxa"/>
              <w:left w:w="15" w:type="dxa"/>
              <w:right w:w="15" w:type="dxa"/>
            </w:tcMar>
            <w:vAlign w:val="center"/>
          </w:tcPr>
          <w:p w14:paraId="57D93F3F" w14:textId="77777777" w:rsidR="000C6C92" w:rsidRPr="000C6D2C" w:rsidRDefault="000C6C92" w:rsidP="0005584B">
            <w:pPr>
              <w:widowControl/>
              <w:ind w:firstLineChars="0" w:firstLine="0"/>
              <w:jc w:val="center"/>
              <w:rPr>
                <w:rFonts w:eastAsia="宋体" w:cs="Times New Roman"/>
                <w:color w:val="000000"/>
                <w:kern w:val="0"/>
                <w:sz w:val="20"/>
                <w:szCs w:val="20"/>
              </w:rPr>
            </w:pPr>
          </w:p>
        </w:tc>
        <w:tc>
          <w:tcPr>
            <w:tcW w:w="731" w:type="pct"/>
            <w:vMerge/>
            <w:tcBorders>
              <w:top w:val="single" w:sz="8" w:space="0" w:color="000000"/>
              <w:left w:val="single" w:sz="8" w:space="0" w:color="000000"/>
              <w:bottom w:val="single" w:sz="8" w:space="0" w:color="000000"/>
              <w:right w:val="single" w:sz="8" w:space="0" w:color="000000"/>
            </w:tcBorders>
            <w:shd w:val="clear" w:color="auto" w:fill="00516B"/>
            <w:noWrap/>
            <w:tcMar>
              <w:top w:w="15" w:type="dxa"/>
              <w:left w:w="15" w:type="dxa"/>
              <w:right w:w="15" w:type="dxa"/>
            </w:tcMar>
            <w:vAlign w:val="center"/>
          </w:tcPr>
          <w:p w14:paraId="445C2748" w14:textId="77777777" w:rsidR="000C6C92" w:rsidRPr="000C6D2C" w:rsidRDefault="000C6C92" w:rsidP="0005584B">
            <w:pPr>
              <w:widowControl/>
              <w:ind w:firstLineChars="0" w:firstLine="0"/>
              <w:jc w:val="center"/>
              <w:rPr>
                <w:rFonts w:eastAsia="宋体" w:cs="Times New Roman"/>
                <w:color w:val="000000"/>
                <w:kern w:val="0"/>
                <w:sz w:val="20"/>
                <w:szCs w:val="20"/>
              </w:rPr>
            </w:pPr>
          </w:p>
        </w:tc>
      </w:tr>
      <w:tr w:rsidR="000C6C92" w:rsidRPr="000C6D2C" w14:paraId="725993FD" w14:textId="77777777">
        <w:trPr>
          <w:trHeight w:val="90"/>
          <w:jc w:val="center"/>
        </w:trPr>
        <w:tc>
          <w:tcPr>
            <w:tcW w:w="647" w:type="pct"/>
            <w:vMerge w:val="restart"/>
            <w:tcBorders>
              <w:top w:val="single" w:sz="8" w:space="0" w:color="000000"/>
              <w:left w:val="single" w:sz="8" w:space="0" w:color="000000"/>
              <w:right w:val="single" w:sz="8" w:space="0" w:color="000000"/>
            </w:tcBorders>
            <w:vAlign w:val="center"/>
          </w:tcPr>
          <w:p w14:paraId="44153351"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项目决策</w:t>
            </w:r>
          </w:p>
        </w:tc>
        <w:tc>
          <w:tcPr>
            <w:tcW w:w="79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C5E7ECB"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程序严密</w:t>
            </w:r>
          </w:p>
        </w:tc>
        <w:tc>
          <w:tcPr>
            <w:tcW w:w="135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50331FD1"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项目依据充分性</w:t>
            </w:r>
          </w:p>
        </w:tc>
        <w:tc>
          <w:tcPr>
            <w:tcW w:w="87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54586852"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5.00</w:t>
            </w:r>
          </w:p>
        </w:tc>
        <w:tc>
          <w:tcPr>
            <w:tcW w:w="585"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5EA6F1FF"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5.00</w:t>
            </w:r>
          </w:p>
        </w:tc>
        <w:tc>
          <w:tcPr>
            <w:tcW w:w="731"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459EA62B"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100.00%</w:t>
            </w:r>
          </w:p>
        </w:tc>
      </w:tr>
      <w:tr w:rsidR="000C6C92" w:rsidRPr="000C6D2C" w14:paraId="6A33F8F9" w14:textId="77777777">
        <w:trPr>
          <w:trHeight w:val="254"/>
          <w:jc w:val="center"/>
        </w:trPr>
        <w:tc>
          <w:tcPr>
            <w:tcW w:w="647" w:type="pct"/>
            <w:vMerge/>
            <w:tcBorders>
              <w:left w:val="single" w:sz="8" w:space="0" w:color="000000"/>
              <w:right w:val="single" w:sz="8" w:space="0" w:color="000000"/>
            </w:tcBorders>
            <w:vAlign w:val="center"/>
          </w:tcPr>
          <w:p w14:paraId="718F3EFA" w14:textId="77777777" w:rsidR="000C6C92" w:rsidRPr="000C6D2C" w:rsidRDefault="000C6C92" w:rsidP="0005584B">
            <w:pPr>
              <w:widowControl/>
              <w:ind w:firstLineChars="0" w:firstLine="0"/>
              <w:jc w:val="center"/>
              <w:rPr>
                <w:rFonts w:eastAsia="宋体" w:cs="Times New Roman"/>
                <w:color w:val="000000"/>
                <w:kern w:val="0"/>
                <w:sz w:val="20"/>
                <w:szCs w:val="20"/>
              </w:rPr>
            </w:pPr>
          </w:p>
        </w:tc>
        <w:tc>
          <w:tcPr>
            <w:tcW w:w="799" w:type="pct"/>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F6FF695"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规划合理</w:t>
            </w:r>
          </w:p>
        </w:tc>
        <w:tc>
          <w:tcPr>
            <w:tcW w:w="135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5536C0D"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目标与规划匹配性</w:t>
            </w:r>
          </w:p>
        </w:tc>
        <w:tc>
          <w:tcPr>
            <w:tcW w:w="87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0C64F1DD"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5.00</w:t>
            </w:r>
          </w:p>
        </w:tc>
        <w:tc>
          <w:tcPr>
            <w:tcW w:w="585"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179F552C"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4.00</w:t>
            </w:r>
          </w:p>
        </w:tc>
        <w:tc>
          <w:tcPr>
            <w:tcW w:w="731"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56934110"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80.00%</w:t>
            </w:r>
          </w:p>
        </w:tc>
      </w:tr>
      <w:tr w:rsidR="000C6C92" w:rsidRPr="000C6D2C" w14:paraId="67348EED" w14:textId="77777777">
        <w:trPr>
          <w:trHeight w:val="137"/>
          <w:jc w:val="center"/>
        </w:trPr>
        <w:tc>
          <w:tcPr>
            <w:tcW w:w="647" w:type="pct"/>
            <w:vMerge/>
            <w:tcBorders>
              <w:left w:val="single" w:sz="8" w:space="0" w:color="000000"/>
              <w:bottom w:val="single" w:sz="4" w:space="0" w:color="auto"/>
              <w:right w:val="single" w:sz="8" w:space="0" w:color="000000"/>
            </w:tcBorders>
            <w:vAlign w:val="center"/>
          </w:tcPr>
          <w:p w14:paraId="66E35374" w14:textId="77777777" w:rsidR="000C6C92" w:rsidRPr="000C6D2C" w:rsidRDefault="000C6C92" w:rsidP="0005584B">
            <w:pPr>
              <w:widowControl/>
              <w:ind w:firstLineChars="0" w:firstLine="0"/>
              <w:jc w:val="center"/>
              <w:rPr>
                <w:rFonts w:eastAsia="宋体" w:cs="Times New Roman"/>
                <w:color w:val="000000"/>
                <w:kern w:val="0"/>
                <w:sz w:val="20"/>
                <w:szCs w:val="20"/>
              </w:rPr>
            </w:pPr>
          </w:p>
        </w:tc>
        <w:tc>
          <w:tcPr>
            <w:tcW w:w="799" w:type="pct"/>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3A0571AB" w14:textId="77777777" w:rsidR="000C6C92" w:rsidRPr="000C6D2C" w:rsidRDefault="000C6C92" w:rsidP="0005584B">
            <w:pPr>
              <w:widowControl/>
              <w:ind w:firstLineChars="0" w:firstLine="0"/>
              <w:jc w:val="center"/>
              <w:rPr>
                <w:rFonts w:eastAsia="宋体" w:cs="Times New Roman"/>
                <w:color w:val="000000"/>
                <w:kern w:val="0"/>
                <w:sz w:val="20"/>
                <w:szCs w:val="20"/>
              </w:rPr>
            </w:pPr>
          </w:p>
        </w:tc>
        <w:tc>
          <w:tcPr>
            <w:tcW w:w="135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DE66F81"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绩效目标合理性</w:t>
            </w:r>
          </w:p>
        </w:tc>
        <w:tc>
          <w:tcPr>
            <w:tcW w:w="87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0C50A586"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5.00</w:t>
            </w:r>
          </w:p>
        </w:tc>
        <w:tc>
          <w:tcPr>
            <w:tcW w:w="585"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0CEAAA53"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5.00</w:t>
            </w:r>
          </w:p>
        </w:tc>
        <w:tc>
          <w:tcPr>
            <w:tcW w:w="731"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2194DED0"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100.00%</w:t>
            </w:r>
          </w:p>
        </w:tc>
      </w:tr>
      <w:tr w:rsidR="000C6C92" w:rsidRPr="000C6D2C" w14:paraId="59625713" w14:textId="77777777">
        <w:trPr>
          <w:trHeight w:val="90"/>
          <w:jc w:val="center"/>
        </w:trPr>
        <w:tc>
          <w:tcPr>
            <w:tcW w:w="647" w:type="pct"/>
            <w:vMerge w:val="restart"/>
            <w:tcBorders>
              <w:top w:val="single" w:sz="4" w:space="0" w:color="auto"/>
              <w:left w:val="single" w:sz="4" w:space="0" w:color="auto"/>
              <w:bottom w:val="single" w:sz="4" w:space="0" w:color="auto"/>
              <w:right w:val="single" w:sz="4" w:space="0" w:color="auto"/>
            </w:tcBorders>
            <w:vAlign w:val="center"/>
          </w:tcPr>
          <w:p w14:paraId="665C113B"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项目实施</w:t>
            </w:r>
          </w:p>
        </w:tc>
        <w:tc>
          <w:tcPr>
            <w:tcW w:w="799" w:type="pct"/>
            <w:vMerge w:val="restart"/>
            <w:tcBorders>
              <w:top w:val="single" w:sz="8" w:space="0" w:color="000000"/>
              <w:left w:val="single" w:sz="4" w:space="0" w:color="auto"/>
              <w:bottom w:val="single" w:sz="8" w:space="0" w:color="000000"/>
              <w:right w:val="single" w:sz="8" w:space="0" w:color="000000"/>
            </w:tcBorders>
            <w:shd w:val="clear" w:color="auto" w:fill="FFFFFF"/>
            <w:tcMar>
              <w:top w:w="15" w:type="dxa"/>
              <w:left w:w="15" w:type="dxa"/>
              <w:right w:w="15" w:type="dxa"/>
            </w:tcMar>
            <w:vAlign w:val="center"/>
          </w:tcPr>
          <w:p w14:paraId="750DFD4A"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分配合理</w:t>
            </w:r>
          </w:p>
        </w:tc>
        <w:tc>
          <w:tcPr>
            <w:tcW w:w="135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34BAFF90"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分配及时性</w:t>
            </w:r>
          </w:p>
        </w:tc>
        <w:tc>
          <w:tcPr>
            <w:tcW w:w="87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04EAFE93"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5.00</w:t>
            </w:r>
          </w:p>
        </w:tc>
        <w:tc>
          <w:tcPr>
            <w:tcW w:w="585"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4634F6EA"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3.00</w:t>
            </w:r>
          </w:p>
        </w:tc>
        <w:tc>
          <w:tcPr>
            <w:tcW w:w="731"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78F13A9B"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60.00%</w:t>
            </w:r>
          </w:p>
        </w:tc>
      </w:tr>
      <w:tr w:rsidR="000C6C92" w:rsidRPr="000C6D2C" w14:paraId="1C0B6F97" w14:textId="77777777">
        <w:trPr>
          <w:trHeight w:val="440"/>
          <w:jc w:val="center"/>
        </w:trPr>
        <w:tc>
          <w:tcPr>
            <w:tcW w:w="647" w:type="pct"/>
            <w:vMerge/>
            <w:tcBorders>
              <w:top w:val="single" w:sz="4" w:space="0" w:color="auto"/>
              <w:left w:val="single" w:sz="4" w:space="0" w:color="auto"/>
              <w:bottom w:val="single" w:sz="4" w:space="0" w:color="auto"/>
              <w:right w:val="single" w:sz="4" w:space="0" w:color="auto"/>
            </w:tcBorders>
            <w:vAlign w:val="center"/>
          </w:tcPr>
          <w:p w14:paraId="2CB35D07" w14:textId="77777777" w:rsidR="000C6C92" w:rsidRPr="000C6D2C" w:rsidRDefault="000C6C92" w:rsidP="0005584B">
            <w:pPr>
              <w:widowControl/>
              <w:ind w:firstLineChars="0" w:firstLine="0"/>
              <w:jc w:val="center"/>
              <w:rPr>
                <w:rFonts w:eastAsia="宋体" w:cs="Times New Roman"/>
                <w:color w:val="000000"/>
                <w:kern w:val="0"/>
                <w:sz w:val="20"/>
                <w:szCs w:val="20"/>
              </w:rPr>
            </w:pPr>
          </w:p>
        </w:tc>
        <w:tc>
          <w:tcPr>
            <w:tcW w:w="799" w:type="pct"/>
            <w:vMerge/>
            <w:tcBorders>
              <w:top w:val="single" w:sz="8" w:space="0" w:color="000000"/>
              <w:left w:val="single" w:sz="4" w:space="0" w:color="auto"/>
              <w:bottom w:val="single" w:sz="8" w:space="0" w:color="000000"/>
              <w:right w:val="single" w:sz="8" w:space="0" w:color="000000"/>
            </w:tcBorders>
            <w:shd w:val="clear" w:color="auto" w:fill="FFFFFF"/>
            <w:tcMar>
              <w:top w:w="15" w:type="dxa"/>
              <w:left w:w="15" w:type="dxa"/>
              <w:right w:w="15" w:type="dxa"/>
            </w:tcMar>
            <w:vAlign w:val="center"/>
          </w:tcPr>
          <w:p w14:paraId="7804A94F" w14:textId="77777777" w:rsidR="000C6C92" w:rsidRPr="000C6D2C" w:rsidRDefault="000C6C92" w:rsidP="0005584B">
            <w:pPr>
              <w:widowControl/>
              <w:ind w:firstLineChars="0" w:firstLine="0"/>
              <w:jc w:val="center"/>
              <w:rPr>
                <w:rFonts w:eastAsia="宋体" w:cs="Times New Roman"/>
                <w:color w:val="000000"/>
                <w:kern w:val="0"/>
                <w:sz w:val="20"/>
                <w:szCs w:val="20"/>
              </w:rPr>
            </w:pPr>
          </w:p>
        </w:tc>
        <w:tc>
          <w:tcPr>
            <w:tcW w:w="135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65E03EBF"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分配结果与计划一致性</w:t>
            </w:r>
          </w:p>
        </w:tc>
        <w:tc>
          <w:tcPr>
            <w:tcW w:w="87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66D419C0"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6.00</w:t>
            </w:r>
          </w:p>
        </w:tc>
        <w:tc>
          <w:tcPr>
            <w:tcW w:w="585"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71ECB7F5" w14:textId="2CFB13F9" w:rsidR="000C6C92" w:rsidRPr="000C6D2C" w:rsidRDefault="0023343B"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6</w:t>
            </w:r>
            <w:r w:rsidR="00025698" w:rsidRPr="000C6D2C">
              <w:rPr>
                <w:rFonts w:eastAsia="宋体" w:cs="Times New Roman"/>
                <w:color w:val="000000"/>
                <w:kern w:val="0"/>
                <w:sz w:val="20"/>
                <w:szCs w:val="20"/>
              </w:rPr>
              <w:t>.00</w:t>
            </w:r>
          </w:p>
        </w:tc>
        <w:tc>
          <w:tcPr>
            <w:tcW w:w="731"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215A30B6" w14:textId="4A405C13" w:rsidR="000C6C92" w:rsidRPr="000C6D2C" w:rsidRDefault="0023343B"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10</w:t>
            </w:r>
            <w:r w:rsidR="00025698" w:rsidRPr="000C6D2C">
              <w:rPr>
                <w:rFonts w:eastAsia="宋体" w:cs="Times New Roman"/>
                <w:color w:val="000000"/>
                <w:kern w:val="0"/>
                <w:sz w:val="20"/>
                <w:szCs w:val="20"/>
              </w:rPr>
              <w:t>0.00%</w:t>
            </w:r>
          </w:p>
        </w:tc>
      </w:tr>
      <w:tr w:rsidR="00C30C6C" w:rsidRPr="000C6D2C" w14:paraId="3D923A0E" w14:textId="77777777">
        <w:trPr>
          <w:trHeight w:val="90"/>
          <w:jc w:val="center"/>
        </w:trPr>
        <w:tc>
          <w:tcPr>
            <w:tcW w:w="647" w:type="pct"/>
            <w:vMerge/>
            <w:tcBorders>
              <w:top w:val="single" w:sz="4" w:space="0" w:color="auto"/>
              <w:left w:val="single" w:sz="4" w:space="0" w:color="auto"/>
              <w:bottom w:val="single" w:sz="4" w:space="0" w:color="auto"/>
              <w:right w:val="single" w:sz="4" w:space="0" w:color="auto"/>
            </w:tcBorders>
            <w:vAlign w:val="center"/>
          </w:tcPr>
          <w:p w14:paraId="7DC4B38B" w14:textId="77777777" w:rsidR="00C30C6C" w:rsidRPr="000C6D2C" w:rsidRDefault="00C30C6C" w:rsidP="0005584B">
            <w:pPr>
              <w:widowControl/>
              <w:ind w:firstLineChars="0" w:firstLine="0"/>
              <w:jc w:val="center"/>
              <w:rPr>
                <w:rFonts w:eastAsia="宋体" w:cs="Times New Roman"/>
                <w:color w:val="000000"/>
                <w:kern w:val="0"/>
                <w:sz w:val="20"/>
                <w:szCs w:val="20"/>
              </w:rPr>
            </w:pPr>
          </w:p>
        </w:tc>
        <w:tc>
          <w:tcPr>
            <w:tcW w:w="799" w:type="pct"/>
            <w:tcBorders>
              <w:top w:val="single" w:sz="8" w:space="0" w:color="000000"/>
              <w:left w:val="single" w:sz="4" w:space="0" w:color="auto"/>
              <w:bottom w:val="single" w:sz="8" w:space="0" w:color="000000"/>
              <w:right w:val="single" w:sz="8" w:space="0" w:color="000000"/>
            </w:tcBorders>
            <w:shd w:val="clear" w:color="auto" w:fill="FFFFFF"/>
            <w:tcMar>
              <w:top w:w="15" w:type="dxa"/>
              <w:left w:w="15" w:type="dxa"/>
              <w:right w:w="15" w:type="dxa"/>
            </w:tcMar>
            <w:vAlign w:val="center"/>
          </w:tcPr>
          <w:p w14:paraId="7E28C478" w14:textId="77777777" w:rsidR="00C30C6C" w:rsidRPr="000C6D2C" w:rsidRDefault="00C30C6C"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使用合规</w:t>
            </w:r>
          </w:p>
        </w:tc>
        <w:tc>
          <w:tcPr>
            <w:tcW w:w="135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D061BDD" w14:textId="77777777" w:rsidR="00C30C6C" w:rsidRPr="000C6D2C" w:rsidRDefault="00C30C6C"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资金使用合规性</w:t>
            </w:r>
          </w:p>
        </w:tc>
        <w:tc>
          <w:tcPr>
            <w:tcW w:w="87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6E67D941" w14:textId="77777777" w:rsidR="00C30C6C" w:rsidRPr="000C6D2C" w:rsidRDefault="00C30C6C"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8.00</w:t>
            </w:r>
          </w:p>
        </w:tc>
        <w:tc>
          <w:tcPr>
            <w:tcW w:w="585"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21068914" w14:textId="26610CD1" w:rsidR="00C30C6C" w:rsidRPr="000C6D2C" w:rsidRDefault="00C30C6C"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7.00 </w:t>
            </w:r>
          </w:p>
        </w:tc>
        <w:tc>
          <w:tcPr>
            <w:tcW w:w="731"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12C57E7D" w14:textId="401A1041" w:rsidR="00C30C6C" w:rsidRPr="000C6D2C" w:rsidRDefault="00C30C6C"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87.50%</w:t>
            </w:r>
          </w:p>
        </w:tc>
      </w:tr>
      <w:tr w:rsidR="00C30C6C" w:rsidRPr="000C6D2C" w14:paraId="0CFA2CB9" w14:textId="77777777">
        <w:trPr>
          <w:trHeight w:val="90"/>
          <w:jc w:val="center"/>
        </w:trPr>
        <w:tc>
          <w:tcPr>
            <w:tcW w:w="647" w:type="pct"/>
            <w:vMerge/>
            <w:tcBorders>
              <w:top w:val="single" w:sz="4" w:space="0" w:color="auto"/>
              <w:left w:val="single" w:sz="4" w:space="0" w:color="auto"/>
              <w:bottom w:val="single" w:sz="4" w:space="0" w:color="auto"/>
              <w:right w:val="single" w:sz="4" w:space="0" w:color="auto"/>
            </w:tcBorders>
            <w:vAlign w:val="center"/>
          </w:tcPr>
          <w:p w14:paraId="2DCA1137" w14:textId="77777777" w:rsidR="00C30C6C" w:rsidRPr="000C6D2C" w:rsidRDefault="00C30C6C" w:rsidP="0005584B">
            <w:pPr>
              <w:widowControl/>
              <w:ind w:firstLineChars="0" w:firstLine="0"/>
              <w:jc w:val="center"/>
              <w:rPr>
                <w:rFonts w:eastAsia="宋体" w:cs="Times New Roman"/>
                <w:color w:val="000000"/>
                <w:kern w:val="0"/>
                <w:sz w:val="20"/>
                <w:szCs w:val="20"/>
              </w:rPr>
            </w:pPr>
          </w:p>
        </w:tc>
        <w:tc>
          <w:tcPr>
            <w:tcW w:w="799" w:type="pct"/>
            <w:vMerge w:val="restart"/>
            <w:tcBorders>
              <w:top w:val="single" w:sz="8" w:space="0" w:color="000000"/>
              <w:left w:val="single" w:sz="4" w:space="0" w:color="auto"/>
              <w:bottom w:val="single" w:sz="8" w:space="0" w:color="000000"/>
              <w:right w:val="single" w:sz="8" w:space="0" w:color="000000"/>
            </w:tcBorders>
            <w:shd w:val="clear" w:color="auto" w:fill="FFFFFF"/>
            <w:tcMar>
              <w:top w:w="15" w:type="dxa"/>
              <w:left w:w="15" w:type="dxa"/>
              <w:right w:w="15" w:type="dxa"/>
            </w:tcMar>
            <w:vAlign w:val="center"/>
          </w:tcPr>
          <w:p w14:paraId="3C033490" w14:textId="77777777" w:rsidR="00C30C6C" w:rsidRPr="000C6D2C" w:rsidRDefault="00C30C6C"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执行有效</w:t>
            </w:r>
          </w:p>
        </w:tc>
        <w:tc>
          <w:tcPr>
            <w:tcW w:w="135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62043A06" w14:textId="77777777" w:rsidR="00C30C6C" w:rsidRPr="000C6D2C" w:rsidRDefault="00C30C6C"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管理制度健全性</w:t>
            </w:r>
          </w:p>
        </w:tc>
        <w:tc>
          <w:tcPr>
            <w:tcW w:w="87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5732DD7B" w14:textId="77777777" w:rsidR="00C30C6C" w:rsidRPr="000C6D2C" w:rsidRDefault="00C30C6C"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5.00</w:t>
            </w:r>
          </w:p>
        </w:tc>
        <w:tc>
          <w:tcPr>
            <w:tcW w:w="585"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5567A7B3" w14:textId="4C1E002E" w:rsidR="00C30C6C" w:rsidRPr="000C6D2C" w:rsidRDefault="00C30C6C"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5.00 </w:t>
            </w:r>
          </w:p>
        </w:tc>
        <w:tc>
          <w:tcPr>
            <w:tcW w:w="731"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04996D13" w14:textId="475B0C8D" w:rsidR="00C30C6C" w:rsidRPr="000C6D2C" w:rsidRDefault="00C30C6C"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100.00%</w:t>
            </w:r>
          </w:p>
        </w:tc>
      </w:tr>
      <w:tr w:rsidR="000C6C92" w:rsidRPr="000C6D2C" w14:paraId="181F3733" w14:textId="77777777">
        <w:trPr>
          <w:trHeight w:val="90"/>
          <w:jc w:val="center"/>
        </w:trPr>
        <w:tc>
          <w:tcPr>
            <w:tcW w:w="647" w:type="pct"/>
            <w:vMerge/>
            <w:tcBorders>
              <w:top w:val="single" w:sz="4" w:space="0" w:color="auto"/>
              <w:left w:val="single" w:sz="4" w:space="0" w:color="auto"/>
              <w:bottom w:val="single" w:sz="4" w:space="0" w:color="auto"/>
              <w:right w:val="single" w:sz="4" w:space="0" w:color="auto"/>
            </w:tcBorders>
            <w:vAlign w:val="center"/>
          </w:tcPr>
          <w:p w14:paraId="74927F3C" w14:textId="77777777" w:rsidR="000C6C92" w:rsidRPr="000C6D2C" w:rsidRDefault="000C6C92" w:rsidP="0005584B">
            <w:pPr>
              <w:widowControl/>
              <w:ind w:firstLineChars="0" w:firstLine="0"/>
              <w:jc w:val="center"/>
              <w:rPr>
                <w:rFonts w:eastAsia="宋体" w:cs="Times New Roman"/>
                <w:color w:val="000000"/>
                <w:kern w:val="0"/>
                <w:sz w:val="20"/>
                <w:szCs w:val="20"/>
              </w:rPr>
            </w:pPr>
          </w:p>
        </w:tc>
        <w:tc>
          <w:tcPr>
            <w:tcW w:w="799" w:type="pct"/>
            <w:vMerge/>
            <w:tcBorders>
              <w:top w:val="single" w:sz="8" w:space="0" w:color="000000"/>
              <w:left w:val="single" w:sz="4" w:space="0" w:color="auto"/>
              <w:bottom w:val="single" w:sz="8" w:space="0" w:color="000000"/>
              <w:right w:val="single" w:sz="8" w:space="0" w:color="000000"/>
            </w:tcBorders>
            <w:shd w:val="clear" w:color="auto" w:fill="FFFFFF"/>
            <w:tcMar>
              <w:top w:w="15" w:type="dxa"/>
              <w:left w:w="15" w:type="dxa"/>
              <w:right w:w="15" w:type="dxa"/>
            </w:tcMar>
            <w:vAlign w:val="center"/>
          </w:tcPr>
          <w:p w14:paraId="33280C52" w14:textId="77777777" w:rsidR="000C6C92" w:rsidRPr="000C6D2C" w:rsidRDefault="000C6C92" w:rsidP="0005584B">
            <w:pPr>
              <w:widowControl/>
              <w:ind w:firstLineChars="0" w:firstLine="0"/>
              <w:jc w:val="center"/>
              <w:rPr>
                <w:rFonts w:eastAsia="宋体" w:cs="Times New Roman"/>
                <w:color w:val="000000"/>
                <w:kern w:val="0"/>
                <w:sz w:val="20"/>
                <w:szCs w:val="20"/>
              </w:rPr>
            </w:pPr>
          </w:p>
        </w:tc>
        <w:tc>
          <w:tcPr>
            <w:tcW w:w="135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26D7271"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制度执行有效性</w:t>
            </w:r>
          </w:p>
        </w:tc>
        <w:tc>
          <w:tcPr>
            <w:tcW w:w="87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5BCC2BEC"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6.00</w:t>
            </w:r>
          </w:p>
        </w:tc>
        <w:tc>
          <w:tcPr>
            <w:tcW w:w="585"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42BDD287"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6.00</w:t>
            </w:r>
          </w:p>
        </w:tc>
        <w:tc>
          <w:tcPr>
            <w:tcW w:w="731"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07425E10"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100.00%</w:t>
            </w:r>
          </w:p>
        </w:tc>
      </w:tr>
      <w:tr w:rsidR="000C6C92" w:rsidRPr="000C6D2C" w14:paraId="3799E9E6" w14:textId="77777777">
        <w:trPr>
          <w:trHeight w:val="90"/>
          <w:jc w:val="center"/>
        </w:trPr>
        <w:tc>
          <w:tcPr>
            <w:tcW w:w="647" w:type="pct"/>
            <w:vMerge/>
            <w:tcBorders>
              <w:top w:val="single" w:sz="4" w:space="0" w:color="auto"/>
              <w:left w:val="single" w:sz="4" w:space="0" w:color="auto"/>
              <w:bottom w:val="single" w:sz="4" w:space="0" w:color="auto"/>
              <w:right w:val="single" w:sz="4" w:space="0" w:color="auto"/>
            </w:tcBorders>
            <w:vAlign w:val="center"/>
          </w:tcPr>
          <w:p w14:paraId="00955987" w14:textId="77777777" w:rsidR="000C6C92" w:rsidRPr="000C6D2C" w:rsidRDefault="000C6C92" w:rsidP="0005584B">
            <w:pPr>
              <w:widowControl/>
              <w:ind w:firstLineChars="0" w:firstLine="0"/>
              <w:jc w:val="center"/>
              <w:rPr>
                <w:rFonts w:eastAsia="宋体" w:cs="Times New Roman"/>
                <w:color w:val="000000"/>
                <w:kern w:val="0"/>
                <w:sz w:val="20"/>
                <w:szCs w:val="20"/>
              </w:rPr>
            </w:pPr>
          </w:p>
        </w:tc>
        <w:tc>
          <w:tcPr>
            <w:tcW w:w="799" w:type="pct"/>
            <w:vMerge/>
            <w:tcBorders>
              <w:top w:val="single" w:sz="8" w:space="0" w:color="000000"/>
              <w:left w:val="single" w:sz="4" w:space="0" w:color="auto"/>
              <w:bottom w:val="single" w:sz="8" w:space="0" w:color="000000"/>
              <w:right w:val="single" w:sz="8" w:space="0" w:color="000000"/>
            </w:tcBorders>
            <w:shd w:val="clear" w:color="auto" w:fill="FFFFFF"/>
            <w:tcMar>
              <w:top w:w="15" w:type="dxa"/>
              <w:left w:w="15" w:type="dxa"/>
              <w:right w:w="15" w:type="dxa"/>
            </w:tcMar>
            <w:vAlign w:val="center"/>
          </w:tcPr>
          <w:p w14:paraId="7C9833C8" w14:textId="77777777" w:rsidR="000C6C92" w:rsidRPr="000C6D2C" w:rsidRDefault="000C6C92" w:rsidP="0005584B">
            <w:pPr>
              <w:widowControl/>
              <w:ind w:firstLineChars="0" w:firstLine="0"/>
              <w:jc w:val="center"/>
              <w:rPr>
                <w:rFonts w:eastAsia="宋体" w:cs="Times New Roman"/>
                <w:color w:val="000000"/>
                <w:kern w:val="0"/>
                <w:sz w:val="20"/>
                <w:szCs w:val="20"/>
              </w:rPr>
            </w:pPr>
          </w:p>
        </w:tc>
        <w:tc>
          <w:tcPr>
            <w:tcW w:w="135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6077225"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项目实施及时性</w:t>
            </w:r>
          </w:p>
        </w:tc>
        <w:tc>
          <w:tcPr>
            <w:tcW w:w="87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6B2EFCD"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5.00</w:t>
            </w:r>
          </w:p>
        </w:tc>
        <w:tc>
          <w:tcPr>
            <w:tcW w:w="585"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69A656C6"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5.00</w:t>
            </w:r>
          </w:p>
        </w:tc>
        <w:tc>
          <w:tcPr>
            <w:tcW w:w="731"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2D5BD8D3"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100.00%</w:t>
            </w:r>
          </w:p>
        </w:tc>
      </w:tr>
      <w:tr w:rsidR="000C6C92" w:rsidRPr="000C6D2C" w14:paraId="0A645896" w14:textId="77777777">
        <w:trPr>
          <w:trHeight w:val="90"/>
          <w:jc w:val="center"/>
        </w:trPr>
        <w:tc>
          <w:tcPr>
            <w:tcW w:w="647" w:type="pct"/>
            <w:vMerge w:val="restart"/>
            <w:tcBorders>
              <w:top w:val="single" w:sz="4" w:space="0" w:color="auto"/>
              <w:left w:val="single" w:sz="4" w:space="0" w:color="auto"/>
              <w:bottom w:val="single" w:sz="4" w:space="0" w:color="auto"/>
              <w:right w:val="single" w:sz="4" w:space="0" w:color="auto"/>
            </w:tcBorders>
            <w:vAlign w:val="center"/>
          </w:tcPr>
          <w:p w14:paraId="26AEEED4"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项目产出</w:t>
            </w:r>
          </w:p>
        </w:tc>
        <w:tc>
          <w:tcPr>
            <w:tcW w:w="799" w:type="pct"/>
            <w:tcBorders>
              <w:top w:val="single" w:sz="8" w:space="0" w:color="000000"/>
              <w:left w:val="single" w:sz="4" w:space="0" w:color="auto"/>
              <w:bottom w:val="single" w:sz="8" w:space="0" w:color="000000"/>
              <w:right w:val="single" w:sz="8" w:space="0" w:color="000000"/>
            </w:tcBorders>
            <w:shd w:val="clear" w:color="auto" w:fill="FFFFFF"/>
            <w:tcMar>
              <w:top w:w="15" w:type="dxa"/>
              <w:left w:w="15" w:type="dxa"/>
              <w:right w:w="15" w:type="dxa"/>
            </w:tcMar>
            <w:vAlign w:val="center"/>
          </w:tcPr>
          <w:p w14:paraId="200CFF6D"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预算完成</w:t>
            </w:r>
          </w:p>
        </w:tc>
        <w:tc>
          <w:tcPr>
            <w:tcW w:w="135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DAFCC38"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资金执行率</w:t>
            </w:r>
          </w:p>
        </w:tc>
        <w:tc>
          <w:tcPr>
            <w:tcW w:w="87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C3A4F18"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6.00</w:t>
            </w:r>
          </w:p>
        </w:tc>
        <w:tc>
          <w:tcPr>
            <w:tcW w:w="585"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73F921E2"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4.20</w:t>
            </w:r>
          </w:p>
        </w:tc>
        <w:tc>
          <w:tcPr>
            <w:tcW w:w="731"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3795D6F5"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70.00%</w:t>
            </w:r>
          </w:p>
        </w:tc>
      </w:tr>
      <w:tr w:rsidR="000C6C92" w:rsidRPr="000C6D2C" w14:paraId="4A751D21" w14:textId="77777777">
        <w:trPr>
          <w:trHeight w:val="90"/>
          <w:jc w:val="center"/>
        </w:trPr>
        <w:tc>
          <w:tcPr>
            <w:tcW w:w="647" w:type="pct"/>
            <w:vMerge/>
            <w:tcBorders>
              <w:top w:val="single" w:sz="4" w:space="0" w:color="auto"/>
              <w:left w:val="single" w:sz="4" w:space="0" w:color="auto"/>
              <w:bottom w:val="single" w:sz="4" w:space="0" w:color="auto"/>
              <w:right w:val="single" w:sz="4" w:space="0" w:color="auto"/>
            </w:tcBorders>
            <w:vAlign w:val="center"/>
          </w:tcPr>
          <w:p w14:paraId="46A73554" w14:textId="77777777" w:rsidR="000C6C92" w:rsidRPr="000C6D2C" w:rsidRDefault="000C6C92" w:rsidP="0005584B">
            <w:pPr>
              <w:widowControl/>
              <w:ind w:firstLineChars="0" w:firstLine="0"/>
              <w:jc w:val="center"/>
              <w:rPr>
                <w:rFonts w:eastAsia="宋体" w:cs="Times New Roman"/>
                <w:color w:val="000000"/>
                <w:kern w:val="0"/>
                <w:sz w:val="20"/>
                <w:szCs w:val="20"/>
              </w:rPr>
            </w:pPr>
          </w:p>
        </w:tc>
        <w:tc>
          <w:tcPr>
            <w:tcW w:w="799" w:type="pct"/>
            <w:vMerge w:val="restart"/>
            <w:tcBorders>
              <w:top w:val="single" w:sz="8" w:space="0" w:color="000000"/>
              <w:left w:val="single" w:sz="4" w:space="0" w:color="auto"/>
              <w:bottom w:val="single" w:sz="8" w:space="0" w:color="000000"/>
              <w:right w:val="single" w:sz="8" w:space="0" w:color="000000"/>
            </w:tcBorders>
            <w:shd w:val="clear" w:color="auto" w:fill="FFFFFF"/>
            <w:tcMar>
              <w:top w:w="15" w:type="dxa"/>
              <w:left w:w="15" w:type="dxa"/>
              <w:right w:w="15" w:type="dxa"/>
            </w:tcMar>
            <w:vAlign w:val="center"/>
          </w:tcPr>
          <w:p w14:paraId="17B5B242"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目标完成</w:t>
            </w:r>
          </w:p>
        </w:tc>
        <w:tc>
          <w:tcPr>
            <w:tcW w:w="135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3084402E"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结果符合</w:t>
            </w:r>
          </w:p>
        </w:tc>
        <w:tc>
          <w:tcPr>
            <w:tcW w:w="87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5C9EF302"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6.00</w:t>
            </w:r>
          </w:p>
        </w:tc>
        <w:tc>
          <w:tcPr>
            <w:tcW w:w="585"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58DD8CCF"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5.89</w:t>
            </w:r>
          </w:p>
        </w:tc>
        <w:tc>
          <w:tcPr>
            <w:tcW w:w="731"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466FCF6B"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98.17%</w:t>
            </w:r>
          </w:p>
        </w:tc>
      </w:tr>
      <w:tr w:rsidR="000C6C92" w:rsidRPr="000C6D2C" w14:paraId="7BDAD280" w14:textId="77777777">
        <w:trPr>
          <w:trHeight w:val="90"/>
          <w:jc w:val="center"/>
        </w:trPr>
        <w:tc>
          <w:tcPr>
            <w:tcW w:w="647" w:type="pct"/>
            <w:vMerge/>
            <w:tcBorders>
              <w:top w:val="single" w:sz="4" w:space="0" w:color="auto"/>
              <w:left w:val="single" w:sz="4" w:space="0" w:color="auto"/>
              <w:bottom w:val="single" w:sz="4" w:space="0" w:color="auto"/>
              <w:right w:val="single" w:sz="4" w:space="0" w:color="auto"/>
            </w:tcBorders>
            <w:vAlign w:val="center"/>
          </w:tcPr>
          <w:p w14:paraId="09EB4BFD" w14:textId="77777777" w:rsidR="000C6C92" w:rsidRPr="000C6D2C" w:rsidRDefault="000C6C92" w:rsidP="0005584B">
            <w:pPr>
              <w:widowControl/>
              <w:ind w:firstLineChars="0" w:firstLine="0"/>
              <w:jc w:val="center"/>
              <w:rPr>
                <w:rFonts w:eastAsia="宋体" w:cs="Times New Roman"/>
                <w:color w:val="000000"/>
                <w:kern w:val="0"/>
                <w:sz w:val="20"/>
                <w:szCs w:val="20"/>
              </w:rPr>
            </w:pPr>
          </w:p>
        </w:tc>
        <w:tc>
          <w:tcPr>
            <w:tcW w:w="799" w:type="pct"/>
            <w:vMerge/>
            <w:tcBorders>
              <w:top w:val="single" w:sz="8" w:space="0" w:color="000000"/>
              <w:left w:val="single" w:sz="4" w:space="0" w:color="auto"/>
              <w:bottom w:val="single" w:sz="8" w:space="0" w:color="000000"/>
              <w:right w:val="single" w:sz="8" w:space="0" w:color="000000"/>
            </w:tcBorders>
            <w:shd w:val="clear" w:color="auto" w:fill="FFFFFF"/>
            <w:tcMar>
              <w:top w:w="15" w:type="dxa"/>
              <w:left w:w="15" w:type="dxa"/>
              <w:right w:w="15" w:type="dxa"/>
            </w:tcMar>
            <w:vAlign w:val="center"/>
          </w:tcPr>
          <w:p w14:paraId="22CEE9F3" w14:textId="77777777" w:rsidR="000C6C92" w:rsidRPr="000C6D2C" w:rsidRDefault="000C6C92" w:rsidP="0005584B">
            <w:pPr>
              <w:widowControl/>
              <w:ind w:firstLineChars="0" w:firstLine="0"/>
              <w:jc w:val="center"/>
              <w:rPr>
                <w:rFonts w:eastAsia="宋体" w:cs="Times New Roman"/>
                <w:color w:val="000000"/>
                <w:kern w:val="0"/>
                <w:sz w:val="20"/>
                <w:szCs w:val="20"/>
              </w:rPr>
            </w:pPr>
          </w:p>
        </w:tc>
        <w:tc>
          <w:tcPr>
            <w:tcW w:w="135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6F1DC3A"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项目完工及时性</w:t>
            </w:r>
          </w:p>
        </w:tc>
        <w:tc>
          <w:tcPr>
            <w:tcW w:w="87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379A8BD1"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6.00</w:t>
            </w:r>
          </w:p>
        </w:tc>
        <w:tc>
          <w:tcPr>
            <w:tcW w:w="585"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3EF29662"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6.00</w:t>
            </w:r>
          </w:p>
        </w:tc>
        <w:tc>
          <w:tcPr>
            <w:tcW w:w="731"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7B80160C"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100.00%</w:t>
            </w:r>
          </w:p>
        </w:tc>
      </w:tr>
      <w:tr w:rsidR="000C6C92" w:rsidRPr="000C6D2C" w14:paraId="375DD834" w14:textId="77777777">
        <w:trPr>
          <w:trHeight w:val="90"/>
          <w:jc w:val="center"/>
        </w:trPr>
        <w:tc>
          <w:tcPr>
            <w:tcW w:w="647" w:type="pct"/>
            <w:vMerge/>
            <w:tcBorders>
              <w:top w:val="single" w:sz="4" w:space="0" w:color="auto"/>
              <w:left w:val="single" w:sz="4" w:space="0" w:color="auto"/>
              <w:bottom w:val="single" w:sz="4" w:space="0" w:color="auto"/>
              <w:right w:val="single" w:sz="4" w:space="0" w:color="auto"/>
            </w:tcBorders>
            <w:vAlign w:val="center"/>
          </w:tcPr>
          <w:p w14:paraId="14CA7A5B" w14:textId="77777777" w:rsidR="000C6C92" w:rsidRPr="000C6D2C" w:rsidRDefault="000C6C92" w:rsidP="0005584B">
            <w:pPr>
              <w:widowControl/>
              <w:ind w:firstLineChars="0" w:firstLine="0"/>
              <w:jc w:val="center"/>
              <w:rPr>
                <w:rFonts w:eastAsia="宋体" w:cs="Times New Roman"/>
                <w:color w:val="000000"/>
                <w:kern w:val="0"/>
                <w:sz w:val="20"/>
                <w:szCs w:val="20"/>
              </w:rPr>
            </w:pPr>
          </w:p>
        </w:tc>
        <w:tc>
          <w:tcPr>
            <w:tcW w:w="799" w:type="pct"/>
            <w:tcBorders>
              <w:top w:val="single" w:sz="8" w:space="0" w:color="000000"/>
              <w:left w:val="single" w:sz="4" w:space="0" w:color="auto"/>
              <w:bottom w:val="single" w:sz="8" w:space="0" w:color="000000"/>
              <w:right w:val="single" w:sz="8" w:space="0" w:color="000000"/>
            </w:tcBorders>
            <w:shd w:val="clear" w:color="auto" w:fill="FFFFFF"/>
            <w:tcMar>
              <w:top w:w="15" w:type="dxa"/>
              <w:left w:w="15" w:type="dxa"/>
              <w:right w:w="15" w:type="dxa"/>
            </w:tcMar>
            <w:vAlign w:val="center"/>
          </w:tcPr>
          <w:p w14:paraId="36C4A04B"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质量完成</w:t>
            </w:r>
          </w:p>
        </w:tc>
        <w:tc>
          <w:tcPr>
            <w:tcW w:w="135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30462FAB"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项目验收合格率</w:t>
            </w:r>
          </w:p>
        </w:tc>
        <w:tc>
          <w:tcPr>
            <w:tcW w:w="87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0F9F8578"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6.00</w:t>
            </w:r>
          </w:p>
        </w:tc>
        <w:tc>
          <w:tcPr>
            <w:tcW w:w="585"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75D017F8"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6.00</w:t>
            </w:r>
          </w:p>
        </w:tc>
        <w:tc>
          <w:tcPr>
            <w:tcW w:w="731"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4B347AF5"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100.00%</w:t>
            </w:r>
          </w:p>
        </w:tc>
      </w:tr>
      <w:tr w:rsidR="000C6C92" w:rsidRPr="000C6D2C" w14:paraId="4590E644" w14:textId="77777777">
        <w:trPr>
          <w:trHeight w:val="103"/>
          <w:jc w:val="center"/>
        </w:trPr>
        <w:tc>
          <w:tcPr>
            <w:tcW w:w="647" w:type="pct"/>
            <w:vMerge/>
            <w:tcBorders>
              <w:top w:val="single" w:sz="4" w:space="0" w:color="auto"/>
              <w:left w:val="single" w:sz="4" w:space="0" w:color="auto"/>
              <w:bottom w:val="single" w:sz="4" w:space="0" w:color="auto"/>
              <w:right w:val="single" w:sz="4" w:space="0" w:color="auto"/>
            </w:tcBorders>
            <w:vAlign w:val="center"/>
          </w:tcPr>
          <w:p w14:paraId="263C1C82" w14:textId="77777777" w:rsidR="000C6C92" w:rsidRPr="000C6D2C" w:rsidRDefault="000C6C92" w:rsidP="0005584B">
            <w:pPr>
              <w:widowControl/>
              <w:ind w:firstLineChars="0" w:firstLine="0"/>
              <w:jc w:val="center"/>
              <w:rPr>
                <w:rFonts w:eastAsia="宋体" w:cs="Times New Roman"/>
                <w:color w:val="000000"/>
                <w:kern w:val="0"/>
                <w:sz w:val="20"/>
                <w:szCs w:val="20"/>
              </w:rPr>
            </w:pPr>
          </w:p>
        </w:tc>
        <w:tc>
          <w:tcPr>
            <w:tcW w:w="799" w:type="pct"/>
            <w:tcBorders>
              <w:top w:val="single" w:sz="8" w:space="0" w:color="000000"/>
              <w:left w:val="single" w:sz="4" w:space="0" w:color="auto"/>
              <w:bottom w:val="single" w:sz="8" w:space="0" w:color="000000"/>
              <w:right w:val="single" w:sz="8" w:space="0" w:color="000000"/>
            </w:tcBorders>
            <w:shd w:val="clear" w:color="auto" w:fill="FFFFFF"/>
            <w:tcMar>
              <w:top w:w="15" w:type="dxa"/>
              <w:left w:w="15" w:type="dxa"/>
              <w:right w:w="15" w:type="dxa"/>
            </w:tcMar>
            <w:vAlign w:val="center"/>
          </w:tcPr>
          <w:p w14:paraId="6B1E63FE"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违规记录</w:t>
            </w:r>
          </w:p>
        </w:tc>
        <w:tc>
          <w:tcPr>
            <w:tcW w:w="135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07EEED08"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违纪记录</w:t>
            </w:r>
          </w:p>
        </w:tc>
        <w:tc>
          <w:tcPr>
            <w:tcW w:w="87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407F2CB"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5.00</w:t>
            </w:r>
          </w:p>
        </w:tc>
        <w:tc>
          <w:tcPr>
            <w:tcW w:w="585"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6FFA39FF"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5.00</w:t>
            </w:r>
          </w:p>
        </w:tc>
        <w:tc>
          <w:tcPr>
            <w:tcW w:w="731"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6D8FED56"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100.00%</w:t>
            </w:r>
          </w:p>
        </w:tc>
      </w:tr>
      <w:tr w:rsidR="000C6C92" w:rsidRPr="000C6D2C" w14:paraId="78B0DFAC" w14:textId="77777777">
        <w:trPr>
          <w:trHeight w:val="90"/>
          <w:jc w:val="center"/>
        </w:trPr>
        <w:tc>
          <w:tcPr>
            <w:tcW w:w="647" w:type="pct"/>
            <w:vMerge/>
            <w:tcBorders>
              <w:top w:val="single" w:sz="4" w:space="0" w:color="auto"/>
              <w:left w:val="single" w:sz="4" w:space="0" w:color="auto"/>
              <w:bottom w:val="single" w:sz="4" w:space="0" w:color="auto"/>
              <w:right w:val="single" w:sz="4" w:space="0" w:color="auto"/>
            </w:tcBorders>
            <w:vAlign w:val="center"/>
          </w:tcPr>
          <w:p w14:paraId="62DE9971" w14:textId="77777777" w:rsidR="000C6C92" w:rsidRPr="000C6D2C" w:rsidRDefault="000C6C92" w:rsidP="0005584B">
            <w:pPr>
              <w:widowControl/>
              <w:ind w:firstLineChars="0" w:firstLine="0"/>
              <w:jc w:val="center"/>
              <w:rPr>
                <w:rFonts w:eastAsia="宋体" w:cs="Times New Roman"/>
                <w:color w:val="000000"/>
                <w:kern w:val="0"/>
                <w:sz w:val="20"/>
                <w:szCs w:val="20"/>
              </w:rPr>
            </w:pPr>
          </w:p>
        </w:tc>
        <w:tc>
          <w:tcPr>
            <w:tcW w:w="799" w:type="pct"/>
            <w:tcBorders>
              <w:top w:val="single" w:sz="8" w:space="0" w:color="000000"/>
              <w:left w:val="single" w:sz="4" w:space="0" w:color="auto"/>
              <w:bottom w:val="single" w:sz="8" w:space="0" w:color="000000"/>
              <w:right w:val="single" w:sz="8" w:space="0" w:color="000000"/>
            </w:tcBorders>
            <w:shd w:val="clear" w:color="auto" w:fill="FFFFFF"/>
            <w:tcMar>
              <w:top w:w="15" w:type="dxa"/>
              <w:left w:w="15" w:type="dxa"/>
              <w:right w:w="15" w:type="dxa"/>
            </w:tcMar>
            <w:vAlign w:val="center"/>
          </w:tcPr>
          <w:p w14:paraId="10B15C9F"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成本控制</w:t>
            </w:r>
          </w:p>
        </w:tc>
        <w:tc>
          <w:tcPr>
            <w:tcW w:w="135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F3AE7B2"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成本控制有效性</w:t>
            </w:r>
          </w:p>
        </w:tc>
        <w:tc>
          <w:tcPr>
            <w:tcW w:w="87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1D790C0"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6.00</w:t>
            </w:r>
          </w:p>
        </w:tc>
        <w:tc>
          <w:tcPr>
            <w:tcW w:w="585"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15D8DD9C"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2.00</w:t>
            </w:r>
          </w:p>
        </w:tc>
        <w:tc>
          <w:tcPr>
            <w:tcW w:w="731"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3BBA6491"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33.33%</w:t>
            </w:r>
          </w:p>
        </w:tc>
      </w:tr>
      <w:tr w:rsidR="000C6C92" w:rsidRPr="000C6D2C" w14:paraId="2B98A775" w14:textId="77777777">
        <w:trPr>
          <w:trHeight w:val="90"/>
          <w:jc w:val="center"/>
        </w:trPr>
        <w:tc>
          <w:tcPr>
            <w:tcW w:w="647" w:type="pct"/>
            <w:vMerge w:val="restart"/>
            <w:tcBorders>
              <w:top w:val="single" w:sz="4" w:space="0" w:color="auto"/>
              <w:left w:val="single" w:sz="8" w:space="0" w:color="000000"/>
              <w:right w:val="single" w:sz="8" w:space="0" w:color="000000"/>
            </w:tcBorders>
            <w:vAlign w:val="center"/>
          </w:tcPr>
          <w:p w14:paraId="3481B0E3"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lastRenderedPageBreak/>
              <w:t>项目效果</w:t>
            </w:r>
          </w:p>
        </w:tc>
        <w:tc>
          <w:tcPr>
            <w:tcW w:w="799"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E6BC16A"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社会效益</w:t>
            </w:r>
          </w:p>
        </w:tc>
        <w:tc>
          <w:tcPr>
            <w:tcW w:w="1359"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6E7EE41"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村民生产生活便利度</w:t>
            </w:r>
          </w:p>
        </w:tc>
        <w:tc>
          <w:tcPr>
            <w:tcW w:w="879"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AABF912"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5.00</w:t>
            </w:r>
          </w:p>
        </w:tc>
        <w:tc>
          <w:tcPr>
            <w:tcW w:w="585"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327F0FFE"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5.00</w:t>
            </w:r>
          </w:p>
        </w:tc>
        <w:tc>
          <w:tcPr>
            <w:tcW w:w="731"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4F953ED7"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100.00%</w:t>
            </w:r>
          </w:p>
        </w:tc>
      </w:tr>
      <w:tr w:rsidR="000C6C92" w:rsidRPr="000C6D2C" w14:paraId="7451758A" w14:textId="77777777">
        <w:trPr>
          <w:trHeight w:val="90"/>
          <w:jc w:val="center"/>
        </w:trPr>
        <w:tc>
          <w:tcPr>
            <w:tcW w:w="647" w:type="pct"/>
            <w:vMerge/>
            <w:tcBorders>
              <w:left w:val="single" w:sz="8" w:space="0" w:color="000000"/>
              <w:right w:val="single" w:sz="8" w:space="0" w:color="000000"/>
            </w:tcBorders>
            <w:vAlign w:val="center"/>
          </w:tcPr>
          <w:p w14:paraId="1A5CF5D1" w14:textId="77777777" w:rsidR="000C6C92" w:rsidRPr="000C6D2C" w:rsidRDefault="000C6C92" w:rsidP="0005584B">
            <w:pPr>
              <w:widowControl/>
              <w:ind w:firstLineChars="0" w:firstLine="0"/>
              <w:jc w:val="center"/>
              <w:rPr>
                <w:rFonts w:eastAsia="宋体" w:cs="Times New Roman"/>
                <w:color w:val="000000"/>
                <w:kern w:val="0"/>
                <w:sz w:val="20"/>
                <w:szCs w:val="20"/>
              </w:rPr>
            </w:pPr>
          </w:p>
        </w:tc>
        <w:tc>
          <w:tcPr>
            <w:tcW w:w="799"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B4F233F"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生态效益</w:t>
            </w:r>
          </w:p>
        </w:tc>
        <w:tc>
          <w:tcPr>
            <w:tcW w:w="1359"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6081D4D"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道路干净程度</w:t>
            </w:r>
          </w:p>
        </w:tc>
        <w:tc>
          <w:tcPr>
            <w:tcW w:w="879"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2058DEBA"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5.00</w:t>
            </w:r>
          </w:p>
        </w:tc>
        <w:tc>
          <w:tcPr>
            <w:tcW w:w="585"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0C65518D"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3.00</w:t>
            </w:r>
          </w:p>
        </w:tc>
        <w:tc>
          <w:tcPr>
            <w:tcW w:w="731"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25F648BE"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60.00%</w:t>
            </w:r>
          </w:p>
        </w:tc>
      </w:tr>
      <w:tr w:rsidR="000C6C92" w:rsidRPr="000C6D2C" w14:paraId="37474CEC" w14:textId="77777777">
        <w:trPr>
          <w:trHeight w:val="90"/>
          <w:jc w:val="center"/>
        </w:trPr>
        <w:tc>
          <w:tcPr>
            <w:tcW w:w="647" w:type="pct"/>
            <w:vMerge/>
            <w:tcBorders>
              <w:left w:val="single" w:sz="8" w:space="0" w:color="000000"/>
              <w:bottom w:val="single" w:sz="8" w:space="0" w:color="000000"/>
              <w:right w:val="single" w:sz="8" w:space="0" w:color="000000"/>
            </w:tcBorders>
            <w:vAlign w:val="center"/>
          </w:tcPr>
          <w:p w14:paraId="74172B23" w14:textId="77777777" w:rsidR="000C6C92" w:rsidRPr="000C6D2C" w:rsidRDefault="000C6C92" w:rsidP="0005584B">
            <w:pPr>
              <w:widowControl/>
              <w:ind w:firstLineChars="0" w:firstLine="0"/>
              <w:jc w:val="center"/>
              <w:rPr>
                <w:rFonts w:eastAsia="宋体" w:cs="Times New Roman"/>
                <w:color w:val="000000"/>
                <w:kern w:val="0"/>
                <w:sz w:val="20"/>
                <w:szCs w:val="20"/>
              </w:rPr>
            </w:pPr>
          </w:p>
        </w:tc>
        <w:tc>
          <w:tcPr>
            <w:tcW w:w="799"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7DECF3B"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可持续性效益</w:t>
            </w:r>
          </w:p>
        </w:tc>
        <w:tc>
          <w:tcPr>
            <w:tcW w:w="1359"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9C0EB76"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道路后期维护能力</w:t>
            </w:r>
          </w:p>
        </w:tc>
        <w:tc>
          <w:tcPr>
            <w:tcW w:w="879"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91616AF"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5.00</w:t>
            </w:r>
          </w:p>
        </w:tc>
        <w:tc>
          <w:tcPr>
            <w:tcW w:w="585"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5F712B7D"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5.00</w:t>
            </w:r>
          </w:p>
        </w:tc>
        <w:tc>
          <w:tcPr>
            <w:tcW w:w="731"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139E3441"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100.00%</w:t>
            </w:r>
          </w:p>
        </w:tc>
      </w:tr>
      <w:tr w:rsidR="000C6C92" w:rsidRPr="000C6D2C" w14:paraId="45FA22A5" w14:textId="77777777">
        <w:trPr>
          <w:trHeight w:val="90"/>
          <w:jc w:val="center"/>
        </w:trPr>
        <w:tc>
          <w:tcPr>
            <w:tcW w:w="2805" w:type="pct"/>
            <w:gridSpan w:val="3"/>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455ED320"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合计</w:t>
            </w:r>
          </w:p>
        </w:tc>
        <w:tc>
          <w:tcPr>
            <w:tcW w:w="879"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61D640D9" w14:textId="77777777"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100.00</w:t>
            </w:r>
          </w:p>
        </w:tc>
        <w:tc>
          <w:tcPr>
            <w:tcW w:w="585"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7382B6F2" w14:textId="4B68998A"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8</w:t>
            </w:r>
            <w:r w:rsidR="0023343B" w:rsidRPr="000C6D2C">
              <w:rPr>
                <w:rFonts w:eastAsia="宋体" w:cs="Times New Roman"/>
                <w:color w:val="000000"/>
                <w:kern w:val="0"/>
                <w:sz w:val="20"/>
                <w:szCs w:val="20"/>
              </w:rPr>
              <w:t>8</w:t>
            </w:r>
            <w:r w:rsidRPr="000C6D2C">
              <w:rPr>
                <w:rFonts w:eastAsia="宋体" w:cs="Times New Roman"/>
                <w:color w:val="000000"/>
                <w:kern w:val="0"/>
                <w:sz w:val="20"/>
                <w:szCs w:val="20"/>
              </w:rPr>
              <w:t>.09</w:t>
            </w:r>
          </w:p>
        </w:tc>
        <w:tc>
          <w:tcPr>
            <w:tcW w:w="731"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78B15440" w14:textId="6991CD5C" w:rsidR="000C6C92" w:rsidRPr="000C6D2C" w:rsidRDefault="00025698"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8</w:t>
            </w:r>
            <w:r w:rsidR="003265D0" w:rsidRPr="000C6D2C">
              <w:rPr>
                <w:rFonts w:eastAsia="宋体" w:cs="Times New Roman"/>
                <w:color w:val="000000"/>
                <w:kern w:val="0"/>
                <w:sz w:val="20"/>
                <w:szCs w:val="20"/>
              </w:rPr>
              <w:t>8</w:t>
            </w:r>
            <w:r w:rsidRPr="000C6D2C">
              <w:rPr>
                <w:rFonts w:eastAsia="宋体" w:cs="Times New Roman"/>
                <w:color w:val="000000"/>
                <w:kern w:val="0"/>
                <w:sz w:val="20"/>
                <w:szCs w:val="20"/>
              </w:rPr>
              <w:t>.09%</w:t>
            </w:r>
          </w:p>
        </w:tc>
      </w:tr>
    </w:tbl>
    <w:p w14:paraId="25A7BD6E" w14:textId="77777777" w:rsidR="000D371D" w:rsidRDefault="000D371D" w:rsidP="000D371D">
      <w:pPr>
        <w:ind w:firstLine="640"/>
      </w:pPr>
      <w:bookmarkStart w:id="40" w:name="_Toc30166"/>
    </w:p>
    <w:p w14:paraId="280FF679" w14:textId="242E7769" w:rsidR="000C6C92" w:rsidRPr="00D14E0F" w:rsidRDefault="00025698" w:rsidP="000D371D">
      <w:pPr>
        <w:pStyle w:val="2"/>
        <w:ind w:firstLine="643"/>
      </w:pPr>
      <w:bookmarkStart w:id="41" w:name="_Toc76920681"/>
      <w:r w:rsidRPr="000C6D2C">
        <w:t>（二）绩效分析</w:t>
      </w:r>
      <w:bookmarkEnd w:id="40"/>
      <w:bookmarkEnd w:id="41"/>
    </w:p>
    <w:p w14:paraId="076F5454" w14:textId="2CA2D481" w:rsidR="000C6C92" w:rsidRPr="00D14E0F" w:rsidRDefault="00025698" w:rsidP="000D371D">
      <w:pPr>
        <w:pStyle w:val="3"/>
        <w:ind w:firstLine="643"/>
      </w:pPr>
      <w:bookmarkStart w:id="42" w:name="_Toc5757"/>
      <w:bookmarkStart w:id="43" w:name="_Toc76920682"/>
      <w:r w:rsidRPr="000C6D2C">
        <w:t>1.</w:t>
      </w:r>
      <w:r w:rsidR="00246E91">
        <w:t xml:space="preserve"> </w:t>
      </w:r>
      <w:r w:rsidRPr="000C6D2C">
        <w:t>项目决策指标分析</w:t>
      </w:r>
      <w:bookmarkEnd w:id="42"/>
      <w:bookmarkEnd w:id="43"/>
    </w:p>
    <w:p w14:paraId="09CF89AE" w14:textId="48BDBB9C" w:rsidR="000D371D" w:rsidRPr="000D371D" w:rsidRDefault="00025698" w:rsidP="000D371D">
      <w:pPr>
        <w:ind w:firstLine="640"/>
      </w:pPr>
      <w:r w:rsidRPr="000C6D2C">
        <w:t>在项目决策指标上，设置了项目依据充分性、目标与规划匹配性、绩效目标合理性</w:t>
      </w:r>
      <w:r w:rsidRPr="000C6D2C">
        <w:t>3</w:t>
      </w:r>
      <w:r w:rsidRPr="000C6D2C">
        <w:t>个三级指标。</w:t>
      </w:r>
    </w:p>
    <w:p w14:paraId="6AAD7806" w14:textId="35F03EA1" w:rsidR="000C6C92" w:rsidRPr="000C6D2C" w:rsidRDefault="00025698" w:rsidP="000D371D">
      <w:pPr>
        <w:widowControl/>
        <w:ind w:firstLineChars="0" w:firstLine="0"/>
        <w:jc w:val="center"/>
        <w:rPr>
          <w:rFonts w:eastAsia="幼圆" w:cs="Times New Roman"/>
          <w:b/>
          <w:sz w:val="28"/>
          <w:szCs w:val="28"/>
        </w:rPr>
      </w:pPr>
      <w:r w:rsidRPr="000C6D2C">
        <w:rPr>
          <w:rFonts w:eastAsia="幼圆" w:cs="Times New Roman"/>
          <w:b/>
          <w:sz w:val="28"/>
          <w:szCs w:val="28"/>
        </w:rPr>
        <w:t>附表</w:t>
      </w:r>
      <w:r w:rsidRPr="000C6D2C">
        <w:rPr>
          <w:rFonts w:eastAsia="幼圆" w:cs="Times New Roman"/>
          <w:b/>
          <w:sz w:val="28"/>
          <w:szCs w:val="28"/>
        </w:rPr>
        <w:t xml:space="preserve"> </w:t>
      </w:r>
      <w:r w:rsidRPr="000C6D2C">
        <w:rPr>
          <w:rFonts w:eastAsia="幼圆" w:cs="Times New Roman"/>
          <w:b/>
          <w:sz w:val="28"/>
          <w:szCs w:val="28"/>
        </w:rPr>
        <w:t>项目决策指标得分情况</w:t>
      </w:r>
    </w:p>
    <w:tbl>
      <w:tblPr>
        <w:tblW w:w="5000" w:type="pct"/>
        <w:tblCellMar>
          <w:left w:w="0" w:type="dxa"/>
          <w:right w:w="0" w:type="dxa"/>
        </w:tblCellMar>
        <w:tblLook w:val="04A0" w:firstRow="1" w:lastRow="0" w:firstColumn="1" w:lastColumn="0" w:noHBand="0" w:noVBand="1"/>
      </w:tblPr>
      <w:tblGrid>
        <w:gridCol w:w="1468"/>
        <w:gridCol w:w="1469"/>
        <w:gridCol w:w="1693"/>
        <w:gridCol w:w="1255"/>
        <w:gridCol w:w="1204"/>
        <w:gridCol w:w="1735"/>
      </w:tblGrid>
      <w:tr w:rsidR="000C6C92" w:rsidRPr="000C6D2C" w14:paraId="53E7DE86" w14:textId="77777777">
        <w:trPr>
          <w:trHeight w:val="716"/>
          <w:tblHeader/>
        </w:trPr>
        <w:tc>
          <w:tcPr>
            <w:tcW w:w="831" w:type="pct"/>
            <w:vMerge w:val="restart"/>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1BE27DC9" w14:textId="77777777" w:rsidR="000C6C92" w:rsidRPr="000C6D2C" w:rsidRDefault="00025698" w:rsidP="00111422">
            <w:pPr>
              <w:widowControl/>
              <w:spacing w:after="156" w:line="280" w:lineRule="exact"/>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一级指标</w:t>
            </w:r>
          </w:p>
        </w:tc>
        <w:tc>
          <w:tcPr>
            <w:tcW w:w="832" w:type="pct"/>
            <w:vMerge w:val="restart"/>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5B00484F" w14:textId="77777777" w:rsidR="000C6C92" w:rsidRPr="000C6D2C" w:rsidRDefault="00025698" w:rsidP="00111422">
            <w:pPr>
              <w:widowControl/>
              <w:spacing w:after="156" w:line="280" w:lineRule="exact"/>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二级指标</w:t>
            </w:r>
          </w:p>
        </w:tc>
        <w:tc>
          <w:tcPr>
            <w:tcW w:w="958" w:type="pct"/>
            <w:vMerge w:val="restart"/>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34E2D2B2" w14:textId="77777777" w:rsidR="000C6C92" w:rsidRPr="000C6D2C" w:rsidRDefault="00025698" w:rsidP="00111422">
            <w:pPr>
              <w:widowControl/>
              <w:spacing w:after="156" w:line="280" w:lineRule="exact"/>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三级指标</w:t>
            </w:r>
          </w:p>
        </w:tc>
        <w:tc>
          <w:tcPr>
            <w:tcW w:w="711" w:type="pct"/>
            <w:vMerge w:val="restart"/>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7CB9C1E4" w14:textId="77777777" w:rsidR="000C6C92" w:rsidRPr="000C6D2C" w:rsidRDefault="00025698" w:rsidP="00111422">
            <w:pPr>
              <w:widowControl/>
              <w:spacing w:after="156" w:line="280" w:lineRule="exact"/>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分值</w:t>
            </w:r>
          </w:p>
        </w:tc>
        <w:tc>
          <w:tcPr>
            <w:tcW w:w="682" w:type="pct"/>
            <w:vMerge w:val="restart"/>
            <w:tcBorders>
              <w:top w:val="single" w:sz="8" w:space="0" w:color="000000"/>
              <w:left w:val="single" w:sz="8" w:space="0" w:color="000000"/>
              <w:bottom w:val="single" w:sz="8" w:space="0" w:color="000000"/>
              <w:right w:val="single" w:sz="8" w:space="0" w:color="000000"/>
            </w:tcBorders>
            <w:shd w:val="clear" w:color="auto" w:fill="00516B"/>
            <w:noWrap/>
            <w:tcMar>
              <w:top w:w="15" w:type="dxa"/>
              <w:left w:w="15" w:type="dxa"/>
              <w:right w:w="15" w:type="dxa"/>
            </w:tcMar>
            <w:vAlign w:val="center"/>
          </w:tcPr>
          <w:p w14:paraId="7D502FC0" w14:textId="77777777" w:rsidR="000C6C92" w:rsidRPr="000C6D2C" w:rsidRDefault="00025698" w:rsidP="00111422">
            <w:pPr>
              <w:widowControl/>
              <w:spacing w:after="156" w:line="280" w:lineRule="exact"/>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得分</w:t>
            </w:r>
          </w:p>
        </w:tc>
        <w:tc>
          <w:tcPr>
            <w:tcW w:w="983" w:type="pct"/>
            <w:vMerge w:val="restart"/>
            <w:tcBorders>
              <w:top w:val="single" w:sz="8" w:space="0" w:color="000000"/>
              <w:left w:val="single" w:sz="8" w:space="0" w:color="000000"/>
              <w:bottom w:val="single" w:sz="8" w:space="0" w:color="000000"/>
              <w:right w:val="single" w:sz="8" w:space="0" w:color="000000"/>
            </w:tcBorders>
            <w:shd w:val="clear" w:color="auto" w:fill="00516B"/>
            <w:noWrap/>
            <w:tcMar>
              <w:top w:w="15" w:type="dxa"/>
              <w:left w:w="15" w:type="dxa"/>
              <w:right w:w="15" w:type="dxa"/>
            </w:tcMar>
            <w:vAlign w:val="center"/>
          </w:tcPr>
          <w:p w14:paraId="0844D68F" w14:textId="77777777" w:rsidR="000C6C92" w:rsidRPr="000C6D2C" w:rsidRDefault="00025698" w:rsidP="00111422">
            <w:pPr>
              <w:widowControl/>
              <w:spacing w:after="156" w:line="280" w:lineRule="exact"/>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得分率</w:t>
            </w:r>
          </w:p>
        </w:tc>
      </w:tr>
      <w:tr w:rsidR="000C6C92" w:rsidRPr="000C6D2C" w14:paraId="62171528" w14:textId="77777777" w:rsidTr="00D14E0F">
        <w:trPr>
          <w:trHeight w:val="716"/>
        </w:trPr>
        <w:tc>
          <w:tcPr>
            <w:tcW w:w="831" w:type="pct"/>
            <w:vMerge/>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0150ABD3" w14:textId="77777777" w:rsidR="000C6C92" w:rsidRPr="000C6D2C" w:rsidRDefault="000C6C92" w:rsidP="00111422">
            <w:pPr>
              <w:widowControl/>
              <w:spacing w:after="156" w:line="280" w:lineRule="exact"/>
              <w:ind w:firstLineChars="0" w:firstLine="0"/>
              <w:jc w:val="center"/>
              <w:rPr>
                <w:rFonts w:eastAsia="宋体" w:cs="Times New Roman"/>
                <w:color w:val="000000"/>
                <w:kern w:val="0"/>
                <w:sz w:val="20"/>
                <w:szCs w:val="20"/>
              </w:rPr>
            </w:pPr>
          </w:p>
        </w:tc>
        <w:tc>
          <w:tcPr>
            <w:tcW w:w="832" w:type="pct"/>
            <w:vMerge/>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0EDC7BC5" w14:textId="77777777" w:rsidR="000C6C92" w:rsidRPr="000C6D2C" w:rsidRDefault="000C6C92" w:rsidP="00111422">
            <w:pPr>
              <w:widowControl/>
              <w:spacing w:after="156" w:line="280" w:lineRule="exact"/>
              <w:ind w:firstLineChars="0" w:firstLine="0"/>
              <w:jc w:val="center"/>
              <w:rPr>
                <w:rFonts w:eastAsia="宋体" w:cs="Times New Roman"/>
                <w:color w:val="000000"/>
                <w:kern w:val="0"/>
                <w:sz w:val="20"/>
                <w:szCs w:val="20"/>
              </w:rPr>
            </w:pPr>
          </w:p>
        </w:tc>
        <w:tc>
          <w:tcPr>
            <w:tcW w:w="958" w:type="pct"/>
            <w:vMerge/>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3B84FE4C" w14:textId="77777777" w:rsidR="000C6C92" w:rsidRPr="000C6D2C" w:rsidRDefault="000C6C92" w:rsidP="00111422">
            <w:pPr>
              <w:widowControl/>
              <w:spacing w:after="156" w:line="280" w:lineRule="exact"/>
              <w:ind w:firstLineChars="0" w:firstLine="0"/>
              <w:jc w:val="center"/>
              <w:rPr>
                <w:rFonts w:eastAsia="宋体" w:cs="Times New Roman"/>
                <w:color w:val="000000"/>
                <w:kern w:val="0"/>
                <w:sz w:val="20"/>
                <w:szCs w:val="20"/>
              </w:rPr>
            </w:pPr>
          </w:p>
        </w:tc>
        <w:tc>
          <w:tcPr>
            <w:tcW w:w="711" w:type="pct"/>
            <w:vMerge/>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781C84C2" w14:textId="77777777" w:rsidR="000C6C92" w:rsidRPr="000C6D2C" w:rsidRDefault="000C6C92" w:rsidP="00111422">
            <w:pPr>
              <w:widowControl/>
              <w:spacing w:after="156" w:line="280" w:lineRule="exact"/>
              <w:ind w:firstLineChars="0" w:firstLine="0"/>
              <w:jc w:val="center"/>
              <w:rPr>
                <w:rFonts w:eastAsia="宋体" w:cs="Times New Roman"/>
                <w:color w:val="000000"/>
                <w:kern w:val="0"/>
                <w:sz w:val="20"/>
                <w:szCs w:val="20"/>
              </w:rPr>
            </w:pPr>
          </w:p>
        </w:tc>
        <w:tc>
          <w:tcPr>
            <w:tcW w:w="682" w:type="pct"/>
            <w:vMerge/>
            <w:tcBorders>
              <w:top w:val="single" w:sz="8" w:space="0" w:color="000000"/>
              <w:left w:val="single" w:sz="8" w:space="0" w:color="000000"/>
              <w:bottom w:val="single" w:sz="8" w:space="0" w:color="000000"/>
              <w:right w:val="single" w:sz="8" w:space="0" w:color="000000"/>
            </w:tcBorders>
            <w:shd w:val="clear" w:color="auto" w:fill="00516B"/>
            <w:noWrap/>
            <w:tcMar>
              <w:top w:w="15" w:type="dxa"/>
              <w:left w:w="15" w:type="dxa"/>
              <w:right w:w="15" w:type="dxa"/>
            </w:tcMar>
            <w:vAlign w:val="center"/>
          </w:tcPr>
          <w:p w14:paraId="791DF238" w14:textId="77777777" w:rsidR="000C6C92" w:rsidRPr="000C6D2C" w:rsidRDefault="000C6C92" w:rsidP="00111422">
            <w:pPr>
              <w:widowControl/>
              <w:spacing w:after="156" w:line="280" w:lineRule="exact"/>
              <w:ind w:firstLineChars="0" w:firstLine="0"/>
              <w:jc w:val="center"/>
              <w:rPr>
                <w:rFonts w:eastAsia="宋体" w:cs="Times New Roman"/>
                <w:color w:val="000000"/>
                <w:kern w:val="0"/>
                <w:sz w:val="20"/>
                <w:szCs w:val="20"/>
              </w:rPr>
            </w:pPr>
          </w:p>
        </w:tc>
        <w:tc>
          <w:tcPr>
            <w:tcW w:w="983" w:type="pct"/>
            <w:vMerge/>
            <w:tcBorders>
              <w:top w:val="single" w:sz="8" w:space="0" w:color="000000"/>
              <w:left w:val="single" w:sz="8" w:space="0" w:color="000000"/>
              <w:bottom w:val="single" w:sz="8" w:space="0" w:color="000000"/>
              <w:right w:val="single" w:sz="8" w:space="0" w:color="000000"/>
            </w:tcBorders>
            <w:shd w:val="clear" w:color="auto" w:fill="00516B"/>
            <w:noWrap/>
            <w:tcMar>
              <w:top w:w="15" w:type="dxa"/>
              <w:left w:w="15" w:type="dxa"/>
              <w:right w:w="15" w:type="dxa"/>
            </w:tcMar>
            <w:vAlign w:val="center"/>
          </w:tcPr>
          <w:p w14:paraId="0CE25658" w14:textId="77777777" w:rsidR="000C6C92" w:rsidRPr="000C6D2C" w:rsidRDefault="000C6C92" w:rsidP="00111422">
            <w:pPr>
              <w:widowControl/>
              <w:spacing w:after="156" w:line="280" w:lineRule="exact"/>
              <w:ind w:firstLineChars="0" w:firstLine="0"/>
              <w:jc w:val="center"/>
              <w:rPr>
                <w:rFonts w:eastAsia="宋体" w:cs="Times New Roman"/>
                <w:color w:val="000000"/>
                <w:kern w:val="0"/>
                <w:sz w:val="20"/>
                <w:szCs w:val="20"/>
              </w:rPr>
            </w:pPr>
          </w:p>
        </w:tc>
      </w:tr>
      <w:tr w:rsidR="000C6C92" w:rsidRPr="000C6D2C" w14:paraId="6E1D5271" w14:textId="77777777">
        <w:trPr>
          <w:trHeight w:val="90"/>
        </w:trPr>
        <w:tc>
          <w:tcPr>
            <w:tcW w:w="831" w:type="pct"/>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D08646E" w14:textId="77777777" w:rsidR="008956C1" w:rsidRDefault="00025698" w:rsidP="00111422">
            <w:pPr>
              <w:widowControl/>
              <w:spacing w:after="156"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项目决策</w:t>
            </w:r>
          </w:p>
          <w:p w14:paraId="2A93794C" w14:textId="020D017E" w:rsidR="000C6C92" w:rsidRPr="000C6D2C" w:rsidRDefault="008956C1" w:rsidP="00111422">
            <w:pPr>
              <w:widowControl/>
              <w:spacing w:after="156" w:line="280" w:lineRule="exact"/>
              <w:ind w:firstLineChars="0" w:firstLine="0"/>
              <w:jc w:val="center"/>
              <w:rPr>
                <w:rFonts w:eastAsia="宋体" w:cs="Times New Roman"/>
                <w:color w:val="000000"/>
                <w:kern w:val="0"/>
                <w:sz w:val="20"/>
                <w:szCs w:val="20"/>
              </w:rPr>
            </w:pPr>
            <w:r>
              <w:rPr>
                <w:rFonts w:eastAsia="宋体" w:cs="Times New Roman" w:hint="eastAsia"/>
                <w:color w:val="000000"/>
                <w:kern w:val="0"/>
                <w:sz w:val="20"/>
                <w:szCs w:val="20"/>
              </w:rPr>
              <w:t>（</w:t>
            </w:r>
            <w:r w:rsidR="00025698" w:rsidRPr="000C6D2C">
              <w:rPr>
                <w:rFonts w:eastAsia="宋体" w:cs="Times New Roman"/>
                <w:color w:val="000000"/>
                <w:kern w:val="0"/>
                <w:sz w:val="20"/>
                <w:szCs w:val="20"/>
              </w:rPr>
              <w:t>15</w:t>
            </w:r>
            <w:r w:rsidR="00025698" w:rsidRPr="000C6D2C">
              <w:rPr>
                <w:rFonts w:eastAsia="宋体" w:cs="Times New Roman"/>
                <w:color w:val="000000"/>
                <w:kern w:val="0"/>
                <w:sz w:val="20"/>
                <w:szCs w:val="20"/>
              </w:rPr>
              <w:t>分）</w:t>
            </w:r>
          </w:p>
        </w:tc>
        <w:tc>
          <w:tcPr>
            <w:tcW w:w="832"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6A1234F" w14:textId="15B285A1" w:rsidR="000C6C92" w:rsidRPr="000C6D2C" w:rsidRDefault="00025698" w:rsidP="00111422">
            <w:pPr>
              <w:widowControl/>
              <w:spacing w:after="156"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程序严密</w:t>
            </w:r>
          </w:p>
        </w:tc>
        <w:tc>
          <w:tcPr>
            <w:tcW w:w="958"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ED49193" w14:textId="77777777" w:rsidR="000C6C92" w:rsidRPr="000C6D2C" w:rsidRDefault="00025698" w:rsidP="00111422">
            <w:pPr>
              <w:widowControl/>
              <w:spacing w:after="156"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项目依据充分性</w:t>
            </w:r>
          </w:p>
        </w:tc>
        <w:tc>
          <w:tcPr>
            <w:tcW w:w="711"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5BE18240" w14:textId="77777777" w:rsidR="000C6C92" w:rsidRPr="000C6D2C" w:rsidRDefault="00025698" w:rsidP="00111422">
            <w:pPr>
              <w:widowControl/>
              <w:spacing w:after="156"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5.00</w:t>
            </w:r>
          </w:p>
        </w:tc>
        <w:tc>
          <w:tcPr>
            <w:tcW w:w="68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754EC6E2" w14:textId="77777777" w:rsidR="000C6C92" w:rsidRPr="000C6D2C" w:rsidRDefault="00025698" w:rsidP="00111422">
            <w:pPr>
              <w:widowControl/>
              <w:spacing w:after="156"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5.00</w:t>
            </w:r>
          </w:p>
        </w:tc>
        <w:tc>
          <w:tcPr>
            <w:tcW w:w="983"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6A30D30C" w14:textId="77777777" w:rsidR="000C6C92" w:rsidRPr="000C6D2C" w:rsidRDefault="00025698" w:rsidP="00111422">
            <w:pPr>
              <w:widowControl/>
              <w:spacing w:after="156"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100.00%</w:t>
            </w:r>
          </w:p>
        </w:tc>
      </w:tr>
      <w:tr w:rsidR="000C6C92" w:rsidRPr="000C6D2C" w14:paraId="3E945F93" w14:textId="77777777">
        <w:trPr>
          <w:trHeight w:val="277"/>
        </w:trPr>
        <w:tc>
          <w:tcPr>
            <w:tcW w:w="831"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5F0A625" w14:textId="77777777" w:rsidR="000C6C92" w:rsidRPr="000C6D2C" w:rsidRDefault="000C6C92" w:rsidP="00111422">
            <w:pPr>
              <w:widowControl/>
              <w:spacing w:after="156" w:line="280" w:lineRule="exact"/>
              <w:ind w:firstLineChars="0" w:firstLine="0"/>
              <w:jc w:val="center"/>
              <w:rPr>
                <w:rFonts w:eastAsia="宋体" w:cs="Times New Roman"/>
                <w:color w:val="000000"/>
                <w:kern w:val="0"/>
                <w:sz w:val="20"/>
                <w:szCs w:val="20"/>
              </w:rPr>
            </w:pPr>
          </w:p>
        </w:tc>
        <w:tc>
          <w:tcPr>
            <w:tcW w:w="832" w:type="pct"/>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C22C544" w14:textId="7CBD2170" w:rsidR="000C6C92" w:rsidRPr="000C6D2C" w:rsidRDefault="00025698" w:rsidP="00111422">
            <w:pPr>
              <w:widowControl/>
              <w:spacing w:after="156"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规划合理</w:t>
            </w:r>
          </w:p>
        </w:tc>
        <w:tc>
          <w:tcPr>
            <w:tcW w:w="958"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CF683DD" w14:textId="77777777" w:rsidR="000C6C92" w:rsidRPr="000C6D2C" w:rsidRDefault="00025698" w:rsidP="00111422">
            <w:pPr>
              <w:widowControl/>
              <w:spacing w:after="156"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目标与规划匹配性</w:t>
            </w:r>
          </w:p>
        </w:tc>
        <w:tc>
          <w:tcPr>
            <w:tcW w:w="711"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82D9E09" w14:textId="77777777" w:rsidR="000C6C92" w:rsidRPr="000C6D2C" w:rsidRDefault="00025698" w:rsidP="00111422">
            <w:pPr>
              <w:widowControl/>
              <w:spacing w:after="156"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5.00</w:t>
            </w:r>
          </w:p>
        </w:tc>
        <w:tc>
          <w:tcPr>
            <w:tcW w:w="68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7914968F" w14:textId="77777777" w:rsidR="000C6C92" w:rsidRPr="000C6D2C" w:rsidRDefault="00025698" w:rsidP="00111422">
            <w:pPr>
              <w:widowControl/>
              <w:spacing w:after="156"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4.00</w:t>
            </w:r>
          </w:p>
        </w:tc>
        <w:tc>
          <w:tcPr>
            <w:tcW w:w="983"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25E0DD3E" w14:textId="77777777" w:rsidR="000C6C92" w:rsidRPr="000C6D2C" w:rsidRDefault="00025698" w:rsidP="00111422">
            <w:pPr>
              <w:widowControl/>
              <w:spacing w:after="156"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80.00%</w:t>
            </w:r>
          </w:p>
        </w:tc>
      </w:tr>
      <w:tr w:rsidR="000C6C92" w:rsidRPr="000C6D2C" w14:paraId="6A188F2E" w14:textId="77777777">
        <w:trPr>
          <w:trHeight w:val="90"/>
        </w:trPr>
        <w:tc>
          <w:tcPr>
            <w:tcW w:w="831"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D237240" w14:textId="77777777" w:rsidR="000C6C92" w:rsidRPr="000C6D2C" w:rsidRDefault="000C6C92" w:rsidP="00111422">
            <w:pPr>
              <w:widowControl/>
              <w:spacing w:after="156" w:line="280" w:lineRule="exact"/>
              <w:ind w:firstLineChars="0" w:firstLine="0"/>
              <w:jc w:val="center"/>
              <w:rPr>
                <w:rFonts w:eastAsia="宋体" w:cs="Times New Roman"/>
                <w:color w:val="000000"/>
                <w:kern w:val="0"/>
                <w:sz w:val="20"/>
                <w:szCs w:val="20"/>
              </w:rPr>
            </w:pPr>
          </w:p>
        </w:tc>
        <w:tc>
          <w:tcPr>
            <w:tcW w:w="832" w:type="pct"/>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33E2F803" w14:textId="77777777" w:rsidR="000C6C92" w:rsidRPr="000C6D2C" w:rsidRDefault="000C6C92" w:rsidP="00111422">
            <w:pPr>
              <w:widowControl/>
              <w:spacing w:after="156" w:line="280" w:lineRule="exact"/>
              <w:ind w:firstLineChars="0" w:firstLine="0"/>
              <w:jc w:val="center"/>
              <w:rPr>
                <w:rFonts w:eastAsia="宋体" w:cs="Times New Roman"/>
                <w:color w:val="000000"/>
                <w:kern w:val="0"/>
                <w:sz w:val="20"/>
                <w:szCs w:val="20"/>
              </w:rPr>
            </w:pPr>
          </w:p>
        </w:tc>
        <w:tc>
          <w:tcPr>
            <w:tcW w:w="958"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551611C" w14:textId="77777777" w:rsidR="000C6C92" w:rsidRPr="000C6D2C" w:rsidRDefault="00025698" w:rsidP="00111422">
            <w:pPr>
              <w:widowControl/>
              <w:spacing w:after="156"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绩效目标合理性</w:t>
            </w:r>
          </w:p>
        </w:tc>
        <w:tc>
          <w:tcPr>
            <w:tcW w:w="711"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3E0736BB" w14:textId="77777777" w:rsidR="000C6C92" w:rsidRPr="000C6D2C" w:rsidRDefault="00025698" w:rsidP="00111422">
            <w:pPr>
              <w:widowControl/>
              <w:spacing w:after="156"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5.00</w:t>
            </w:r>
          </w:p>
        </w:tc>
        <w:tc>
          <w:tcPr>
            <w:tcW w:w="68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35CB6951" w14:textId="77777777" w:rsidR="000C6C92" w:rsidRPr="000C6D2C" w:rsidRDefault="00025698" w:rsidP="00111422">
            <w:pPr>
              <w:widowControl/>
              <w:spacing w:after="156"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5.00</w:t>
            </w:r>
          </w:p>
        </w:tc>
        <w:tc>
          <w:tcPr>
            <w:tcW w:w="983"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579429E8" w14:textId="77777777" w:rsidR="000C6C92" w:rsidRPr="000C6D2C" w:rsidRDefault="00025698" w:rsidP="00111422">
            <w:pPr>
              <w:widowControl/>
              <w:spacing w:after="156"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100.00%</w:t>
            </w:r>
          </w:p>
        </w:tc>
      </w:tr>
      <w:tr w:rsidR="000C6C92" w:rsidRPr="000C6D2C" w14:paraId="1CBA30A5" w14:textId="77777777">
        <w:trPr>
          <w:trHeight w:val="300"/>
        </w:trPr>
        <w:tc>
          <w:tcPr>
            <w:tcW w:w="2622" w:type="pct"/>
            <w:gridSpan w:val="3"/>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4B39D91D" w14:textId="77777777" w:rsidR="000C6C92" w:rsidRPr="000C6D2C" w:rsidRDefault="00025698" w:rsidP="00111422">
            <w:pPr>
              <w:widowControl/>
              <w:spacing w:after="156"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合计</w:t>
            </w:r>
          </w:p>
        </w:tc>
        <w:tc>
          <w:tcPr>
            <w:tcW w:w="711"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054AFB9D" w14:textId="77777777" w:rsidR="000C6C92" w:rsidRPr="000C6D2C" w:rsidRDefault="00025698" w:rsidP="00111422">
            <w:pPr>
              <w:widowControl/>
              <w:spacing w:after="156"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15.00</w:t>
            </w:r>
          </w:p>
        </w:tc>
        <w:tc>
          <w:tcPr>
            <w:tcW w:w="68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28A373DA" w14:textId="77777777" w:rsidR="000C6C92" w:rsidRPr="000C6D2C" w:rsidRDefault="00025698" w:rsidP="00111422">
            <w:pPr>
              <w:widowControl/>
              <w:spacing w:after="156"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14.00</w:t>
            </w:r>
          </w:p>
        </w:tc>
        <w:tc>
          <w:tcPr>
            <w:tcW w:w="983"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21A0466B" w14:textId="77777777" w:rsidR="000C6C92" w:rsidRPr="000C6D2C" w:rsidRDefault="00025698" w:rsidP="00111422">
            <w:pPr>
              <w:widowControl/>
              <w:spacing w:after="156"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93.33%</w:t>
            </w:r>
          </w:p>
        </w:tc>
      </w:tr>
    </w:tbl>
    <w:p w14:paraId="31F4D791" w14:textId="77777777" w:rsidR="00DB3FEF" w:rsidRDefault="00DB3FEF" w:rsidP="0005584B">
      <w:pPr>
        <w:autoSpaceDE w:val="0"/>
        <w:autoSpaceDN w:val="0"/>
        <w:adjustRightInd w:val="0"/>
        <w:spacing w:after="156"/>
        <w:ind w:firstLine="640"/>
        <w:rPr>
          <w:rFonts w:cs="Times New Roman"/>
          <w:szCs w:val="32"/>
        </w:rPr>
      </w:pPr>
    </w:p>
    <w:p w14:paraId="2DE8DF24" w14:textId="4820EB6F" w:rsidR="000C6C92" w:rsidRPr="000C6D2C" w:rsidRDefault="00025698" w:rsidP="000D371D">
      <w:pPr>
        <w:ind w:firstLine="640"/>
      </w:pPr>
      <w:r w:rsidRPr="000C6D2C">
        <w:t>（</w:t>
      </w:r>
      <w:r w:rsidRPr="000C6D2C">
        <w:t>1</w:t>
      </w:r>
      <w:r w:rsidRPr="000C6D2C">
        <w:t>）项目依据充分性</w:t>
      </w:r>
    </w:p>
    <w:p w14:paraId="59C54091" w14:textId="6B26F2E7" w:rsidR="000C6C92" w:rsidRPr="000C6D2C" w:rsidRDefault="00025698" w:rsidP="000D371D">
      <w:pPr>
        <w:ind w:firstLine="640"/>
      </w:pPr>
      <w:r w:rsidRPr="000C6D2C">
        <w:t>项目依据充分性权重</w:t>
      </w:r>
      <w:r w:rsidRPr="000C6D2C">
        <w:t>5.00</w:t>
      </w:r>
      <w:r w:rsidRPr="000C6D2C">
        <w:t>分，实际得分</w:t>
      </w:r>
      <w:r w:rsidRPr="000C6D2C">
        <w:t>5.00</w:t>
      </w:r>
      <w:r w:rsidRPr="000C6D2C">
        <w:t>分，得分率</w:t>
      </w:r>
      <w:r w:rsidRPr="000C6D2C">
        <w:lastRenderedPageBreak/>
        <w:t>100.00%</w:t>
      </w:r>
      <w:r w:rsidR="00B07D2E" w:rsidRPr="000C6D2C">
        <w:t>。</w:t>
      </w:r>
      <w:r w:rsidRPr="000C6D2C">
        <w:t>项目立项依据充分，有上级批复文件，目标明确，故未扣分。</w:t>
      </w:r>
    </w:p>
    <w:p w14:paraId="7F4AE85E" w14:textId="77777777" w:rsidR="000C6C92" w:rsidRPr="000C6D2C" w:rsidRDefault="00025698" w:rsidP="000D371D">
      <w:pPr>
        <w:ind w:firstLine="640"/>
      </w:pPr>
      <w:r w:rsidRPr="000C6D2C">
        <w:t>（</w:t>
      </w:r>
      <w:r w:rsidRPr="000C6D2C">
        <w:t>2</w:t>
      </w:r>
      <w:r w:rsidRPr="000C6D2C">
        <w:t>）目标与规划匹配性</w:t>
      </w:r>
    </w:p>
    <w:p w14:paraId="77C15B5A" w14:textId="63318C0D" w:rsidR="000C6C92" w:rsidRPr="000C6D2C" w:rsidRDefault="006C573C" w:rsidP="000D371D">
      <w:pPr>
        <w:ind w:firstLine="640"/>
        <w:rPr>
          <w:bCs/>
        </w:rPr>
      </w:pPr>
      <w:r w:rsidRPr="000C6D2C">
        <w:t>目标与规划匹配性</w:t>
      </w:r>
      <w:r w:rsidR="00025698" w:rsidRPr="000C6D2C">
        <w:t>权重</w:t>
      </w:r>
      <w:r w:rsidRPr="000C6D2C">
        <w:t>5.00</w:t>
      </w:r>
      <w:r w:rsidR="00025698" w:rsidRPr="000C6D2C">
        <w:t>分</w:t>
      </w:r>
      <w:r w:rsidR="00B07D2E" w:rsidRPr="000C6D2C">
        <w:t>，实际得分</w:t>
      </w:r>
      <w:r w:rsidR="00025698" w:rsidRPr="000C6D2C">
        <w:t>4.00</w:t>
      </w:r>
      <w:r w:rsidR="00025698" w:rsidRPr="000C6D2C">
        <w:t>分，得分率</w:t>
      </w:r>
      <w:r w:rsidR="00025698" w:rsidRPr="000C6D2C">
        <w:t>80.00%</w:t>
      </w:r>
      <w:r w:rsidR="00B07D2E" w:rsidRPr="000C6D2C">
        <w:t>。</w:t>
      </w:r>
      <w:r w:rsidRPr="000C6D2C">
        <w:t>项目</w:t>
      </w:r>
      <w:r w:rsidR="00025698" w:rsidRPr="000C6D2C">
        <w:t>前期专业设计不够，未充分考虑村民实际需求。市政府小组通过盛泉钢铁第九次会议批复，项目初期为东北侧道路建设，项目后期发现园区南侧村民日常出行受影响，便增加了园区南侧便道修建工程，</w:t>
      </w:r>
      <w:r w:rsidR="00025698" w:rsidRPr="000C6D2C">
        <w:rPr>
          <w:bCs/>
        </w:rPr>
        <w:t>故扣</w:t>
      </w:r>
      <w:r w:rsidR="00025698" w:rsidRPr="000C6D2C">
        <w:rPr>
          <w:bCs/>
        </w:rPr>
        <w:t>1</w:t>
      </w:r>
      <w:r w:rsidRPr="000C6D2C">
        <w:rPr>
          <w:bCs/>
        </w:rPr>
        <w:t>.00</w:t>
      </w:r>
      <w:r w:rsidR="00025698" w:rsidRPr="000C6D2C">
        <w:rPr>
          <w:bCs/>
        </w:rPr>
        <w:t>分。</w:t>
      </w:r>
    </w:p>
    <w:p w14:paraId="4FDA799D" w14:textId="77777777" w:rsidR="000C6C92" w:rsidRPr="000C6D2C" w:rsidRDefault="00025698" w:rsidP="000D371D">
      <w:pPr>
        <w:ind w:firstLine="640"/>
        <w:rPr>
          <w:bCs/>
        </w:rPr>
      </w:pPr>
      <w:r w:rsidRPr="000C6D2C">
        <w:t>（</w:t>
      </w:r>
      <w:r w:rsidRPr="000C6D2C">
        <w:t>3</w:t>
      </w:r>
      <w:r w:rsidRPr="000C6D2C">
        <w:t>）绩效目标合理性</w:t>
      </w:r>
    </w:p>
    <w:p w14:paraId="0B7867DC" w14:textId="67D0B01B" w:rsidR="000C6C92" w:rsidRPr="000C6D2C" w:rsidRDefault="00025698" w:rsidP="000D371D">
      <w:pPr>
        <w:ind w:firstLine="640"/>
      </w:pPr>
      <w:r w:rsidRPr="000C6D2C">
        <w:t>绩效目标合理性</w:t>
      </w:r>
      <w:r w:rsidR="006C573C" w:rsidRPr="000C6D2C">
        <w:t>权重</w:t>
      </w:r>
      <w:r w:rsidRPr="000C6D2C">
        <w:t>5.00</w:t>
      </w:r>
      <w:r w:rsidRPr="000C6D2C">
        <w:t>分，得分</w:t>
      </w:r>
      <w:r w:rsidRPr="000C6D2C">
        <w:t>5.00</w:t>
      </w:r>
      <w:r w:rsidRPr="000C6D2C">
        <w:t>分，得分率</w:t>
      </w:r>
      <w:r w:rsidRPr="000C6D2C">
        <w:t>100.00%</w:t>
      </w:r>
      <w:r w:rsidR="00B07D2E" w:rsidRPr="000C6D2C">
        <w:t>。</w:t>
      </w:r>
      <w:r w:rsidRPr="000C6D2C">
        <w:t>项规定在的项目数量、质量、时效、成本、社会效益、生态效益、可持续效益等指标方面设置都比较明确合理，且与实际结果相符合，故未扣分。</w:t>
      </w:r>
    </w:p>
    <w:p w14:paraId="25352503" w14:textId="7DBF2AFB" w:rsidR="000C6C92" w:rsidRPr="000C6D2C" w:rsidRDefault="00025698" w:rsidP="000D371D">
      <w:pPr>
        <w:pStyle w:val="3"/>
        <w:ind w:firstLine="643"/>
      </w:pPr>
      <w:bookmarkStart w:id="44" w:name="_Toc51"/>
      <w:bookmarkStart w:id="45" w:name="_Toc76920683"/>
      <w:r w:rsidRPr="000C6D2C">
        <w:t>2.</w:t>
      </w:r>
      <w:r w:rsidR="00246E91">
        <w:t xml:space="preserve"> </w:t>
      </w:r>
      <w:r w:rsidRPr="000C6D2C">
        <w:t>项目实施指标分析</w:t>
      </w:r>
      <w:bookmarkEnd w:id="44"/>
      <w:bookmarkEnd w:id="45"/>
    </w:p>
    <w:p w14:paraId="02D99F83" w14:textId="387A8B60" w:rsidR="000C6C92" w:rsidRPr="000C6D2C" w:rsidRDefault="00025698" w:rsidP="000D371D">
      <w:pPr>
        <w:ind w:firstLine="640"/>
      </w:pPr>
      <w:r w:rsidRPr="000C6D2C">
        <w:t>在项目实施指标上，设置了分配及时性、分配结果与计划一致性、资金使用合规性、管理制度健全性、制度执行有效性、项目实施及时性</w:t>
      </w:r>
      <w:r w:rsidRPr="000C6D2C">
        <w:t>6</w:t>
      </w:r>
      <w:r w:rsidRPr="000C6D2C">
        <w:t>个三级指标。</w:t>
      </w:r>
    </w:p>
    <w:p w14:paraId="71C919A3" w14:textId="77777777" w:rsidR="000C6C92" w:rsidRPr="000C6D2C" w:rsidRDefault="00025698" w:rsidP="000D371D">
      <w:pPr>
        <w:autoSpaceDE w:val="0"/>
        <w:autoSpaceDN w:val="0"/>
        <w:adjustRightInd w:val="0"/>
        <w:ind w:firstLineChars="0" w:firstLine="0"/>
        <w:jc w:val="center"/>
        <w:rPr>
          <w:rFonts w:eastAsia="幼圆" w:cs="Times New Roman"/>
          <w:b/>
          <w:sz w:val="28"/>
          <w:szCs w:val="28"/>
        </w:rPr>
      </w:pPr>
      <w:r w:rsidRPr="000C6D2C">
        <w:rPr>
          <w:rFonts w:eastAsia="幼圆" w:cs="Times New Roman"/>
          <w:b/>
          <w:sz w:val="28"/>
          <w:szCs w:val="28"/>
        </w:rPr>
        <w:t>附表</w:t>
      </w:r>
      <w:r w:rsidRPr="000C6D2C">
        <w:rPr>
          <w:rFonts w:eastAsia="幼圆" w:cs="Times New Roman"/>
          <w:b/>
          <w:sz w:val="28"/>
          <w:szCs w:val="28"/>
        </w:rPr>
        <w:t xml:space="preserve"> </w:t>
      </w:r>
      <w:r w:rsidRPr="000C6D2C">
        <w:rPr>
          <w:rFonts w:eastAsia="幼圆" w:cs="Times New Roman"/>
          <w:b/>
          <w:sz w:val="28"/>
          <w:szCs w:val="28"/>
        </w:rPr>
        <w:t>项目实施指标得分情况</w:t>
      </w:r>
    </w:p>
    <w:tbl>
      <w:tblPr>
        <w:tblW w:w="5000" w:type="pct"/>
        <w:tblCellMar>
          <w:left w:w="0" w:type="dxa"/>
          <w:right w:w="0" w:type="dxa"/>
        </w:tblCellMar>
        <w:tblLook w:val="04A0" w:firstRow="1" w:lastRow="0" w:firstColumn="1" w:lastColumn="0" w:noHBand="0" w:noVBand="1"/>
      </w:tblPr>
      <w:tblGrid>
        <w:gridCol w:w="1470"/>
        <w:gridCol w:w="1470"/>
        <w:gridCol w:w="2432"/>
        <w:gridCol w:w="985"/>
        <w:gridCol w:w="1129"/>
        <w:gridCol w:w="1338"/>
      </w:tblGrid>
      <w:tr w:rsidR="000C6C92" w:rsidRPr="000C6D2C" w14:paraId="7A47D189" w14:textId="77777777" w:rsidTr="000D371D">
        <w:trPr>
          <w:trHeight w:val="716"/>
          <w:tblHeader/>
        </w:trPr>
        <w:tc>
          <w:tcPr>
            <w:tcW w:w="833" w:type="pct"/>
            <w:vMerge w:val="restart"/>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4AE97322" w14:textId="77777777" w:rsidR="000C6C92" w:rsidRPr="000C6D2C" w:rsidRDefault="00025698" w:rsidP="00111422">
            <w:pPr>
              <w:widowControl/>
              <w:spacing w:line="280" w:lineRule="exact"/>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一级指标</w:t>
            </w:r>
          </w:p>
        </w:tc>
        <w:tc>
          <w:tcPr>
            <w:tcW w:w="833" w:type="pct"/>
            <w:vMerge w:val="restart"/>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78F2C5ED" w14:textId="77777777" w:rsidR="000C6C92" w:rsidRPr="000C6D2C" w:rsidRDefault="00025698" w:rsidP="00111422">
            <w:pPr>
              <w:widowControl/>
              <w:spacing w:line="280" w:lineRule="exact"/>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二级指标</w:t>
            </w:r>
          </w:p>
        </w:tc>
        <w:tc>
          <w:tcPr>
            <w:tcW w:w="1378" w:type="pct"/>
            <w:vMerge w:val="restart"/>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14A0087D" w14:textId="77777777" w:rsidR="000C6C92" w:rsidRPr="000C6D2C" w:rsidRDefault="00025698" w:rsidP="00111422">
            <w:pPr>
              <w:widowControl/>
              <w:spacing w:line="280" w:lineRule="exact"/>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三级指标</w:t>
            </w:r>
          </w:p>
        </w:tc>
        <w:tc>
          <w:tcPr>
            <w:tcW w:w="558" w:type="pct"/>
            <w:vMerge w:val="restart"/>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5A7272C2" w14:textId="77777777" w:rsidR="000C6C92" w:rsidRPr="000C6D2C" w:rsidRDefault="00025698" w:rsidP="00111422">
            <w:pPr>
              <w:widowControl/>
              <w:spacing w:line="280" w:lineRule="exact"/>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分值</w:t>
            </w:r>
          </w:p>
        </w:tc>
        <w:tc>
          <w:tcPr>
            <w:tcW w:w="640" w:type="pct"/>
            <w:vMerge w:val="restart"/>
            <w:tcBorders>
              <w:top w:val="single" w:sz="8" w:space="0" w:color="000000"/>
              <w:left w:val="single" w:sz="8" w:space="0" w:color="000000"/>
              <w:bottom w:val="single" w:sz="8" w:space="0" w:color="000000"/>
              <w:right w:val="single" w:sz="8" w:space="0" w:color="000000"/>
            </w:tcBorders>
            <w:shd w:val="clear" w:color="auto" w:fill="00516B"/>
            <w:noWrap/>
            <w:tcMar>
              <w:top w:w="15" w:type="dxa"/>
              <w:left w:w="15" w:type="dxa"/>
              <w:right w:w="15" w:type="dxa"/>
            </w:tcMar>
            <w:vAlign w:val="center"/>
          </w:tcPr>
          <w:p w14:paraId="73A96406" w14:textId="77777777" w:rsidR="000C6C92" w:rsidRPr="000C6D2C" w:rsidRDefault="00025698" w:rsidP="00111422">
            <w:pPr>
              <w:widowControl/>
              <w:spacing w:line="280" w:lineRule="exact"/>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得分</w:t>
            </w:r>
          </w:p>
        </w:tc>
        <w:tc>
          <w:tcPr>
            <w:tcW w:w="758" w:type="pct"/>
            <w:vMerge w:val="restart"/>
            <w:tcBorders>
              <w:top w:val="single" w:sz="8" w:space="0" w:color="000000"/>
              <w:left w:val="single" w:sz="8" w:space="0" w:color="000000"/>
              <w:bottom w:val="single" w:sz="8" w:space="0" w:color="000000"/>
              <w:right w:val="single" w:sz="8" w:space="0" w:color="000000"/>
            </w:tcBorders>
            <w:shd w:val="clear" w:color="auto" w:fill="00516B"/>
            <w:noWrap/>
            <w:tcMar>
              <w:top w:w="15" w:type="dxa"/>
              <w:left w:w="15" w:type="dxa"/>
              <w:right w:w="15" w:type="dxa"/>
            </w:tcMar>
            <w:vAlign w:val="center"/>
          </w:tcPr>
          <w:p w14:paraId="446F3B6E" w14:textId="77777777" w:rsidR="000C6C92" w:rsidRPr="000C6D2C" w:rsidRDefault="00025698" w:rsidP="00111422">
            <w:pPr>
              <w:widowControl/>
              <w:spacing w:line="280" w:lineRule="exact"/>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得分率</w:t>
            </w:r>
          </w:p>
        </w:tc>
      </w:tr>
      <w:tr w:rsidR="000C6C92" w:rsidRPr="000C6D2C" w14:paraId="1B776A27" w14:textId="77777777" w:rsidTr="000D371D">
        <w:trPr>
          <w:trHeight w:val="610"/>
          <w:tblHeader/>
        </w:trPr>
        <w:tc>
          <w:tcPr>
            <w:tcW w:w="833" w:type="pct"/>
            <w:vMerge/>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303E6829" w14:textId="77777777" w:rsidR="000C6C92" w:rsidRPr="000C6D2C" w:rsidRDefault="000C6C92" w:rsidP="00111422">
            <w:pPr>
              <w:widowControl/>
              <w:spacing w:line="280" w:lineRule="exact"/>
              <w:ind w:firstLineChars="0" w:firstLine="0"/>
              <w:jc w:val="center"/>
              <w:rPr>
                <w:rFonts w:eastAsia="宋体" w:cs="Times New Roman"/>
                <w:color w:val="000000"/>
                <w:kern w:val="0"/>
                <w:sz w:val="20"/>
                <w:szCs w:val="20"/>
              </w:rPr>
            </w:pPr>
          </w:p>
        </w:tc>
        <w:tc>
          <w:tcPr>
            <w:tcW w:w="833" w:type="pct"/>
            <w:vMerge/>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652EBC3E" w14:textId="77777777" w:rsidR="000C6C92" w:rsidRPr="000C6D2C" w:rsidRDefault="000C6C92" w:rsidP="00111422">
            <w:pPr>
              <w:widowControl/>
              <w:spacing w:line="280" w:lineRule="exact"/>
              <w:ind w:firstLineChars="0" w:firstLine="0"/>
              <w:jc w:val="center"/>
              <w:rPr>
                <w:rFonts w:eastAsia="宋体" w:cs="Times New Roman"/>
                <w:color w:val="000000"/>
                <w:kern w:val="0"/>
                <w:sz w:val="20"/>
                <w:szCs w:val="20"/>
              </w:rPr>
            </w:pPr>
          </w:p>
        </w:tc>
        <w:tc>
          <w:tcPr>
            <w:tcW w:w="1378" w:type="pct"/>
            <w:vMerge/>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4CF87E13" w14:textId="77777777" w:rsidR="000C6C92" w:rsidRPr="000C6D2C" w:rsidRDefault="000C6C92" w:rsidP="00111422">
            <w:pPr>
              <w:widowControl/>
              <w:spacing w:line="280" w:lineRule="exact"/>
              <w:ind w:firstLineChars="0" w:firstLine="0"/>
              <w:jc w:val="center"/>
              <w:rPr>
                <w:rFonts w:eastAsia="宋体" w:cs="Times New Roman"/>
                <w:color w:val="000000"/>
                <w:kern w:val="0"/>
                <w:sz w:val="20"/>
                <w:szCs w:val="20"/>
              </w:rPr>
            </w:pPr>
          </w:p>
        </w:tc>
        <w:tc>
          <w:tcPr>
            <w:tcW w:w="558" w:type="pct"/>
            <w:vMerge/>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740979CA" w14:textId="77777777" w:rsidR="000C6C92" w:rsidRPr="000C6D2C" w:rsidRDefault="000C6C92" w:rsidP="00111422">
            <w:pPr>
              <w:widowControl/>
              <w:spacing w:line="280" w:lineRule="exact"/>
              <w:ind w:firstLineChars="0" w:firstLine="0"/>
              <w:jc w:val="center"/>
              <w:rPr>
                <w:rFonts w:eastAsia="宋体" w:cs="Times New Roman"/>
                <w:color w:val="000000"/>
                <w:kern w:val="0"/>
                <w:sz w:val="20"/>
                <w:szCs w:val="20"/>
              </w:rPr>
            </w:pPr>
          </w:p>
        </w:tc>
        <w:tc>
          <w:tcPr>
            <w:tcW w:w="640" w:type="pct"/>
            <w:vMerge/>
            <w:tcBorders>
              <w:top w:val="single" w:sz="8" w:space="0" w:color="000000"/>
              <w:left w:val="single" w:sz="8" w:space="0" w:color="000000"/>
              <w:bottom w:val="single" w:sz="8" w:space="0" w:color="000000"/>
              <w:right w:val="single" w:sz="8" w:space="0" w:color="000000"/>
            </w:tcBorders>
            <w:shd w:val="clear" w:color="auto" w:fill="00516B"/>
            <w:noWrap/>
            <w:tcMar>
              <w:top w:w="15" w:type="dxa"/>
              <w:left w:w="15" w:type="dxa"/>
              <w:right w:w="15" w:type="dxa"/>
            </w:tcMar>
            <w:vAlign w:val="center"/>
          </w:tcPr>
          <w:p w14:paraId="2A9220E3" w14:textId="77777777" w:rsidR="000C6C92" w:rsidRPr="000C6D2C" w:rsidRDefault="000C6C92" w:rsidP="00111422">
            <w:pPr>
              <w:widowControl/>
              <w:spacing w:line="280" w:lineRule="exact"/>
              <w:ind w:firstLineChars="0" w:firstLine="0"/>
              <w:jc w:val="center"/>
              <w:rPr>
                <w:rFonts w:eastAsia="宋体" w:cs="Times New Roman"/>
                <w:color w:val="000000"/>
                <w:kern w:val="0"/>
                <w:sz w:val="20"/>
                <w:szCs w:val="20"/>
              </w:rPr>
            </w:pPr>
          </w:p>
        </w:tc>
        <w:tc>
          <w:tcPr>
            <w:tcW w:w="758" w:type="pct"/>
            <w:vMerge/>
            <w:tcBorders>
              <w:top w:val="single" w:sz="8" w:space="0" w:color="000000"/>
              <w:left w:val="single" w:sz="8" w:space="0" w:color="000000"/>
              <w:bottom w:val="single" w:sz="8" w:space="0" w:color="000000"/>
              <w:right w:val="single" w:sz="8" w:space="0" w:color="000000"/>
            </w:tcBorders>
            <w:shd w:val="clear" w:color="auto" w:fill="00516B"/>
            <w:noWrap/>
            <w:tcMar>
              <w:top w:w="15" w:type="dxa"/>
              <w:left w:w="15" w:type="dxa"/>
              <w:right w:w="15" w:type="dxa"/>
            </w:tcMar>
            <w:vAlign w:val="center"/>
          </w:tcPr>
          <w:p w14:paraId="43046A86" w14:textId="77777777" w:rsidR="000C6C92" w:rsidRPr="000C6D2C" w:rsidRDefault="000C6C92" w:rsidP="00111422">
            <w:pPr>
              <w:widowControl/>
              <w:spacing w:line="280" w:lineRule="exact"/>
              <w:ind w:firstLineChars="0" w:firstLine="0"/>
              <w:jc w:val="center"/>
              <w:rPr>
                <w:rFonts w:eastAsia="宋体" w:cs="Times New Roman"/>
                <w:color w:val="000000"/>
                <w:kern w:val="0"/>
                <w:sz w:val="20"/>
                <w:szCs w:val="20"/>
              </w:rPr>
            </w:pPr>
          </w:p>
        </w:tc>
      </w:tr>
      <w:tr w:rsidR="000C6C92" w:rsidRPr="000C6D2C" w14:paraId="19C108DB" w14:textId="77777777" w:rsidTr="006C573C">
        <w:trPr>
          <w:trHeight w:val="90"/>
        </w:trPr>
        <w:tc>
          <w:tcPr>
            <w:tcW w:w="833" w:type="pct"/>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9E8FF2C" w14:textId="77777777" w:rsidR="008956C1" w:rsidRDefault="00025698" w:rsidP="00111422">
            <w:pPr>
              <w:widowControl/>
              <w:spacing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项目实施</w:t>
            </w:r>
          </w:p>
          <w:p w14:paraId="4F301AFB" w14:textId="338895D6" w:rsidR="000C6C92" w:rsidRPr="000C6D2C" w:rsidRDefault="00025698" w:rsidP="00111422">
            <w:pPr>
              <w:widowControl/>
              <w:spacing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w:t>
            </w:r>
            <w:r w:rsidRPr="000C6D2C">
              <w:rPr>
                <w:rFonts w:eastAsia="宋体" w:cs="Times New Roman"/>
                <w:color w:val="000000"/>
                <w:kern w:val="0"/>
                <w:sz w:val="20"/>
                <w:szCs w:val="20"/>
              </w:rPr>
              <w:t>35</w:t>
            </w:r>
            <w:r w:rsidRPr="000C6D2C">
              <w:rPr>
                <w:rFonts w:eastAsia="宋体" w:cs="Times New Roman"/>
                <w:color w:val="000000"/>
                <w:kern w:val="0"/>
                <w:sz w:val="20"/>
                <w:szCs w:val="20"/>
              </w:rPr>
              <w:t>分）</w:t>
            </w:r>
          </w:p>
        </w:tc>
        <w:tc>
          <w:tcPr>
            <w:tcW w:w="833" w:type="pct"/>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0387ED99" w14:textId="457E35C5" w:rsidR="000C6C92" w:rsidRPr="000C6D2C" w:rsidRDefault="00025698" w:rsidP="00111422">
            <w:pPr>
              <w:widowControl/>
              <w:spacing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分配合理</w:t>
            </w:r>
          </w:p>
        </w:tc>
        <w:tc>
          <w:tcPr>
            <w:tcW w:w="1378"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0B2B4F7" w14:textId="77777777" w:rsidR="000C6C92" w:rsidRPr="000C6D2C" w:rsidRDefault="00025698" w:rsidP="00111422">
            <w:pPr>
              <w:widowControl/>
              <w:spacing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分配及时性</w:t>
            </w:r>
          </w:p>
        </w:tc>
        <w:tc>
          <w:tcPr>
            <w:tcW w:w="558"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32D52BEB" w14:textId="77777777" w:rsidR="000C6C92" w:rsidRPr="000C6D2C" w:rsidRDefault="00025698" w:rsidP="00111422">
            <w:pPr>
              <w:widowControl/>
              <w:spacing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5.00 </w:t>
            </w:r>
          </w:p>
        </w:tc>
        <w:tc>
          <w:tcPr>
            <w:tcW w:w="640"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37029516" w14:textId="77777777" w:rsidR="000C6C92" w:rsidRPr="000C6D2C" w:rsidRDefault="00025698" w:rsidP="00111422">
            <w:pPr>
              <w:widowControl/>
              <w:spacing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3.00 </w:t>
            </w:r>
          </w:p>
        </w:tc>
        <w:tc>
          <w:tcPr>
            <w:tcW w:w="758"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791E481A" w14:textId="77777777" w:rsidR="000C6C92" w:rsidRPr="000C6D2C" w:rsidRDefault="00025698" w:rsidP="00111422">
            <w:pPr>
              <w:widowControl/>
              <w:spacing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60.00%</w:t>
            </w:r>
          </w:p>
        </w:tc>
      </w:tr>
      <w:tr w:rsidR="000C6C92" w:rsidRPr="000C6D2C" w14:paraId="2D725B4E" w14:textId="77777777" w:rsidTr="006C573C">
        <w:trPr>
          <w:trHeight w:val="639"/>
        </w:trPr>
        <w:tc>
          <w:tcPr>
            <w:tcW w:w="833"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D7D7355" w14:textId="77777777" w:rsidR="000C6C92" w:rsidRPr="000C6D2C" w:rsidRDefault="000C6C92" w:rsidP="00111422">
            <w:pPr>
              <w:widowControl/>
              <w:spacing w:line="280" w:lineRule="exact"/>
              <w:ind w:firstLineChars="0" w:firstLine="0"/>
              <w:jc w:val="center"/>
              <w:rPr>
                <w:rFonts w:eastAsia="宋体" w:cs="Times New Roman"/>
                <w:color w:val="000000"/>
                <w:kern w:val="0"/>
                <w:sz w:val="20"/>
                <w:szCs w:val="20"/>
              </w:rPr>
            </w:pPr>
          </w:p>
        </w:tc>
        <w:tc>
          <w:tcPr>
            <w:tcW w:w="833" w:type="pct"/>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0BE3913" w14:textId="77777777" w:rsidR="000C6C92" w:rsidRPr="000C6D2C" w:rsidRDefault="000C6C92" w:rsidP="00111422">
            <w:pPr>
              <w:widowControl/>
              <w:spacing w:line="280" w:lineRule="exact"/>
              <w:ind w:firstLineChars="0" w:firstLine="0"/>
              <w:jc w:val="center"/>
              <w:rPr>
                <w:rFonts w:eastAsia="宋体" w:cs="Times New Roman"/>
                <w:color w:val="000000"/>
                <w:kern w:val="0"/>
                <w:sz w:val="20"/>
                <w:szCs w:val="20"/>
              </w:rPr>
            </w:pPr>
          </w:p>
        </w:tc>
        <w:tc>
          <w:tcPr>
            <w:tcW w:w="1378"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CA08CC1" w14:textId="77777777" w:rsidR="000C6C92" w:rsidRPr="000C6D2C" w:rsidRDefault="00025698" w:rsidP="00111422">
            <w:pPr>
              <w:widowControl/>
              <w:spacing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分配结果与计划一致性</w:t>
            </w:r>
          </w:p>
        </w:tc>
        <w:tc>
          <w:tcPr>
            <w:tcW w:w="558"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644B5E2" w14:textId="77777777" w:rsidR="000C6C92" w:rsidRPr="000C6D2C" w:rsidRDefault="00025698" w:rsidP="00111422">
            <w:pPr>
              <w:widowControl/>
              <w:spacing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6.00 </w:t>
            </w:r>
          </w:p>
        </w:tc>
        <w:tc>
          <w:tcPr>
            <w:tcW w:w="640"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55027CE9" w14:textId="32CE4149" w:rsidR="000C6C92" w:rsidRPr="000C6D2C" w:rsidRDefault="00C30C6C" w:rsidP="00111422">
            <w:pPr>
              <w:widowControl/>
              <w:spacing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6</w:t>
            </w:r>
            <w:r w:rsidR="00025698" w:rsidRPr="000C6D2C">
              <w:rPr>
                <w:rFonts w:eastAsia="宋体" w:cs="Times New Roman"/>
                <w:color w:val="000000"/>
                <w:kern w:val="0"/>
                <w:sz w:val="20"/>
                <w:szCs w:val="20"/>
              </w:rPr>
              <w:t xml:space="preserve">.00 </w:t>
            </w:r>
          </w:p>
        </w:tc>
        <w:tc>
          <w:tcPr>
            <w:tcW w:w="758"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5B7EE05E" w14:textId="211F6ED3" w:rsidR="000C6C92" w:rsidRPr="000C6D2C" w:rsidRDefault="00C30C6C" w:rsidP="00111422">
            <w:pPr>
              <w:widowControl/>
              <w:spacing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10</w:t>
            </w:r>
            <w:r w:rsidR="00025698" w:rsidRPr="000C6D2C">
              <w:rPr>
                <w:rFonts w:eastAsia="宋体" w:cs="Times New Roman"/>
                <w:color w:val="000000"/>
                <w:kern w:val="0"/>
                <w:sz w:val="20"/>
                <w:szCs w:val="20"/>
              </w:rPr>
              <w:t>0.00%</w:t>
            </w:r>
          </w:p>
        </w:tc>
      </w:tr>
      <w:tr w:rsidR="000C6C92" w:rsidRPr="000C6D2C" w14:paraId="24BECF8D" w14:textId="77777777" w:rsidTr="006C573C">
        <w:trPr>
          <w:trHeight w:val="90"/>
        </w:trPr>
        <w:tc>
          <w:tcPr>
            <w:tcW w:w="833"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7257B0E" w14:textId="77777777" w:rsidR="000C6C92" w:rsidRPr="000C6D2C" w:rsidRDefault="000C6C92" w:rsidP="00111422">
            <w:pPr>
              <w:widowControl/>
              <w:spacing w:line="280" w:lineRule="exact"/>
              <w:ind w:firstLineChars="0" w:firstLine="0"/>
              <w:jc w:val="center"/>
              <w:rPr>
                <w:rFonts w:eastAsia="宋体" w:cs="Times New Roman"/>
                <w:color w:val="000000"/>
                <w:kern w:val="0"/>
                <w:sz w:val="20"/>
                <w:szCs w:val="20"/>
              </w:rPr>
            </w:pPr>
          </w:p>
        </w:tc>
        <w:tc>
          <w:tcPr>
            <w:tcW w:w="833"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3EE9903" w14:textId="15E1B311" w:rsidR="000C6C92" w:rsidRPr="000C6D2C" w:rsidRDefault="00025698" w:rsidP="00111422">
            <w:pPr>
              <w:widowControl/>
              <w:spacing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使用合规</w:t>
            </w:r>
          </w:p>
        </w:tc>
        <w:tc>
          <w:tcPr>
            <w:tcW w:w="1378"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370C229" w14:textId="77777777" w:rsidR="000C6C92" w:rsidRPr="000C6D2C" w:rsidRDefault="00025698" w:rsidP="00111422">
            <w:pPr>
              <w:widowControl/>
              <w:spacing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资金使用合规性</w:t>
            </w:r>
          </w:p>
        </w:tc>
        <w:tc>
          <w:tcPr>
            <w:tcW w:w="558"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57D56FF7" w14:textId="77777777" w:rsidR="000C6C92" w:rsidRPr="000C6D2C" w:rsidRDefault="00025698" w:rsidP="00111422">
            <w:pPr>
              <w:widowControl/>
              <w:spacing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8.00 </w:t>
            </w:r>
          </w:p>
        </w:tc>
        <w:tc>
          <w:tcPr>
            <w:tcW w:w="640"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3235451A" w14:textId="59F3D0CA" w:rsidR="000C6C92" w:rsidRPr="000C6D2C" w:rsidRDefault="00C30C6C" w:rsidP="00111422">
            <w:pPr>
              <w:widowControl/>
              <w:spacing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7</w:t>
            </w:r>
            <w:r w:rsidR="00025698" w:rsidRPr="000C6D2C">
              <w:rPr>
                <w:rFonts w:eastAsia="宋体" w:cs="Times New Roman"/>
                <w:color w:val="000000"/>
                <w:kern w:val="0"/>
                <w:sz w:val="20"/>
                <w:szCs w:val="20"/>
              </w:rPr>
              <w:t xml:space="preserve">.00 </w:t>
            </w:r>
          </w:p>
        </w:tc>
        <w:tc>
          <w:tcPr>
            <w:tcW w:w="758"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40A8BF47" w14:textId="04EAA19E" w:rsidR="000C6C92" w:rsidRPr="000C6D2C" w:rsidRDefault="00C30C6C" w:rsidP="00111422">
            <w:pPr>
              <w:widowControl/>
              <w:spacing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87.50</w:t>
            </w:r>
            <w:r w:rsidR="00025698" w:rsidRPr="000C6D2C">
              <w:rPr>
                <w:rFonts w:eastAsia="宋体" w:cs="Times New Roman"/>
                <w:color w:val="000000"/>
                <w:kern w:val="0"/>
                <w:sz w:val="20"/>
                <w:szCs w:val="20"/>
              </w:rPr>
              <w:t>%</w:t>
            </w:r>
          </w:p>
        </w:tc>
      </w:tr>
      <w:tr w:rsidR="000C6C92" w:rsidRPr="000C6D2C" w14:paraId="1C3B001F" w14:textId="77777777" w:rsidTr="006C573C">
        <w:trPr>
          <w:trHeight w:val="90"/>
        </w:trPr>
        <w:tc>
          <w:tcPr>
            <w:tcW w:w="833"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72D1602" w14:textId="77777777" w:rsidR="000C6C92" w:rsidRPr="000C6D2C" w:rsidRDefault="000C6C92" w:rsidP="00111422">
            <w:pPr>
              <w:widowControl/>
              <w:spacing w:line="280" w:lineRule="exact"/>
              <w:ind w:firstLineChars="0" w:firstLine="0"/>
              <w:jc w:val="center"/>
              <w:rPr>
                <w:rFonts w:eastAsia="宋体" w:cs="Times New Roman"/>
                <w:color w:val="000000"/>
                <w:kern w:val="0"/>
                <w:sz w:val="20"/>
                <w:szCs w:val="20"/>
              </w:rPr>
            </w:pPr>
          </w:p>
        </w:tc>
        <w:tc>
          <w:tcPr>
            <w:tcW w:w="833" w:type="pct"/>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7B23700" w14:textId="0E9F4741" w:rsidR="000C6C92" w:rsidRPr="000C6D2C" w:rsidRDefault="00025698" w:rsidP="00111422">
            <w:pPr>
              <w:widowControl/>
              <w:spacing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执行有效</w:t>
            </w:r>
          </w:p>
        </w:tc>
        <w:tc>
          <w:tcPr>
            <w:tcW w:w="1378"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AF4C088" w14:textId="77777777" w:rsidR="000C6C92" w:rsidRPr="000C6D2C" w:rsidRDefault="00025698" w:rsidP="00111422">
            <w:pPr>
              <w:widowControl/>
              <w:spacing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管理制度健全性</w:t>
            </w:r>
          </w:p>
        </w:tc>
        <w:tc>
          <w:tcPr>
            <w:tcW w:w="558"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A8B10D4" w14:textId="77777777" w:rsidR="000C6C92" w:rsidRPr="000C6D2C" w:rsidRDefault="00025698" w:rsidP="00111422">
            <w:pPr>
              <w:widowControl/>
              <w:spacing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5.00 </w:t>
            </w:r>
          </w:p>
        </w:tc>
        <w:tc>
          <w:tcPr>
            <w:tcW w:w="640"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64114C63" w14:textId="77777777" w:rsidR="000C6C92" w:rsidRPr="000C6D2C" w:rsidRDefault="00025698" w:rsidP="00111422">
            <w:pPr>
              <w:widowControl/>
              <w:spacing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5.00 </w:t>
            </w:r>
          </w:p>
        </w:tc>
        <w:tc>
          <w:tcPr>
            <w:tcW w:w="758"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06AC54B9" w14:textId="77777777" w:rsidR="000C6C92" w:rsidRPr="000C6D2C" w:rsidRDefault="00025698" w:rsidP="00111422">
            <w:pPr>
              <w:widowControl/>
              <w:spacing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100.00%</w:t>
            </w:r>
          </w:p>
        </w:tc>
      </w:tr>
      <w:tr w:rsidR="000C6C92" w:rsidRPr="000C6D2C" w14:paraId="202912EC" w14:textId="77777777" w:rsidTr="006C573C">
        <w:trPr>
          <w:trHeight w:val="90"/>
        </w:trPr>
        <w:tc>
          <w:tcPr>
            <w:tcW w:w="833"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E80609B" w14:textId="77777777" w:rsidR="000C6C92" w:rsidRPr="000C6D2C" w:rsidRDefault="000C6C92" w:rsidP="00111422">
            <w:pPr>
              <w:widowControl/>
              <w:spacing w:line="280" w:lineRule="exact"/>
              <w:ind w:firstLineChars="0" w:firstLine="0"/>
              <w:jc w:val="center"/>
              <w:rPr>
                <w:rFonts w:eastAsia="宋体" w:cs="Times New Roman"/>
                <w:color w:val="000000"/>
                <w:kern w:val="0"/>
                <w:sz w:val="20"/>
                <w:szCs w:val="20"/>
              </w:rPr>
            </w:pPr>
          </w:p>
        </w:tc>
        <w:tc>
          <w:tcPr>
            <w:tcW w:w="833" w:type="pct"/>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3E06EEC1" w14:textId="77777777" w:rsidR="000C6C92" w:rsidRPr="000C6D2C" w:rsidRDefault="000C6C92" w:rsidP="00111422">
            <w:pPr>
              <w:widowControl/>
              <w:spacing w:line="280" w:lineRule="exact"/>
              <w:ind w:firstLineChars="0" w:firstLine="0"/>
              <w:jc w:val="center"/>
              <w:rPr>
                <w:rFonts w:eastAsia="宋体" w:cs="Times New Roman"/>
                <w:color w:val="000000"/>
                <w:kern w:val="0"/>
                <w:sz w:val="20"/>
                <w:szCs w:val="20"/>
              </w:rPr>
            </w:pPr>
          </w:p>
        </w:tc>
        <w:tc>
          <w:tcPr>
            <w:tcW w:w="1378"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B0230CA" w14:textId="77777777" w:rsidR="000C6C92" w:rsidRPr="000C6D2C" w:rsidRDefault="00025698" w:rsidP="00111422">
            <w:pPr>
              <w:widowControl/>
              <w:spacing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制度执行有效性</w:t>
            </w:r>
          </w:p>
        </w:tc>
        <w:tc>
          <w:tcPr>
            <w:tcW w:w="558"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0E168496" w14:textId="77777777" w:rsidR="000C6C92" w:rsidRPr="000C6D2C" w:rsidRDefault="00025698" w:rsidP="00111422">
            <w:pPr>
              <w:widowControl/>
              <w:spacing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6.00 </w:t>
            </w:r>
          </w:p>
        </w:tc>
        <w:tc>
          <w:tcPr>
            <w:tcW w:w="640"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10E921BF" w14:textId="77777777" w:rsidR="000C6C92" w:rsidRPr="000C6D2C" w:rsidRDefault="00025698" w:rsidP="00111422">
            <w:pPr>
              <w:widowControl/>
              <w:spacing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6.00 </w:t>
            </w:r>
          </w:p>
        </w:tc>
        <w:tc>
          <w:tcPr>
            <w:tcW w:w="758"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5AC05927" w14:textId="77777777" w:rsidR="000C6C92" w:rsidRPr="000C6D2C" w:rsidRDefault="00025698" w:rsidP="00111422">
            <w:pPr>
              <w:widowControl/>
              <w:spacing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100.00%</w:t>
            </w:r>
          </w:p>
        </w:tc>
      </w:tr>
      <w:tr w:rsidR="000C6C92" w:rsidRPr="000C6D2C" w14:paraId="74C0991F" w14:textId="77777777" w:rsidTr="006C573C">
        <w:trPr>
          <w:trHeight w:val="90"/>
        </w:trPr>
        <w:tc>
          <w:tcPr>
            <w:tcW w:w="833"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2C7B4D5" w14:textId="77777777" w:rsidR="000C6C92" w:rsidRPr="000C6D2C" w:rsidRDefault="000C6C92" w:rsidP="00111422">
            <w:pPr>
              <w:widowControl/>
              <w:spacing w:line="280" w:lineRule="exact"/>
              <w:ind w:firstLineChars="0" w:firstLine="0"/>
              <w:jc w:val="center"/>
              <w:rPr>
                <w:rFonts w:eastAsia="宋体" w:cs="Times New Roman"/>
                <w:color w:val="000000"/>
                <w:kern w:val="0"/>
                <w:sz w:val="20"/>
                <w:szCs w:val="20"/>
              </w:rPr>
            </w:pPr>
          </w:p>
        </w:tc>
        <w:tc>
          <w:tcPr>
            <w:tcW w:w="833" w:type="pct"/>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2714C10" w14:textId="77777777" w:rsidR="000C6C92" w:rsidRPr="000C6D2C" w:rsidRDefault="000C6C92" w:rsidP="00111422">
            <w:pPr>
              <w:widowControl/>
              <w:spacing w:line="280" w:lineRule="exact"/>
              <w:ind w:firstLineChars="0" w:firstLine="0"/>
              <w:jc w:val="center"/>
              <w:rPr>
                <w:rFonts w:eastAsia="宋体" w:cs="Times New Roman"/>
                <w:color w:val="000000"/>
                <w:kern w:val="0"/>
                <w:sz w:val="20"/>
                <w:szCs w:val="20"/>
              </w:rPr>
            </w:pPr>
          </w:p>
        </w:tc>
        <w:tc>
          <w:tcPr>
            <w:tcW w:w="1378"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6F7FBEE0" w14:textId="77777777" w:rsidR="000C6C92" w:rsidRPr="000C6D2C" w:rsidRDefault="00025698" w:rsidP="00111422">
            <w:pPr>
              <w:widowControl/>
              <w:spacing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项目实施及时性</w:t>
            </w:r>
          </w:p>
        </w:tc>
        <w:tc>
          <w:tcPr>
            <w:tcW w:w="558"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2CA9901" w14:textId="77777777" w:rsidR="000C6C92" w:rsidRPr="000C6D2C" w:rsidRDefault="00025698" w:rsidP="00111422">
            <w:pPr>
              <w:widowControl/>
              <w:spacing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5.00 </w:t>
            </w:r>
          </w:p>
        </w:tc>
        <w:tc>
          <w:tcPr>
            <w:tcW w:w="640"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015C7822" w14:textId="77777777" w:rsidR="000C6C92" w:rsidRPr="000C6D2C" w:rsidRDefault="00025698" w:rsidP="00111422">
            <w:pPr>
              <w:widowControl/>
              <w:spacing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5.00 </w:t>
            </w:r>
          </w:p>
        </w:tc>
        <w:tc>
          <w:tcPr>
            <w:tcW w:w="758"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53796FBD" w14:textId="77777777" w:rsidR="000C6C92" w:rsidRPr="000C6D2C" w:rsidRDefault="00025698" w:rsidP="00111422">
            <w:pPr>
              <w:widowControl/>
              <w:spacing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100.00%</w:t>
            </w:r>
          </w:p>
        </w:tc>
      </w:tr>
      <w:tr w:rsidR="000C6C92" w:rsidRPr="000C6D2C" w14:paraId="2C3E682B" w14:textId="77777777" w:rsidTr="006C573C">
        <w:trPr>
          <w:trHeight w:val="300"/>
        </w:trPr>
        <w:tc>
          <w:tcPr>
            <w:tcW w:w="3044" w:type="pct"/>
            <w:gridSpan w:val="3"/>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1BBF4269" w14:textId="77777777" w:rsidR="000C6C92" w:rsidRPr="000C6D2C" w:rsidRDefault="00025698" w:rsidP="00111422">
            <w:pPr>
              <w:widowControl/>
              <w:spacing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合计</w:t>
            </w:r>
          </w:p>
        </w:tc>
        <w:tc>
          <w:tcPr>
            <w:tcW w:w="558"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13636B46" w14:textId="77777777" w:rsidR="000C6C92" w:rsidRPr="000C6D2C" w:rsidRDefault="00025698" w:rsidP="00111422">
            <w:pPr>
              <w:widowControl/>
              <w:spacing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35.00 </w:t>
            </w:r>
          </w:p>
        </w:tc>
        <w:tc>
          <w:tcPr>
            <w:tcW w:w="640"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68170796" w14:textId="5158F0E7" w:rsidR="000C6C92" w:rsidRPr="000C6D2C" w:rsidRDefault="00C30C6C" w:rsidP="00111422">
            <w:pPr>
              <w:widowControl/>
              <w:spacing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32</w:t>
            </w:r>
            <w:r w:rsidR="00025698" w:rsidRPr="000C6D2C">
              <w:rPr>
                <w:rFonts w:eastAsia="宋体" w:cs="Times New Roman"/>
                <w:color w:val="000000"/>
                <w:kern w:val="0"/>
                <w:sz w:val="20"/>
                <w:szCs w:val="20"/>
              </w:rPr>
              <w:t xml:space="preserve">.00 </w:t>
            </w:r>
          </w:p>
        </w:tc>
        <w:tc>
          <w:tcPr>
            <w:tcW w:w="758"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568AF74F" w14:textId="2BADBF12" w:rsidR="000C6C92" w:rsidRPr="000C6D2C" w:rsidRDefault="00C30C6C" w:rsidP="00111422">
            <w:pPr>
              <w:widowControl/>
              <w:spacing w:line="28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91.43</w:t>
            </w:r>
            <w:r w:rsidR="00025698" w:rsidRPr="000C6D2C">
              <w:rPr>
                <w:rFonts w:eastAsia="宋体" w:cs="Times New Roman"/>
                <w:color w:val="000000"/>
                <w:kern w:val="0"/>
                <w:sz w:val="20"/>
                <w:szCs w:val="20"/>
              </w:rPr>
              <w:t>%</w:t>
            </w:r>
          </w:p>
        </w:tc>
      </w:tr>
    </w:tbl>
    <w:p w14:paraId="77E73997" w14:textId="77777777" w:rsidR="00111422" w:rsidRDefault="00111422" w:rsidP="0005584B">
      <w:pPr>
        <w:autoSpaceDE w:val="0"/>
        <w:autoSpaceDN w:val="0"/>
        <w:adjustRightInd w:val="0"/>
        <w:spacing w:after="156"/>
        <w:ind w:firstLine="640"/>
        <w:rPr>
          <w:rFonts w:cs="Times New Roman"/>
          <w:szCs w:val="32"/>
        </w:rPr>
      </w:pPr>
    </w:p>
    <w:p w14:paraId="712F049F" w14:textId="680A8D9A" w:rsidR="000C6C92" w:rsidRPr="000C6D2C" w:rsidRDefault="00025698" w:rsidP="000D371D">
      <w:pPr>
        <w:ind w:firstLine="640"/>
      </w:pPr>
      <w:r w:rsidRPr="000C6D2C">
        <w:t>（</w:t>
      </w:r>
      <w:r w:rsidRPr="000C6D2C">
        <w:t>1</w:t>
      </w:r>
      <w:r w:rsidRPr="000C6D2C">
        <w:t>）分配及时性</w:t>
      </w:r>
    </w:p>
    <w:p w14:paraId="33D14126" w14:textId="1A18B8B4" w:rsidR="000C6C92" w:rsidRPr="000C6D2C" w:rsidRDefault="00025698" w:rsidP="000D371D">
      <w:pPr>
        <w:ind w:firstLine="640"/>
      </w:pPr>
      <w:r w:rsidRPr="000C6D2C">
        <w:t>分配及时性权重</w:t>
      </w:r>
      <w:r w:rsidRPr="000C6D2C">
        <w:t>5.00</w:t>
      </w:r>
      <w:r w:rsidRPr="000C6D2C">
        <w:t>分，得分</w:t>
      </w:r>
      <w:r w:rsidRPr="000C6D2C">
        <w:t>3.00</w:t>
      </w:r>
      <w:r w:rsidRPr="000C6D2C">
        <w:t>分，得分率</w:t>
      </w:r>
      <w:r w:rsidRPr="000C6D2C">
        <w:t>60.00%</w:t>
      </w:r>
      <w:r w:rsidR="00B07D2E" w:rsidRPr="000C6D2C">
        <w:t>。</w:t>
      </w:r>
      <w:r w:rsidRPr="000C6D2C">
        <w:t>在分配及时性方面，财政资金于</w:t>
      </w:r>
      <w:r w:rsidRPr="000C6D2C">
        <w:t>2020</w:t>
      </w:r>
      <w:r w:rsidRPr="000C6D2C">
        <w:t>年</w:t>
      </w:r>
      <w:r w:rsidRPr="000C6D2C">
        <w:t>12</w:t>
      </w:r>
      <w:r w:rsidRPr="000C6D2C">
        <w:t>月</w:t>
      </w:r>
      <w:r w:rsidRPr="000C6D2C">
        <w:t>5</w:t>
      </w:r>
      <w:r w:rsidRPr="000C6D2C">
        <w:t>日下达，后因全省资金风险排查，将所有单位的资金全部收回财政局代管</w:t>
      </w:r>
      <w:r w:rsidR="006C573C" w:rsidRPr="000C6D2C">
        <w:t>。</w:t>
      </w:r>
      <w:r w:rsidRPr="000C6D2C">
        <w:t>2021</w:t>
      </w:r>
      <w:r w:rsidRPr="000C6D2C">
        <w:t>年</w:t>
      </w:r>
      <w:r w:rsidRPr="000C6D2C">
        <w:t>2</w:t>
      </w:r>
      <w:r w:rsidRPr="000C6D2C">
        <w:t>月</w:t>
      </w:r>
      <w:r w:rsidRPr="000C6D2C">
        <w:t>5</w:t>
      </w:r>
      <w:r w:rsidRPr="000C6D2C">
        <w:t>日，</w:t>
      </w:r>
      <w:r w:rsidR="006C573C" w:rsidRPr="000C6D2C">
        <w:t>市财政局</w:t>
      </w:r>
      <w:r w:rsidRPr="000C6D2C">
        <w:t>代发</w:t>
      </w:r>
      <w:r w:rsidR="006C573C" w:rsidRPr="000C6D2C">
        <w:t>70%</w:t>
      </w:r>
      <w:r w:rsidRPr="000C6D2C">
        <w:t>工程款。资金分配及时性一般，故扣</w:t>
      </w:r>
      <w:r w:rsidRPr="000C6D2C">
        <w:t>2</w:t>
      </w:r>
      <w:r w:rsidR="006C573C" w:rsidRPr="000C6D2C">
        <w:t>.00</w:t>
      </w:r>
      <w:r w:rsidRPr="000C6D2C">
        <w:t>分。</w:t>
      </w:r>
    </w:p>
    <w:p w14:paraId="7DBD0C2B" w14:textId="77777777" w:rsidR="000C6C92" w:rsidRPr="000C6D2C" w:rsidRDefault="00025698" w:rsidP="000D371D">
      <w:pPr>
        <w:ind w:firstLine="640"/>
      </w:pPr>
      <w:r w:rsidRPr="000C6D2C">
        <w:t>（</w:t>
      </w:r>
      <w:r w:rsidRPr="000C6D2C">
        <w:t>2</w:t>
      </w:r>
      <w:r w:rsidRPr="000C6D2C">
        <w:t>）分配结果与计划一致性</w:t>
      </w:r>
    </w:p>
    <w:p w14:paraId="5888C4C2" w14:textId="49E072BA" w:rsidR="000C6C92" w:rsidRPr="000C6D2C" w:rsidRDefault="00025698" w:rsidP="000D371D">
      <w:pPr>
        <w:ind w:firstLine="640"/>
      </w:pPr>
      <w:r w:rsidRPr="000C6D2C">
        <w:t>分配结果与计划一致性权重</w:t>
      </w:r>
      <w:r w:rsidRPr="000C6D2C">
        <w:t>6.00</w:t>
      </w:r>
      <w:r w:rsidRPr="000C6D2C">
        <w:t>分，得分</w:t>
      </w:r>
      <w:r w:rsidR="00C30C6C" w:rsidRPr="000C6D2C">
        <w:t>6</w:t>
      </w:r>
      <w:r w:rsidR="006C573C" w:rsidRPr="000C6D2C">
        <w:t>.00</w:t>
      </w:r>
      <w:r w:rsidRPr="000C6D2C">
        <w:t>分</w:t>
      </w:r>
      <w:r w:rsidR="00C30C6C" w:rsidRPr="000C6D2C">
        <w:t>，得分率</w:t>
      </w:r>
      <w:r w:rsidR="00C30C6C" w:rsidRPr="000C6D2C">
        <w:t>100.00%</w:t>
      </w:r>
      <w:r w:rsidR="006C573C" w:rsidRPr="000C6D2C">
        <w:t>。</w:t>
      </w:r>
      <w:r w:rsidR="00C30C6C" w:rsidRPr="000C6D2C">
        <w:t>调研中未发现资金分配结果与计划不一致的情况</w:t>
      </w:r>
      <w:r w:rsidRPr="000C6D2C">
        <w:t>，故</w:t>
      </w:r>
      <w:r w:rsidR="00C30C6C" w:rsidRPr="000C6D2C">
        <w:t>未扣</w:t>
      </w:r>
      <w:r w:rsidRPr="000C6D2C">
        <w:t>分。</w:t>
      </w:r>
    </w:p>
    <w:p w14:paraId="11F11920" w14:textId="77777777" w:rsidR="000C6C92" w:rsidRPr="000C6D2C" w:rsidRDefault="00025698" w:rsidP="000D371D">
      <w:pPr>
        <w:ind w:firstLine="640"/>
      </w:pPr>
      <w:r w:rsidRPr="000C6D2C">
        <w:t>（</w:t>
      </w:r>
      <w:r w:rsidRPr="000C6D2C">
        <w:t>3</w:t>
      </w:r>
      <w:r w:rsidRPr="000C6D2C">
        <w:t>）资金使用合规性</w:t>
      </w:r>
    </w:p>
    <w:p w14:paraId="695DA183" w14:textId="6871E40D" w:rsidR="000C6C92" w:rsidRPr="000C6D2C" w:rsidRDefault="00025698" w:rsidP="000D371D">
      <w:pPr>
        <w:ind w:firstLine="640"/>
      </w:pPr>
      <w:r w:rsidRPr="000C6D2C">
        <w:t>资金使用合规性权重</w:t>
      </w:r>
      <w:r w:rsidRPr="000C6D2C">
        <w:t>8.00</w:t>
      </w:r>
      <w:r w:rsidRPr="000C6D2C">
        <w:t>分，得分</w:t>
      </w:r>
      <w:r w:rsidR="00C30C6C" w:rsidRPr="000C6D2C">
        <w:t>7</w:t>
      </w:r>
      <w:r w:rsidRPr="000C6D2C">
        <w:t>.00</w:t>
      </w:r>
      <w:r w:rsidRPr="000C6D2C">
        <w:t>分，得分率</w:t>
      </w:r>
      <w:r w:rsidR="00C30C6C" w:rsidRPr="000C6D2C">
        <w:t>87.50</w:t>
      </w:r>
      <w:r w:rsidRPr="000C6D2C">
        <w:t>%</w:t>
      </w:r>
      <w:r w:rsidR="00B07D2E" w:rsidRPr="000C6D2C">
        <w:t>。</w:t>
      </w:r>
      <w:r w:rsidR="00C30C6C" w:rsidRPr="000C6D2C">
        <w:t>项目资金支付未严格按照合同规定支付，合同规定施工方进场即拨付合同价款的</w:t>
      </w:r>
      <w:r w:rsidR="00C30C6C" w:rsidRPr="000C6D2C">
        <w:t>30%</w:t>
      </w:r>
      <w:r w:rsidR="00C30C6C" w:rsidRPr="000C6D2C">
        <w:t>，验收合格后支付至</w:t>
      </w:r>
      <w:r w:rsidR="00C30C6C" w:rsidRPr="000C6D2C">
        <w:t>70%</w:t>
      </w:r>
      <w:r w:rsidR="00C30C6C" w:rsidRPr="000C6D2C">
        <w:t>合同价款。项目资金于</w:t>
      </w:r>
      <w:r w:rsidR="00C30C6C" w:rsidRPr="000C6D2C">
        <w:t>2021</w:t>
      </w:r>
      <w:r w:rsidR="00C30C6C" w:rsidRPr="000C6D2C">
        <w:t>年</w:t>
      </w:r>
      <w:r w:rsidR="00C30C6C" w:rsidRPr="000C6D2C">
        <w:t>2</w:t>
      </w:r>
      <w:r w:rsidR="00C30C6C" w:rsidRPr="000C6D2C">
        <w:t>月</w:t>
      </w:r>
      <w:r w:rsidR="00C30C6C" w:rsidRPr="000C6D2C">
        <w:t>5</w:t>
      </w:r>
      <w:r w:rsidR="00C30C6C" w:rsidRPr="000C6D2C">
        <w:t>日支付</w:t>
      </w:r>
      <w:r w:rsidR="00C30C6C" w:rsidRPr="000C6D2C">
        <w:t>84.00</w:t>
      </w:r>
      <w:r w:rsidR="00C30C6C" w:rsidRPr="000C6D2C">
        <w:t>万元，一次性支付</w:t>
      </w:r>
      <w:r w:rsidR="00C30C6C" w:rsidRPr="000C6D2C">
        <w:t>70%</w:t>
      </w:r>
      <w:r w:rsidR="00C30C6C" w:rsidRPr="000C6D2C">
        <w:t>，此时项目已完工并于</w:t>
      </w:r>
      <w:r w:rsidR="00C30C6C" w:rsidRPr="000C6D2C">
        <w:t>2020</w:t>
      </w:r>
      <w:r w:rsidR="00C30C6C" w:rsidRPr="000C6D2C">
        <w:t>年</w:t>
      </w:r>
      <w:r w:rsidR="00C30C6C" w:rsidRPr="000C6D2C">
        <w:t>12</w:t>
      </w:r>
      <w:r w:rsidR="00C30C6C" w:rsidRPr="000C6D2C">
        <w:t>月</w:t>
      </w:r>
      <w:r w:rsidR="00C30C6C" w:rsidRPr="000C6D2C">
        <w:t>10</w:t>
      </w:r>
      <w:r w:rsidR="00C30C6C" w:rsidRPr="000C6D2C">
        <w:t>日完成验收。故扣</w:t>
      </w:r>
      <w:r w:rsidR="00C30C6C" w:rsidRPr="000C6D2C">
        <w:t>1.00</w:t>
      </w:r>
      <w:r w:rsidR="00C30C6C" w:rsidRPr="000C6D2C">
        <w:t>分。</w:t>
      </w:r>
    </w:p>
    <w:p w14:paraId="480A03F8" w14:textId="77777777" w:rsidR="000C6C92" w:rsidRPr="000C6D2C" w:rsidRDefault="00025698" w:rsidP="000D371D">
      <w:pPr>
        <w:ind w:firstLine="640"/>
      </w:pPr>
      <w:r w:rsidRPr="000C6D2C">
        <w:lastRenderedPageBreak/>
        <w:t>（</w:t>
      </w:r>
      <w:r w:rsidRPr="000C6D2C">
        <w:t>4</w:t>
      </w:r>
      <w:r w:rsidRPr="000C6D2C">
        <w:t>）管理制度健全性</w:t>
      </w:r>
    </w:p>
    <w:p w14:paraId="434711B7" w14:textId="3910A3C3" w:rsidR="000C6C92" w:rsidRPr="000C6D2C" w:rsidRDefault="00025698" w:rsidP="000D371D">
      <w:pPr>
        <w:ind w:firstLine="640"/>
      </w:pPr>
      <w:r w:rsidRPr="000C6D2C">
        <w:t>管理制度健全性权重</w:t>
      </w:r>
      <w:r w:rsidRPr="000C6D2C">
        <w:t>5.00</w:t>
      </w:r>
      <w:r w:rsidRPr="000C6D2C">
        <w:t>分，得分</w:t>
      </w:r>
      <w:r w:rsidRPr="000C6D2C">
        <w:t>5.00</w:t>
      </w:r>
      <w:r w:rsidRPr="000C6D2C">
        <w:t>分，得分率</w:t>
      </w:r>
      <w:r w:rsidRPr="000C6D2C">
        <w:t>100.00%</w:t>
      </w:r>
      <w:r w:rsidR="00B07D2E" w:rsidRPr="000C6D2C">
        <w:t>。</w:t>
      </w:r>
      <w:r w:rsidRPr="000C6D2C">
        <w:t>项目管理制度健全完善，</w:t>
      </w:r>
      <w:r w:rsidR="0002292F" w:rsidRPr="000C6D2C">
        <w:t>孝德镇镇政府</w:t>
      </w:r>
      <w:r w:rsidRPr="000C6D2C">
        <w:t>要求施工方与监管方每天将工作实施与监管情况写成日志，并装订成册，能做到执行有效，监管有力，故未扣分。</w:t>
      </w:r>
    </w:p>
    <w:p w14:paraId="187F8468" w14:textId="77777777" w:rsidR="000C6C92" w:rsidRPr="000C6D2C" w:rsidRDefault="00025698" w:rsidP="000D371D">
      <w:pPr>
        <w:ind w:firstLine="640"/>
      </w:pPr>
      <w:r w:rsidRPr="000C6D2C">
        <w:t>（</w:t>
      </w:r>
      <w:r w:rsidRPr="000C6D2C">
        <w:t>5</w:t>
      </w:r>
      <w:r w:rsidRPr="000C6D2C">
        <w:t>）制度执行有效性</w:t>
      </w:r>
    </w:p>
    <w:p w14:paraId="6F0744F9" w14:textId="4E322346" w:rsidR="000C6C92" w:rsidRPr="000C6D2C" w:rsidRDefault="00025698" w:rsidP="000D371D">
      <w:pPr>
        <w:ind w:firstLine="640"/>
      </w:pPr>
      <w:r w:rsidRPr="000C6D2C">
        <w:t>制度执行有效性权重</w:t>
      </w:r>
      <w:r w:rsidRPr="000C6D2C">
        <w:t>6.00</w:t>
      </w:r>
      <w:r w:rsidRPr="000C6D2C">
        <w:t>分，得分</w:t>
      </w:r>
      <w:r w:rsidRPr="000C6D2C">
        <w:t>6.00</w:t>
      </w:r>
      <w:r w:rsidRPr="000C6D2C">
        <w:t>分，得分率</w:t>
      </w:r>
      <w:r w:rsidRPr="000C6D2C">
        <w:t>100.00%</w:t>
      </w:r>
      <w:r w:rsidR="00B07D2E" w:rsidRPr="000C6D2C">
        <w:t>。项目能严格执行采购和公示制度，能较好管理项目成本和风险以及加强质量管理等</w:t>
      </w:r>
      <w:r w:rsidRPr="000C6D2C">
        <w:t>，故未扣分。</w:t>
      </w:r>
    </w:p>
    <w:p w14:paraId="04EDF155" w14:textId="77777777" w:rsidR="000C6C92" w:rsidRPr="000C6D2C" w:rsidRDefault="00025698" w:rsidP="000D371D">
      <w:pPr>
        <w:ind w:firstLine="640"/>
      </w:pPr>
      <w:r w:rsidRPr="000C6D2C">
        <w:t>（</w:t>
      </w:r>
      <w:r w:rsidRPr="000C6D2C">
        <w:t>6</w:t>
      </w:r>
      <w:r w:rsidRPr="000C6D2C">
        <w:t>）项目实施及时性</w:t>
      </w:r>
    </w:p>
    <w:p w14:paraId="374FFA82" w14:textId="268CB052" w:rsidR="000C6C92" w:rsidRPr="000C6D2C" w:rsidRDefault="00025698" w:rsidP="000D371D">
      <w:pPr>
        <w:ind w:firstLine="640"/>
      </w:pPr>
      <w:r w:rsidRPr="000C6D2C">
        <w:t>项目实施及时性权重</w:t>
      </w:r>
      <w:r w:rsidRPr="000C6D2C">
        <w:t>5.00</w:t>
      </w:r>
      <w:r w:rsidRPr="000C6D2C">
        <w:t>分，得分</w:t>
      </w:r>
      <w:r w:rsidRPr="000C6D2C">
        <w:t>5.00</w:t>
      </w:r>
      <w:r w:rsidRPr="000C6D2C">
        <w:t>分，得分率</w:t>
      </w:r>
      <w:r w:rsidRPr="000C6D2C">
        <w:t>100.00%</w:t>
      </w:r>
      <w:r w:rsidR="00B07D2E" w:rsidRPr="000C6D2C">
        <w:t>。实地勘察发现，项目实行与项目计划时间相匹配，开工时间按照项目方案计划时间进行</w:t>
      </w:r>
      <w:r w:rsidRPr="000C6D2C">
        <w:t>，故未扣分。</w:t>
      </w:r>
    </w:p>
    <w:p w14:paraId="124A22A6" w14:textId="29E0E262" w:rsidR="000C6C92" w:rsidRPr="000C6D2C" w:rsidRDefault="00025698" w:rsidP="000D371D">
      <w:pPr>
        <w:pStyle w:val="3"/>
        <w:ind w:firstLine="643"/>
      </w:pPr>
      <w:bookmarkStart w:id="46" w:name="_Toc6082"/>
      <w:bookmarkStart w:id="47" w:name="_Toc76920684"/>
      <w:r w:rsidRPr="000C6D2C">
        <w:t>3.</w:t>
      </w:r>
      <w:r w:rsidR="00246E91">
        <w:t xml:space="preserve"> </w:t>
      </w:r>
      <w:r w:rsidRPr="000C6D2C">
        <w:t>项目产出指标分析</w:t>
      </w:r>
      <w:bookmarkEnd w:id="46"/>
      <w:bookmarkEnd w:id="47"/>
    </w:p>
    <w:p w14:paraId="3AE32100" w14:textId="77777777" w:rsidR="000D371D" w:rsidRDefault="00025698" w:rsidP="000D371D">
      <w:pPr>
        <w:ind w:firstLine="640"/>
        <w:sectPr w:rsidR="000D371D" w:rsidSect="00785A7A">
          <w:pgSz w:w="11906" w:h="16838"/>
          <w:pgMar w:top="2098" w:right="1531" w:bottom="1985" w:left="1531" w:header="851" w:footer="992" w:gutter="0"/>
          <w:cols w:space="425"/>
          <w:docGrid w:type="lines" w:linePitch="312"/>
        </w:sectPr>
      </w:pPr>
      <w:r w:rsidRPr="000C6D2C">
        <w:t>在项目产出指标上，设置了资金执行率、结果符合、项目完工及时性、项目验收合格率、违纪记录、成本控制有效性</w:t>
      </w:r>
      <w:r w:rsidRPr="000C6D2C">
        <w:t>6</w:t>
      </w:r>
      <w:r w:rsidRPr="000C6D2C">
        <w:t>个三级指标。</w:t>
      </w:r>
    </w:p>
    <w:p w14:paraId="43817DD1" w14:textId="5377D819" w:rsidR="00B07D2E" w:rsidRPr="000C6D2C" w:rsidRDefault="00025698" w:rsidP="000D371D">
      <w:pPr>
        <w:autoSpaceDE w:val="0"/>
        <w:autoSpaceDN w:val="0"/>
        <w:adjustRightInd w:val="0"/>
        <w:ind w:firstLineChars="0" w:firstLine="0"/>
        <w:jc w:val="center"/>
        <w:rPr>
          <w:rFonts w:eastAsia="幼圆" w:cs="Times New Roman"/>
          <w:b/>
          <w:sz w:val="28"/>
          <w:szCs w:val="28"/>
        </w:rPr>
      </w:pPr>
      <w:r w:rsidRPr="000C6D2C">
        <w:rPr>
          <w:rFonts w:eastAsia="幼圆" w:cs="Times New Roman"/>
          <w:b/>
          <w:sz w:val="28"/>
          <w:szCs w:val="28"/>
        </w:rPr>
        <w:lastRenderedPageBreak/>
        <w:t>附表</w:t>
      </w:r>
      <w:r w:rsidRPr="000C6D2C">
        <w:rPr>
          <w:rFonts w:eastAsia="幼圆" w:cs="Times New Roman"/>
          <w:b/>
          <w:sz w:val="28"/>
          <w:szCs w:val="28"/>
        </w:rPr>
        <w:t xml:space="preserve"> </w:t>
      </w:r>
      <w:r w:rsidRPr="000C6D2C">
        <w:rPr>
          <w:rFonts w:eastAsia="幼圆" w:cs="Times New Roman"/>
          <w:b/>
          <w:sz w:val="28"/>
          <w:szCs w:val="28"/>
        </w:rPr>
        <w:t>项目产出指标得分情况</w:t>
      </w:r>
    </w:p>
    <w:tbl>
      <w:tblPr>
        <w:tblpPr w:leftFromText="180" w:rightFromText="180" w:vertAnchor="text" w:horzAnchor="margin" w:tblpY="27"/>
        <w:tblOverlap w:val="never"/>
        <w:tblW w:w="5000" w:type="pct"/>
        <w:tblCellMar>
          <w:left w:w="0" w:type="dxa"/>
          <w:right w:w="0" w:type="dxa"/>
        </w:tblCellMar>
        <w:tblLook w:val="04A0" w:firstRow="1" w:lastRow="0" w:firstColumn="1" w:lastColumn="0" w:noHBand="0" w:noVBand="1"/>
      </w:tblPr>
      <w:tblGrid>
        <w:gridCol w:w="1381"/>
        <w:gridCol w:w="1380"/>
        <w:gridCol w:w="1621"/>
        <w:gridCol w:w="1145"/>
        <w:gridCol w:w="1380"/>
        <w:gridCol w:w="1379"/>
      </w:tblGrid>
      <w:tr w:rsidR="00197461" w:rsidRPr="000C6D2C" w14:paraId="027F4E73" w14:textId="77777777" w:rsidTr="008956C1">
        <w:trPr>
          <w:trHeight w:val="714"/>
          <w:tblHeader/>
        </w:trPr>
        <w:tc>
          <w:tcPr>
            <w:tcW w:w="833" w:type="pct"/>
            <w:vMerge w:val="restart"/>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2453EFD9" w14:textId="77777777" w:rsidR="00197461" w:rsidRPr="000C6D2C" w:rsidRDefault="00197461" w:rsidP="008956C1">
            <w:pPr>
              <w:widowControl/>
              <w:spacing w:afterLines="50" w:after="221" w:line="320" w:lineRule="exact"/>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一级指标</w:t>
            </w:r>
          </w:p>
        </w:tc>
        <w:tc>
          <w:tcPr>
            <w:tcW w:w="833" w:type="pct"/>
            <w:vMerge w:val="restart"/>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432515A6" w14:textId="77777777" w:rsidR="00197461" w:rsidRPr="000C6D2C" w:rsidRDefault="00197461" w:rsidP="008956C1">
            <w:pPr>
              <w:widowControl/>
              <w:spacing w:afterLines="50" w:after="221" w:line="320" w:lineRule="exact"/>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二级指标</w:t>
            </w:r>
          </w:p>
        </w:tc>
        <w:tc>
          <w:tcPr>
            <w:tcW w:w="978" w:type="pct"/>
            <w:vMerge w:val="restart"/>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00BC5587" w14:textId="77777777" w:rsidR="00197461" w:rsidRPr="000C6D2C" w:rsidRDefault="00197461" w:rsidP="008956C1">
            <w:pPr>
              <w:widowControl/>
              <w:spacing w:afterLines="50" w:after="221" w:line="320" w:lineRule="exact"/>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三级指标</w:t>
            </w:r>
          </w:p>
        </w:tc>
        <w:tc>
          <w:tcPr>
            <w:tcW w:w="691" w:type="pct"/>
            <w:vMerge w:val="restart"/>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5429D5D0" w14:textId="77777777" w:rsidR="00197461" w:rsidRPr="000C6D2C" w:rsidRDefault="00197461" w:rsidP="008956C1">
            <w:pPr>
              <w:widowControl/>
              <w:spacing w:afterLines="50" w:after="221" w:line="320" w:lineRule="exact"/>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分值</w:t>
            </w:r>
          </w:p>
        </w:tc>
        <w:tc>
          <w:tcPr>
            <w:tcW w:w="833" w:type="pct"/>
            <w:vMerge w:val="restart"/>
            <w:tcBorders>
              <w:top w:val="single" w:sz="8" w:space="0" w:color="000000"/>
              <w:left w:val="single" w:sz="8" w:space="0" w:color="000000"/>
              <w:bottom w:val="single" w:sz="8" w:space="0" w:color="000000"/>
              <w:right w:val="single" w:sz="8" w:space="0" w:color="000000"/>
            </w:tcBorders>
            <w:shd w:val="clear" w:color="auto" w:fill="00516B"/>
            <w:noWrap/>
            <w:tcMar>
              <w:top w:w="15" w:type="dxa"/>
              <w:left w:w="15" w:type="dxa"/>
              <w:right w:w="15" w:type="dxa"/>
            </w:tcMar>
            <w:vAlign w:val="center"/>
          </w:tcPr>
          <w:p w14:paraId="63FC6820" w14:textId="77777777" w:rsidR="00197461" w:rsidRPr="000C6D2C" w:rsidRDefault="00197461" w:rsidP="008956C1">
            <w:pPr>
              <w:widowControl/>
              <w:spacing w:afterLines="50" w:after="221" w:line="320" w:lineRule="exact"/>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得分</w:t>
            </w:r>
          </w:p>
        </w:tc>
        <w:tc>
          <w:tcPr>
            <w:tcW w:w="832" w:type="pct"/>
            <w:vMerge w:val="restart"/>
            <w:tcBorders>
              <w:top w:val="single" w:sz="8" w:space="0" w:color="000000"/>
              <w:left w:val="single" w:sz="8" w:space="0" w:color="000000"/>
              <w:bottom w:val="single" w:sz="8" w:space="0" w:color="000000"/>
              <w:right w:val="single" w:sz="8" w:space="0" w:color="000000"/>
            </w:tcBorders>
            <w:shd w:val="clear" w:color="auto" w:fill="00516B"/>
            <w:noWrap/>
            <w:tcMar>
              <w:top w:w="15" w:type="dxa"/>
              <w:left w:w="15" w:type="dxa"/>
              <w:right w:w="15" w:type="dxa"/>
            </w:tcMar>
            <w:vAlign w:val="center"/>
          </w:tcPr>
          <w:p w14:paraId="65337794" w14:textId="77777777" w:rsidR="00197461" w:rsidRPr="000C6D2C" w:rsidRDefault="00197461" w:rsidP="008956C1">
            <w:pPr>
              <w:widowControl/>
              <w:spacing w:afterLines="50" w:after="221" w:line="320" w:lineRule="exact"/>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得分率</w:t>
            </w:r>
          </w:p>
        </w:tc>
      </w:tr>
      <w:tr w:rsidR="00197461" w:rsidRPr="000C6D2C" w14:paraId="3CB6B567" w14:textId="77777777" w:rsidTr="008956C1">
        <w:trPr>
          <w:trHeight w:val="541"/>
          <w:tblHeader/>
        </w:trPr>
        <w:tc>
          <w:tcPr>
            <w:tcW w:w="833" w:type="pct"/>
            <w:vMerge/>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68F1318B"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p>
        </w:tc>
        <w:tc>
          <w:tcPr>
            <w:tcW w:w="833" w:type="pct"/>
            <w:vMerge/>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0806A24E"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p>
        </w:tc>
        <w:tc>
          <w:tcPr>
            <w:tcW w:w="978" w:type="pct"/>
            <w:vMerge/>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018D37AC"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p>
        </w:tc>
        <w:tc>
          <w:tcPr>
            <w:tcW w:w="691" w:type="pct"/>
            <w:vMerge/>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219D70D7"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p>
        </w:tc>
        <w:tc>
          <w:tcPr>
            <w:tcW w:w="833" w:type="pct"/>
            <w:vMerge/>
            <w:tcBorders>
              <w:top w:val="single" w:sz="8" w:space="0" w:color="000000"/>
              <w:left w:val="single" w:sz="8" w:space="0" w:color="000000"/>
              <w:bottom w:val="single" w:sz="8" w:space="0" w:color="000000"/>
              <w:right w:val="single" w:sz="8" w:space="0" w:color="000000"/>
            </w:tcBorders>
            <w:shd w:val="clear" w:color="auto" w:fill="00516B"/>
            <w:noWrap/>
            <w:tcMar>
              <w:top w:w="15" w:type="dxa"/>
              <w:left w:w="15" w:type="dxa"/>
              <w:right w:w="15" w:type="dxa"/>
            </w:tcMar>
            <w:vAlign w:val="center"/>
          </w:tcPr>
          <w:p w14:paraId="2FFEBA28"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p>
        </w:tc>
        <w:tc>
          <w:tcPr>
            <w:tcW w:w="832" w:type="pct"/>
            <w:vMerge/>
            <w:tcBorders>
              <w:top w:val="single" w:sz="8" w:space="0" w:color="000000"/>
              <w:left w:val="single" w:sz="8" w:space="0" w:color="000000"/>
              <w:bottom w:val="single" w:sz="8" w:space="0" w:color="000000"/>
              <w:right w:val="single" w:sz="8" w:space="0" w:color="000000"/>
            </w:tcBorders>
            <w:shd w:val="clear" w:color="auto" w:fill="00516B"/>
            <w:noWrap/>
            <w:tcMar>
              <w:top w:w="15" w:type="dxa"/>
              <w:left w:w="15" w:type="dxa"/>
              <w:right w:w="15" w:type="dxa"/>
            </w:tcMar>
            <w:vAlign w:val="center"/>
          </w:tcPr>
          <w:p w14:paraId="5A384B89"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p>
        </w:tc>
      </w:tr>
      <w:tr w:rsidR="00197461" w:rsidRPr="000C6D2C" w14:paraId="43CA3A7B" w14:textId="77777777" w:rsidTr="008956C1">
        <w:trPr>
          <w:trHeight w:val="618"/>
        </w:trPr>
        <w:tc>
          <w:tcPr>
            <w:tcW w:w="833" w:type="pct"/>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7432436" w14:textId="77777777" w:rsidR="008956C1"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项目产出</w:t>
            </w:r>
          </w:p>
          <w:p w14:paraId="4859FE7E" w14:textId="164DF1D5"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w:t>
            </w:r>
            <w:r w:rsidRPr="000C6D2C">
              <w:rPr>
                <w:rFonts w:eastAsia="宋体" w:cs="Times New Roman"/>
                <w:color w:val="000000"/>
                <w:kern w:val="0"/>
                <w:sz w:val="20"/>
                <w:szCs w:val="20"/>
              </w:rPr>
              <w:t>35</w:t>
            </w:r>
            <w:r w:rsidRPr="000C6D2C">
              <w:rPr>
                <w:rFonts w:eastAsia="宋体" w:cs="Times New Roman"/>
                <w:color w:val="000000"/>
                <w:kern w:val="0"/>
                <w:sz w:val="20"/>
                <w:szCs w:val="20"/>
              </w:rPr>
              <w:t>分）</w:t>
            </w:r>
          </w:p>
        </w:tc>
        <w:tc>
          <w:tcPr>
            <w:tcW w:w="833"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3F850BF4" w14:textId="579995BC"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预算完成</w:t>
            </w:r>
          </w:p>
        </w:tc>
        <w:tc>
          <w:tcPr>
            <w:tcW w:w="978"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6E2863DC"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资金执行率</w:t>
            </w:r>
          </w:p>
        </w:tc>
        <w:tc>
          <w:tcPr>
            <w:tcW w:w="691"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E8BCF0F"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6.00 </w:t>
            </w:r>
          </w:p>
        </w:tc>
        <w:tc>
          <w:tcPr>
            <w:tcW w:w="833"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749327B8"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4.20 </w:t>
            </w:r>
          </w:p>
        </w:tc>
        <w:tc>
          <w:tcPr>
            <w:tcW w:w="83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4C67C3AA"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70.00%</w:t>
            </w:r>
          </w:p>
        </w:tc>
      </w:tr>
      <w:tr w:rsidR="00197461" w:rsidRPr="000C6D2C" w14:paraId="432616A8" w14:textId="77777777" w:rsidTr="008956C1">
        <w:trPr>
          <w:trHeight w:val="358"/>
        </w:trPr>
        <w:tc>
          <w:tcPr>
            <w:tcW w:w="833"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03265D6"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p>
        </w:tc>
        <w:tc>
          <w:tcPr>
            <w:tcW w:w="833" w:type="pct"/>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6879A4D2" w14:textId="3A12268A"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目标完成</w:t>
            </w:r>
          </w:p>
        </w:tc>
        <w:tc>
          <w:tcPr>
            <w:tcW w:w="978"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DB50394"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结果符合</w:t>
            </w:r>
          </w:p>
        </w:tc>
        <w:tc>
          <w:tcPr>
            <w:tcW w:w="691"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456FED6"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6.00 </w:t>
            </w:r>
          </w:p>
        </w:tc>
        <w:tc>
          <w:tcPr>
            <w:tcW w:w="833"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587B28D0"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5.89 </w:t>
            </w:r>
          </w:p>
        </w:tc>
        <w:tc>
          <w:tcPr>
            <w:tcW w:w="83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07D9A1F0"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98.17%</w:t>
            </w:r>
          </w:p>
        </w:tc>
      </w:tr>
      <w:tr w:rsidR="00197461" w:rsidRPr="000C6D2C" w14:paraId="22688EF5" w14:textId="77777777" w:rsidTr="008956C1">
        <w:trPr>
          <w:trHeight w:val="253"/>
        </w:trPr>
        <w:tc>
          <w:tcPr>
            <w:tcW w:w="833"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73FF3CA"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p>
        </w:tc>
        <w:tc>
          <w:tcPr>
            <w:tcW w:w="833" w:type="pct"/>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5B784E2B"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p>
        </w:tc>
        <w:tc>
          <w:tcPr>
            <w:tcW w:w="978"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315BB3E5"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项目完工及时性</w:t>
            </w:r>
          </w:p>
        </w:tc>
        <w:tc>
          <w:tcPr>
            <w:tcW w:w="691"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6111DBA"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6.00 </w:t>
            </w:r>
          </w:p>
        </w:tc>
        <w:tc>
          <w:tcPr>
            <w:tcW w:w="833"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79AE319F"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6.00 </w:t>
            </w:r>
          </w:p>
        </w:tc>
        <w:tc>
          <w:tcPr>
            <w:tcW w:w="83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2AB2A4C9"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100.00%</w:t>
            </w:r>
          </w:p>
        </w:tc>
      </w:tr>
      <w:tr w:rsidR="00197461" w:rsidRPr="000C6D2C" w14:paraId="3DF8F331" w14:textId="77777777" w:rsidTr="008956C1">
        <w:trPr>
          <w:trHeight w:val="90"/>
        </w:trPr>
        <w:tc>
          <w:tcPr>
            <w:tcW w:w="833"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04121FA"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p>
        </w:tc>
        <w:tc>
          <w:tcPr>
            <w:tcW w:w="833"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DC1268B" w14:textId="655D3C6B"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质量完成</w:t>
            </w:r>
          </w:p>
        </w:tc>
        <w:tc>
          <w:tcPr>
            <w:tcW w:w="978"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5F0A192"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项目验收合格率</w:t>
            </w:r>
          </w:p>
        </w:tc>
        <w:tc>
          <w:tcPr>
            <w:tcW w:w="691"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B7360A4"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6.00 </w:t>
            </w:r>
          </w:p>
        </w:tc>
        <w:tc>
          <w:tcPr>
            <w:tcW w:w="833"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044F3E23"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6.00 </w:t>
            </w:r>
          </w:p>
        </w:tc>
        <w:tc>
          <w:tcPr>
            <w:tcW w:w="83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6F0F6DEC"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100.00%</w:t>
            </w:r>
          </w:p>
        </w:tc>
      </w:tr>
      <w:tr w:rsidR="00197461" w:rsidRPr="000C6D2C" w14:paraId="7D9858F6" w14:textId="77777777" w:rsidTr="008956C1">
        <w:trPr>
          <w:trHeight w:val="602"/>
        </w:trPr>
        <w:tc>
          <w:tcPr>
            <w:tcW w:w="833"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2966D67"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p>
        </w:tc>
        <w:tc>
          <w:tcPr>
            <w:tcW w:w="833"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FEFD0A6" w14:textId="44E3CF3B"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违规记录</w:t>
            </w:r>
          </w:p>
        </w:tc>
        <w:tc>
          <w:tcPr>
            <w:tcW w:w="978"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E244E0B"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违纪记录</w:t>
            </w:r>
          </w:p>
        </w:tc>
        <w:tc>
          <w:tcPr>
            <w:tcW w:w="691"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1D2B863"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5.00 </w:t>
            </w:r>
          </w:p>
        </w:tc>
        <w:tc>
          <w:tcPr>
            <w:tcW w:w="833"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3BF8973D"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5.00 </w:t>
            </w:r>
          </w:p>
        </w:tc>
        <w:tc>
          <w:tcPr>
            <w:tcW w:w="83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4ACEE0F1"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100.00%</w:t>
            </w:r>
          </w:p>
        </w:tc>
      </w:tr>
      <w:tr w:rsidR="00197461" w:rsidRPr="000C6D2C" w14:paraId="5116A6E6" w14:textId="77777777" w:rsidTr="008956C1">
        <w:trPr>
          <w:trHeight w:val="90"/>
        </w:trPr>
        <w:tc>
          <w:tcPr>
            <w:tcW w:w="833"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899C648"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p>
        </w:tc>
        <w:tc>
          <w:tcPr>
            <w:tcW w:w="833"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E58AE2C" w14:textId="7291D5A9"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成本控制</w:t>
            </w:r>
          </w:p>
        </w:tc>
        <w:tc>
          <w:tcPr>
            <w:tcW w:w="978"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B1E84AF"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成本控制有效性</w:t>
            </w:r>
          </w:p>
        </w:tc>
        <w:tc>
          <w:tcPr>
            <w:tcW w:w="691"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6CD4F7FA"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6.00 </w:t>
            </w:r>
          </w:p>
        </w:tc>
        <w:tc>
          <w:tcPr>
            <w:tcW w:w="833"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413A19D2"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2.00 </w:t>
            </w:r>
          </w:p>
        </w:tc>
        <w:tc>
          <w:tcPr>
            <w:tcW w:w="83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6CFD6B9F"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33.33%</w:t>
            </w:r>
          </w:p>
        </w:tc>
      </w:tr>
      <w:tr w:rsidR="00197461" w:rsidRPr="000C6D2C" w14:paraId="572D7641" w14:textId="77777777" w:rsidTr="008956C1">
        <w:trPr>
          <w:trHeight w:val="90"/>
        </w:trPr>
        <w:tc>
          <w:tcPr>
            <w:tcW w:w="2644" w:type="pct"/>
            <w:gridSpan w:val="3"/>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6D0DB45F"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合计</w:t>
            </w:r>
          </w:p>
        </w:tc>
        <w:tc>
          <w:tcPr>
            <w:tcW w:w="691"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41CD9327"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35.00 </w:t>
            </w:r>
          </w:p>
        </w:tc>
        <w:tc>
          <w:tcPr>
            <w:tcW w:w="833"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069315B7"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29.09 </w:t>
            </w:r>
          </w:p>
        </w:tc>
        <w:tc>
          <w:tcPr>
            <w:tcW w:w="83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53B4B916" w14:textId="77777777" w:rsidR="00197461" w:rsidRPr="000C6D2C" w:rsidRDefault="00197461" w:rsidP="008956C1">
            <w:pPr>
              <w:widowControl/>
              <w:spacing w:afterLines="50" w:after="221" w:line="320" w:lineRule="exact"/>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83.11%</w:t>
            </w:r>
          </w:p>
        </w:tc>
      </w:tr>
    </w:tbl>
    <w:p w14:paraId="74FF916C" w14:textId="77777777" w:rsidR="00197461" w:rsidRPr="000C6D2C" w:rsidRDefault="00197461" w:rsidP="008956C1">
      <w:pPr>
        <w:autoSpaceDE w:val="0"/>
        <w:autoSpaceDN w:val="0"/>
        <w:adjustRightInd w:val="0"/>
        <w:ind w:firstLineChars="0" w:firstLine="0"/>
        <w:rPr>
          <w:rFonts w:cs="Times New Roman"/>
          <w:szCs w:val="32"/>
        </w:rPr>
      </w:pPr>
    </w:p>
    <w:p w14:paraId="5F3971C0" w14:textId="35071FF4" w:rsidR="000C6C92" w:rsidRPr="000C6D2C" w:rsidRDefault="00025698" w:rsidP="008956C1">
      <w:pPr>
        <w:ind w:firstLine="640"/>
      </w:pPr>
      <w:r w:rsidRPr="000C6D2C">
        <w:t>（</w:t>
      </w:r>
      <w:r w:rsidRPr="000C6D2C">
        <w:t>1</w:t>
      </w:r>
      <w:r w:rsidRPr="000C6D2C">
        <w:t>）资金执行率</w:t>
      </w:r>
    </w:p>
    <w:p w14:paraId="39CDC0BF" w14:textId="04FDAC49" w:rsidR="000C6C92" w:rsidRPr="000C6D2C" w:rsidRDefault="00025698" w:rsidP="000D371D">
      <w:pPr>
        <w:ind w:firstLine="640"/>
      </w:pPr>
      <w:r w:rsidRPr="000C6D2C">
        <w:t>资金执行率权重</w:t>
      </w:r>
      <w:r w:rsidRPr="000C6D2C">
        <w:t>6.00</w:t>
      </w:r>
      <w:r w:rsidRPr="000C6D2C">
        <w:t>分，得分</w:t>
      </w:r>
      <w:r w:rsidRPr="000C6D2C">
        <w:t>4.20</w:t>
      </w:r>
      <w:r w:rsidRPr="000C6D2C">
        <w:t>分，得分率</w:t>
      </w:r>
      <w:r w:rsidRPr="000C6D2C">
        <w:t>70.00%</w:t>
      </w:r>
      <w:r w:rsidR="00197461" w:rsidRPr="000C6D2C">
        <w:t>。</w:t>
      </w:r>
      <w:r w:rsidRPr="000C6D2C">
        <w:t>截止</w:t>
      </w:r>
      <w:r w:rsidR="00197461" w:rsidRPr="000C6D2C">
        <w:t>2021</w:t>
      </w:r>
      <w:r w:rsidR="00197461" w:rsidRPr="000C6D2C">
        <w:t>年</w:t>
      </w:r>
      <w:r w:rsidR="00197461" w:rsidRPr="000C6D2C">
        <w:t>6</w:t>
      </w:r>
      <w:r w:rsidR="00197461" w:rsidRPr="000C6D2C">
        <w:t>月</w:t>
      </w:r>
      <w:r w:rsidRPr="000C6D2C">
        <w:t>，项目资金支出</w:t>
      </w:r>
      <w:r w:rsidRPr="000C6D2C">
        <w:t>84</w:t>
      </w:r>
      <w:r w:rsidR="00197461" w:rsidRPr="000C6D2C">
        <w:t>.00</w:t>
      </w:r>
      <w:r w:rsidRPr="000C6D2C">
        <w:t>万，结余</w:t>
      </w:r>
      <w:r w:rsidRPr="000C6D2C">
        <w:t>36</w:t>
      </w:r>
      <w:r w:rsidR="00197461" w:rsidRPr="000C6D2C">
        <w:t>.00</w:t>
      </w:r>
      <w:r w:rsidRPr="000C6D2C">
        <w:t>万，资金执行率</w:t>
      </w:r>
      <w:r w:rsidRPr="000C6D2C">
        <w:t>70</w:t>
      </w:r>
      <w:r w:rsidR="00197461" w:rsidRPr="000C6D2C">
        <w:t>.00</w:t>
      </w:r>
      <w:r w:rsidRPr="000C6D2C">
        <w:t>%</w:t>
      </w:r>
      <w:r w:rsidRPr="000C6D2C">
        <w:t>，指标得分</w:t>
      </w:r>
      <w:r w:rsidRPr="000C6D2C">
        <w:t>=</w:t>
      </w:r>
      <w:r w:rsidRPr="000C6D2C">
        <w:t>资金实际使用金额</w:t>
      </w:r>
      <w:r w:rsidRPr="000C6D2C">
        <w:t>/</w:t>
      </w:r>
      <w:r w:rsidRPr="000C6D2C">
        <w:t>资金实际拨付金额</w:t>
      </w:r>
      <w:r w:rsidRPr="000C6D2C">
        <w:t>×100%*</w:t>
      </w:r>
      <w:r w:rsidRPr="000C6D2C">
        <w:t>指标分值</w:t>
      </w:r>
      <w:r w:rsidRPr="000C6D2C">
        <w:t>=70%*6=4.2</w:t>
      </w:r>
      <w:r w:rsidRPr="000C6D2C">
        <w:t>分，故扣</w:t>
      </w:r>
      <w:r w:rsidRPr="000C6D2C">
        <w:t>1.8</w:t>
      </w:r>
      <w:r w:rsidR="00197461" w:rsidRPr="000C6D2C">
        <w:t>0</w:t>
      </w:r>
      <w:r w:rsidRPr="000C6D2C">
        <w:t>分。</w:t>
      </w:r>
    </w:p>
    <w:p w14:paraId="25682BBE" w14:textId="77777777" w:rsidR="000C6C92" w:rsidRPr="000C6D2C" w:rsidRDefault="00025698" w:rsidP="000D371D">
      <w:pPr>
        <w:ind w:firstLine="640"/>
      </w:pPr>
      <w:r w:rsidRPr="000C6D2C">
        <w:t>（</w:t>
      </w:r>
      <w:r w:rsidRPr="000C6D2C">
        <w:t>2</w:t>
      </w:r>
      <w:r w:rsidRPr="000C6D2C">
        <w:t>）结果符合</w:t>
      </w:r>
    </w:p>
    <w:p w14:paraId="2862CF06" w14:textId="168076BB" w:rsidR="000C6C92" w:rsidRPr="000C6D2C" w:rsidRDefault="00025698" w:rsidP="000D371D">
      <w:pPr>
        <w:ind w:firstLine="640"/>
      </w:pPr>
      <w:r w:rsidRPr="000C6D2C">
        <w:t>结果符合权重</w:t>
      </w:r>
      <w:r w:rsidRPr="000C6D2C">
        <w:t>6.00</w:t>
      </w:r>
      <w:r w:rsidRPr="000C6D2C">
        <w:t>分，得分</w:t>
      </w:r>
      <w:r w:rsidRPr="000C6D2C">
        <w:t>5.89</w:t>
      </w:r>
      <w:r w:rsidRPr="000C6D2C">
        <w:t>分，得分率</w:t>
      </w:r>
      <w:r w:rsidRPr="000C6D2C">
        <w:t>98.17%</w:t>
      </w:r>
      <w:r w:rsidR="00197461" w:rsidRPr="000C6D2C">
        <w:t>。调研发现</w:t>
      </w:r>
      <w:r w:rsidRPr="000C6D2C">
        <w:t>，从完成修建公里数、路面宽度、路面厚度进行评价，道路长度、厚度均与规划一致，得</w:t>
      </w:r>
      <w:r w:rsidRPr="000C6D2C">
        <w:t>4</w:t>
      </w:r>
      <w:r w:rsidR="00197461" w:rsidRPr="000C6D2C">
        <w:t>.00</w:t>
      </w:r>
      <w:r w:rsidRPr="000C6D2C">
        <w:t>分，路面宽度规划修建</w:t>
      </w:r>
      <w:r w:rsidRPr="000C6D2C">
        <w:t>8.5m</w:t>
      </w:r>
      <w:r w:rsidRPr="000C6D2C">
        <w:t>，经验收发现实际路面宽度为</w:t>
      </w:r>
      <w:r w:rsidRPr="000C6D2C">
        <w:t>8m</w:t>
      </w:r>
      <w:r w:rsidRPr="000C6D2C">
        <w:t>，故扣</w:t>
      </w:r>
      <w:r w:rsidRPr="000C6D2C">
        <w:t>0.11</w:t>
      </w:r>
      <w:r w:rsidRPr="000C6D2C">
        <w:t>分。</w:t>
      </w:r>
    </w:p>
    <w:p w14:paraId="71ACD917" w14:textId="77777777" w:rsidR="000C6C92" w:rsidRPr="000C6D2C" w:rsidRDefault="00025698" w:rsidP="000D371D">
      <w:pPr>
        <w:ind w:firstLine="640"/>
      </w:pPr>
      <w:r w:rsidRPr="000C6D2C">
        <w:t>（</w:t>
      </w:r>
      <w:r w:rsidRPr="000C6D2C">
        <w:t>3</w:t>
      </w:r>
      <w:r w:rsidRPr="000C6D2C">
        <w:t>）项目完工及时性</w:t>
      </w:r>
    </w:p>
    <w:p w14:paraId="0F11453D" w14:textId="156E9B95" w:rsidR="000C6C92" w:rsidRPr="000C6D2C" w:rsidRDefault="00025698" w:rsidP="000D371D">
      <w:pPr>
        <w:ind w:firstLine="640"/>
      </w:pPr>
      <w:r w:rsidRPr="000C6D2C">
        <w:t>项目完工及时性权重</w:t>
      </w:r>
      <w:r w:rsidRPr="000C6D2C">
        <w:t>6.00</w:t>
      </w:r>
      <w:r w:rsidRPr="000C6D2C">
        <w:t>分，得分</w:t>
      </w:r>
      <w:r w:rsidRPr="000C6D2C">
        <w:t>6.00</w:t>
      </w:r>
      <w:r w:rsidRPr="000C6D2C">
        <w:t>分，得分率</w:t>
      </w:r>
      <w:r w:rsidRPr="000C6D2C">
        <w:lastRenderedPageBreak/>
        <w:t>100.00%</w:t>
      </w:r>
      <w:r w:rsidR="00197461" w:rsidRPr="000C6D2C">
        <w:t>。</w:t>
      </w:r>
      <w:r w:rsidRPr="000C6D2C">
        <w:t>2020</w:t>
      </w:r>
      <w:r w:rsidRPr="000C6D2C">
        <w:t>年项目施工计划时间于</w:t>
      </w:r>
      <w:r w:rsidRPr="000C6D2C">
        <w:t>10</w:t>
      </w:r>
      <w:r w:rsidRPr="000C6D2C">
        <w:t>月</w:t>
      </w:r>
      <w:r w:rsidRPr="000C6D2C">
        <w:t>7</w:t>
      </w:r>
      <w:r w:rsidRPr="000C6D2C">
        <w:t>日</w:t>
      </w:r>
      <w:r w:rsidRPr="000C6D2C">
        <w:t>-12</w:t>
      </w:r>
      <w:r w:rsidRPr="000C6D2C">
        <w:t>月</w:t>
      </w:r>
      <w:r w:rsidRPr="000C6D2C">
        <w:t>31</w:t>
      </w:r>
      <w:r w:rsidRPr="000C6D2C">
        <w:t>日，与实际项目实施完工时间一致，并于</w:t>
      </w:r>
      <w:r w:rsidRPr="000C6D2C">
        <w:t>12</w:t>
      </w:r>
      <w:r w:rsidRPr="000C6D2C">
        <w:t>月</w:t>
      </w:r>
      <w:r w:rsidRPr="000C6D2C">
        <w:t>10</w:t>
      </w:r>
      <w:r w:rsidRPr="000C6D2C">
        <w:t>日完成竣工验收，故未扣分。</w:t>
      </w:r>
    </w:p>
    <w:p w14:paraId="2499EEA2" w14:textId="77777777" w:rsidR="000C6C92" w:rsidRPr="000C6D2C" w:rsidRDefault="00025698" w:rsidP="000D371D">
      <w:pPr>
        <w:ind w:firstLine="640"/>
      </w:pPr>
      <w:r w:rsidRPr="000C6D2C">
        <w:t>（</w:t>
      </w:r>
      <w:r w:rsidRPr="000C6D2C">
        <w:t>4</w:t>
      </w:r>
      <w:r w:rsidRPr="000C6D2C">
        <w:t>）项目验收合格率</w:t>
      </w:r>
    </w:p>
    <w:p w14:paraId="40647C8A" w14:textId="241F5237" w:rsidR="000C6C92" w:rsidRPr="000C6D2C" w:rsidRDefault="00025698" w:rsidP="000D371D">
      <w:pPr>
        <w:ind w:firstLine="640"/>
      </w:pPr>
      <w:r w:rsidRPr="000C6D2C">
        <w:t>项目验收合格率权重</w:t>
      </w:r>
      <w:r w:rsidRPr="000C6D2C">
        <w:t>6.00</w:t>
      </w:r>
      <w:r w:rsidRPr="000C6D2C">
        <w:t>分，得分</w:t>
      </w:r>
      <w:r w:rsidRPr="000C6D2C">
        <w:t>6.00</w:t>
      </w:r>
      <w:r w:rsidRPr="000C6D2C">
        <w:t>分，得分率</w:t>
      </w:r>
      <w:r w:rsidRPr="000C6D2C">
        <w:t>100.00%</w:t>
      </w:r>
      <w:r w:rsidR="00197461" w:rsidRPr="000C6D2C">
        <w:t>。</w:t>
      </w:r>
      <w:r w:rsidRPr="000C6D2C">
        <w:t>项目于</w:t>
      </w:r>
      <w:r w:rsidRPr="000C6D2C">
        <w:t>2020</w:t>
      </w:r>
      <w:r w:rsidRPr="000C6D2C">
        <w:t>年</w:t>
      </w:r>
      <w:r w:rsidRPr="000C6D2C">
        <w:t>12</w:t>
      </w:r>
      <w:r w:rsidRPr="000C6D2C">
        <w:t>月</w:t>
      </w:r>
      <w:r w:rsidRPr="000C6D2C">
        <w:t>10</w:t>
      </w:r>
      <w:r w:rsidRPr="000C6D2C">
        <w:t>日</w:t>
      </w:r>
      <w:r w:rsidR="00197461" w:rsidRPr="000C6D2C">
        <w:t>一次性通过</w:t>
      </w:r>
      <w:r w:rsidRPr="000C6D2C">
        <w:t>竣工验收，验收合格率达</w:t>
      </w:r>
      <w:r w:rsidRPr="000C6D2C">
        <w:t>100</w:t>
      </w:r>
      <w:r w:rsidR="00197461" w:rsidRPr="000C6D2C">
        <w:t>.00</w:t>
      </w:r>
      <w:r w:rsidRPr="000C6D2C">
        <w:t>%</w:t>
      </w:r>
      <w:r w:rsidRPr="000C6D2C">
        <w:t>，故未扣分。</w:t>
      </w:r>
    </w:p>
    <w:p w14:paraId="6A0AA31B" w14:textId="77777777" w:rsidR="000C6C92" w:rsidRPr="000C6D2C" w:rsidRDefault="00025698" w:rsidP="000D371D">
      <w:pPr>
        <w:ind w:firstLine="640"/>
      </w:pPr>
      <w:r w:rsidRPr="000C6D2C">
        <w:t>（</w:t>
      </w:r>
      <w:r w:rsidRPr="000C6D2C">
        <w:t>5</w:t>
      </w:r>
      <w:r w:rsidRPr="000C6D2C">
        <w:t>）违纪记录</w:t>
      </w:r>
    </w:p>
    <w:p w14:paraId="35202F02" w14:textId="4F534D9D" w:rsidR="000C6C92" w:rsidRPr="000C6D2C" w:rsidRDefault="00025698" w:rsidP="000D371D">
      <w:pPr>
        <w:ind w:firstLine="640"/>
      </w:pPr>
      <w:r w:rsidRPr="000C6D2C">
        <w:t>违纪记录权重</w:t>
      </w:r>
      <w:r w:rsidRPr="000C6D2C">
        <w:t>5.00</w:t>
      </w:r>
      <w:r w:rsidRPr="000C6D2C">
        <w:t>分，得分</w:t>
      </w:r>
      <w:r w:rsidRPr="000C6D2C">
        <w:t>5.00</w:t>
      </w:r>
      <w:r w:rsidRPr="000C6D2C">
        <w:t>分，得分率</w:t>
      </w:r>
      <w:r w:rsidRPr="000C6D2C">
        <w:t>100.00%</w:t>
      </w:r>
      <w:r w:rsidRPr="000C6D2C">
        <w:t>。</w:t>
      </w:r>
      <w:r w:rsidR="00197461" w:rsidRPr="000C6D2C">
        <w:t>实地勘察中未发现违规违纪情况发生，故未扣分。</w:t>
      </w:r>
    </w:p>
    <w:p w14:paraId="2EB81E4B" w14:textId="2C4E948E" w:rsidR="000C6C92" w:rsidRPr="000C6D2C" w:rsidRDefault="00025698" w:rsidP="000D371D">
      <w:pPr>
        <w:ind w:firstLine="640"/>
      </w:pPr>
      <w:r w:rsidRPr="000C6D2C">
        <w:t>（</w:t>
      </w:r>
      <w:r w:rsidRPr="000C6D2C">
        <w:t>6</w:t>
      </w:r>
      <w:r w:rsidRPr="000C6D2C">
        <w:t>）成本控制</w:t>
      </w:r>
      <w:r w:rsidR="00111422">
        <w:rPr>
          <w:rFonts w:hint="eastAsia"/>
        </w:rPr>
        <w:t>有效性</w:t>
      </w:r>
    </w:p>
    <w:p w14:paraId="686EF06C" w14:textId="09CCEE79" w:rsidR="000C6C92" w:rsidRPr="000C6D2C" w:rsidRDefault="00025698" w:rsidP="000D371D">
      <w:pPr>
        <w:ind w:firstLine="640"/>
      </w:pPr>
      <w:r w:rsidRPr="000C6D2C">
        <w:t>成本控制有效性权重</w:t>
      </w:r>
      <w:r w:rsidRPr="000C6D2C">
        <w:t>6.00</w:t>
      </w:r>
      <w:r w:rsidRPr="000C6D2C">
        <w:t>分，得分</w:t>
      </w:r>
      <w:r w:rsidRPr="000C6D2C">
        <w:t>2.00</w:t>
      </w:r>
      <w:r w:rsidRPr="000C6D2C">
        <w:t>分，得分率</w:t>
      </w:r>
      <w:r w:rsidRPr="000C6D2C">
        <w:t>33.33%</w:t>
      </w:r>
      <w:r w:rsidR="00197461" w:rsidRPr="000C6D2C">
        <w:t>。</w:t>
      </w:r>
      <w:r w:rsidRPr="000C6D2C">
        <w:t>实地勘察</w:t>
      </w:r>
      <w:r w:rsidR="00197461" w:rsidRPr="000C6D2C">
        <w:t>发现，项目</w:t>
      </w:r>
      <w:r w:rsidRPr="000C6D2C">
        <w:t>后期增加建设南侧通行便道，项目审定金额</w:t>
      </w:r>
      <w:r w:rsidRPr="000C6D2C">
        <w:t>137.06</w:t>
      </w:r>
      <w:r w:rsidRPr="000C6D2C">
        <w:t>万元，超过年初预算数</w:t>
      </w:r>
      <w:r w:rsidRPr="000C6D2C">
        <w:t>120</w:t>
      </w:r>
      <w:r w:rsidRPr="000C6D2C">
        <w:t>万元</w:t>
      </w:r>
      <w:r w:rsidRPr="000C6D2C">
        <w:t>17.06</w:t>
      </w:r>
      <w:r w:rsidRPr="000C6D2C">
        <w:t>万元，超过率</w:t>
      </w:r>
      <w:r w:rsidRPr="000C6D2C">
        <w:t>14.22%</w:t>
      </w:r>
      <w:r w:rsidRPr="000C6D2C">
        <w:t>，按照实际项目实施成本控制情况，根据实际支出（决算）超过预算</w:t>
      </w:r>
      <w:r w:rsidRPr="000C6D2C">
        <w:t>5%</w:t>
      </w:r>
      <w:r w:rsidRPr="000C6D2C">
        <w:t>扣</w:t>
      </w:r>
      <w:r w:rsidRPr="000C6D2C">
        <w:t>2</w:t>
      </w:r>
      <w:r w:rsidRPr="000C6D2C">
        <w:t>分，以</w:t>
      </w:r>
      <w:r w:rsidRPr="000C6D2C">
        <w:t>5%</w:t>
      </w:r>
      <w:r w:rsidRPr="000C6D2C">
        <w:t>依次累加，故扣</w:t>
      </w:r>
      <w:r w:rsidRPr="000C6D2C">
        <w:t>4</w:t>
      </w:r>
      <w:r w:rsidR="00197461" w:rsidRPr="000C6D2C">
        <w:t>.00</w:t>
      </w:r>
      <w:r w:rsidRPr="000C6D2C">
        <w:t>分。</w:t>
      </w:r>
    </w:p>
    <w:p w14:paraId="030A3C86" w14:textId="3359A58A" w:rsidR="000C6C92" w:rsidRPr="000C6D2C" w:rsidRDefault="00025698" w:rsidP="000D371D">
      <w:pPr>
        <w:pStyle w:val="3"/>
        <w:ind w:firstLine="643"/>
      </w:pPr>
      <w:bookmarkStart w:id="48" w:name="_Toc27632"/>
      <w:bookmarkStart w:id="49" w:name="_Toc76920685"/>
      <w:r w:rsidRPr="000C6D2C">
        <w:t>4.</w:t>
      </w:r>
      <w:r w:rsidR="00246E91">
        <w:t xml:space="preserve"> </w:t>
      </w:r>
      <w:r w:rsidRPr="000C6D2C">
        <w:t>项目效果指标分析</w:t>
      </w:r>
      <w:bookmarkEnd w:id="48"/>
      <w:bookmarkEnd w:id="49"/>
    </w:p>
    <w:p w14:paraId="0AE2E28A" w14:textId="2894F1F5" w:rsidR="00785A7A" w:rsidRDefault="00025698" w:rsidP="00246E91">
      <w:pPr>
        <w:ind w:firstLine="640"/>
      </w:pPr>
      <w:r w:rsidRPr="000C6D2C">
        <w:t>在项目效果指标上，设置了村民生活便利度、道路干净程度、道路后期维护能力</w:t>
      </w:r>
      <w:r w:rsidRPr="000C6D2C">
        <w:t>3</w:t>
      </w:r>
      <w:r w:rsidRPr="000C6D2C">
        <w:t>个三级指标</w:t>
      </w:r>
      <w:r w:rsidR="003F0BA2" w:rsidRPr="000C6D2C">
        <w:t>。</w:t>
      </w:r>
    </w:p>
    <w:p w14:paraId="18881F1D" w14:textId="77777777" w:rsidR="008956C1" w:rsidRDefault="008956C1" w:rsidP="000D371D">
      <w:pPr>
        <w:autoSpaceDE w:val="0"/>
        <w:autoSpaceDN w:val="0"/>
        <w:adjustRightInd w:val="0"/>
        <w:ind w:firstLineChars="0" w:firstLine="0"/>
        <w:jc w:val="center"/>
        <w:rPr>
          <w:rFonts w:eastAsia="幼圆" w:cs="Times New Roman"/>
          <w:b/>
          <w:sz w:val="28"/>
          <w:szCs w:val="28"/>
        </w:rPr>
        <w:sectPr w:rsidR="008956C1" w:rsidSect="008956C1">
          <w:pgSz w:w="11906" w:h="16838"/>
          <w:pgMar w:top="1440" w:right="1800" w:bottom="1440" w:left="1800" w:header="851" w:footer="992" w:gutter="0"/>
          <w:cols w:space="0"/>
          <w:docGrid w:type="lines" w:linePitch="442"/>
        </w:sectPr>
      </w:pPr>
    </w:p>
    <w:p w14:paraId="09D26AC5" w14:textId="5F85512D" w:rsidR="000C6C92" w:rsidRPr="000C6D2C" w:rsidRDefault="00025698" w:rsidP="000D371D">
      <w:pPr>
        <w:autoSpaceDE w:val="0"/>
        <w:autoSpaceDN w:val="0"/>
        <w:adjustRightInd w:val="0"/>
        <w:ind w:firstLineChars="0" w:firstLine="0"/>
        <w:jc w:val="center"/>
        <w:rPr>
          <w:rFonts w:eastAsia="幼圆" w:cs="Times New Roman"/>
          <w:b/>
          <w:sz w:val="28"/>
          <w:szCs w:val="28"/>
        </w:rPr>
      </w:pPr>
      <w:r w:rsidRPr="000C6D2C">
        <w:rPr>
          <w:rFonts w:eastAsia="幼圆" w:cs="Times New Roman"/>
          <w:b/>
          <w:sz w:val="28"/>
          <w:szCs w:val="28"/>
        </w:rPr>
        <w:lastRenderedPageBreak/>
        <w:t>附表</w:t>
      </w:r>
      <w:r w:rsidRPr="000C6D2C">
        <w:rPr>
          <w:rFonts w:eastAsia="幼圆" w:cs="Times New Roman"/>
          <w:b/>
          <w:sz w:val="28"/>
          <w:szCs w:val="28"/>
        </w:rPr>
        <w:t xml:space="preserve"> </w:t>
      </w:r>
      <w:r w:rsidRPr="000C6D2C">
        <w:rPr>
          <w:rFonts w:eastAsia="幼圆" w:cs="Times New Roman"/>
          <w:b/>
          <w:sz w:val="28"/>
          <w:szCs w:val="28"/>
        </w:rPr>
        <w:t>项目效果指标得分情况</w:t>
      </w:r>
    </w:p>
    <w:tbl>
      <w:tblPr>
        <w:tblpPr w:leftFromText="180" w:rightFromText="180" w:vertAnchor="text" w:horzAnchor="margin" w:tblpY="63"/>
        <w:tblOverlap w:val="never"/>
        <w:tblW w:w="4999" w:type="pct"/>
        <w:tblCellMar>
          <w:left w:w="0" w:type="dxa"/>
          <w:right w:w="0" w:type="dxa"/>
        </w:tblCellMar>
        <w:tblLook w:val="04A0" w:firstRow="1" w:lastRow="0" w:firstColumn="1" w:lastColumn="0" w:noHBand="0" w:noVBand="1"/>
      </w:tblPr>
      <w:tblGrid>
        <w:gridCol w:w="1414"/>
        <w:gridCol w:w="1413"/>
        <w:gridCol w:w="1688"/>
        <w:gridCol w:w="1140"/>
        <w:gridCol w:w="1413"/>
        <w:gridCol w:w="1216"/>
      </w:tblGrid>
      <w:tr w:rsidR="003F0BA2" w:rsidRPr="000C6D2C" w14:paraId="4281DFCE" w14:textId="77777777" w:rsidTr="00246E91">
        <w:trPr>
          <w:trHeight w:val="716"/>
          <w:tblHeader/>
        </w:trPr>
        <w:tc>
          <w:tcPr>
            <w:tcW w:w="853" w:type="pct"/>
            <w:vMerge w:val="restart"/>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2D99D93F" w14:textId="77777777" w:rsidR="003F0BA2" w:rsidRPr="000C6D2C" w:rsidRDefault="003F0BA2" w:rsidP="0005584B">
            <w:pPr>
              <w:widowControl/>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一级指标</w:t>
            </w:r>
          </w:p>
        </w:tc>
        <w:tc>
          <w:tcPr>
            <w:tcW w:w="853" w:type="pct"/>
            <w:vMerge w:val="restart"/>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02300102" w14:textId="77777777" w:rsidR="003F0BA2" w:rsidRPr="000C6D2C" w:rsidRDefault="003F0BA2" w:rsidP="0005584B">
            <w:pPr>
              <w:widowControl/>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二级指标</w:t>
            </w:r>
          </w:p>
        </w:tc>
        <w:tc>
          <w:tcPr>
            <w:tcW w:w="1019" w:type="pct"/>
            <w:vMerge w:val="restart"/>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06A36945" w14:textId="77777777" w:rsidR="003F0BA2" w:rsidRPr="000C6D2C" w:rsidRDefault="003F0BA2" w:rsidP="0005584B">
            <w:pPr>
              <w:widowControl/>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三级指标</w:t>
            </w:r>
          </w:p>
        </w:tc>
        <w:tc>
          <w:tcPr>
            <w:tcW w:w="688" w:type="pct"/>
            <w:vMerge w:val="restart"/>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460A30BE" w14:textId="77777777" w:rsidR="003F0BA2" w:rsidRPr="000C6D2C" w:rsidRDefault="003F0BA2" w:rsidP="0005584B">
            <w:pPr>
              <w:widowControl/>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分值</w:t>
            </w:r>
          </w:p>
        </w:tc>
        <w:tc>
          <w:tcPr>
            <w:tcW w:w="853" w:type="pct"/>
            <w:vMerge w:val="restart"/>
            <w:tcBorders>
              <w:top w:val="single" w:sz="8" w:space="0" w:color="000000"/>
              <w:left w:val="single" w:sz="8" w:space="0" w:color="000000"/>
              <w:bottom w:val="single" w:sz="8" w:space="0" w:color="000000"/>
              <w:right w:val="single" w:sz="8" w:space="0" w:color="000000"/>
            </w:tcBorders>
            <w:shd w:val="clear" w:color="auto" w:fill="00516B"/>
            <w:noWrap/>
            <w:tcMar>
              <w:top w:w="15" w:type="dxa"/>
              <w:left w:w="15" w:type="dxa"/>
              <w:right w:w="15" w:type="dxa"/>
            </w:tcMar>
            <w:vAlign w:val="center"/>
          </w:tcPr>
          <w:p w14:paraId="0FFCCE18" w14:textId="77777777" w:rsidR="003F0BA2" w:rsidRPr="000C6D2C" w:rsidRDefault="003F0BA2" w:rsidP="0005584B">
            <w:pPr>
              <w:widowControl/>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得分</w:t>
            </w:r>
          </w:p>
        </w:tc>
        <w:tc>
          <w:tcPr>
            <w:tcW w:w="734" w:type="pct"/>
            <w:vMerge w:val="restart"/>
            <w:tcBorders>
              <w:top w:val="single" w:sz="8" w:space="0" w:color="000000"/>
              <w:left w:val="single" w:sz="8" w:space="0" w:color="000000"/>
              <w:bottom w:val="single" w:sz="8" w:space="0" w:color="000000"/>
              <w:right w:val="single" w:sz="8" w:space="0" w:color="000000"/>
            </w:tcBorders>
            <w:shd w:val="clear" w:color="auto" w:fill="00516B"/>
            <w:noWrap/>
            <w:tcMar>
              <w:top w:w="15" w:type="dxa"/>
              <w:left w:w="15" w:type="dxa"/>
              <w:right w:w="15" w:type="dxa"/>
            </w:tcMar>
            <w:vAlign w:val="center"/>
          </w:tcPr>
          <w:p w14:paraId="707B3A8B" w14:textId="77777777" w:rsidR="003F0BA2" w:rsidRPr="000C6D2C" w:rsidRDefault="003F0BA2" w:rsidP="0005584B">
            <w:pPr>
              <w:widowControl/>
              <w:ind w:firstLineChars="0" w:firstLine="0"/>
              <w:jc w:val="center"/>
              <w:rPr>
                <w:rFonts w:eastAsia="宋体" w:cs="Times New Roman"/>
                <w:b/>
                <w:bCs/>
                <w:color w:val="FFFFFF" w:themeColor="background1"/>
                <w:kern w:val="0"/>
                <w:sz w:val="20"/>
                <w:szCs w:val="20"/>
              </w:rPr>
            </w:pPr>
            <w:r w:rsidRPr="000C6D2C">
              <w:rPr>
                <w:rFonts w:eastAsia="宋体" w:cs="Times New Roman"/>
                <w:b/>
                <w:bCs/>
                <w:color w:val="FFFFFF" w:themeColor="background1"/>
                <w:kern w:val="0"/>
                <w:sz w:val="20"/>
                <w:szCs w:val="20"/>
              </w:rPr>
              <w:t>得分率</w:t>
            </w:r>
          </w:p>
        </w:tc>
      </w:tr>
      <w:tr w:rsidR="003F0BA2" w:rsidRPr="000C6D2C" w14:paraId="6E084285" w14:textId="77777777" w:rsidTr="00246E91">
        <w:trPr>
          <w:trHeight w:val="560"/>
          <w:tblHeader/>
        </w:trPr>
        <w:tc>
          <w:tcPr>
            <w:tcW w:w="853" w:type="pct"/>
            <w:vMerge/>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0B73BEAD" w14:textId="77777777" w:rsidR="003F0BA2" w:rsidRPr="000C6D2C" w:rsidRDefault="003F0BA2" w:rsidP="0005584B">
            <w:pPr>
              <w:widowControl/>
              <w:ind w:firstLineChars="0" w:firstLine="0"/>
              <w:jc w:val="center"/>
              <w:rPr>
                <w:rFonts w:eastAsia="宋体" w:cs="Times New Roman"/>
                <w:color w:val="000000"/>
                <w:kern w:val="0"/>
                <w:sz w:val="20"/>
                <w:szCs w:val="20"/>
              </w:rPr>
            </w:pPr>
          </w:p>
        </w:tc>
        <w:tc>
          <w:tcPr>
            <w:tcW w:w="853" w:type="pct"/>
            <w:vMerge/>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7266A858" w14:textId="77777777" w:rsidR="003F0BA2" w:rsidRPr="000C6D2C" w:rsidRDefault="003F0BA2" w:rsidP="0005584B">
            <w:pPr>
              <w:widowControl/>
              <w:ind w:firstLineChars="0" w:firstLine="0"/>
              <w:jc w:val="center"/>
              <w:rPr>
                <w:rFonts w:eastAsia="宋体" w:cs="Times New Roman"/>
                <w:color w:val="000000"/>
                <w:kern w:val="0"/>
                <w:sz w:val="20"/>
                <w:szCs w:val="20"/>
              </w:rPr>
            </w:pPr>
          </w:p>
        </w:tc>
        <w:tc>
          <w:tcPr>
            <w:tcW w:w="1019" w:type="pct"/>
            <w:vMerge/>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67552C55" w14:textId="77777777" w:rsidR="003F0BA2" w:rsidRPr="000C6D2C" w:rsidRDefault="003F0BA2" w:rsidP="0005584B">
            <w:pPr>
              <w:widowControl/>
              <w:ind w:firstLineChars="0" w:firstLine="0"/>
              <w:jc w:val="center"/>
              <w:rPr>
                <w:rFonts w:eastAsia="宋体" w:cs="Times New Roman"/>
                <w:color w:val="000000"/>
                <w:kern w:val="0"/>
                <w:sz w:val="20"/>
                <w:szCs w:val="20"/>
              </w:rPr>
            </w:pPr>
          </w:p>
        </w:tc>
        <w:tc>
          <w:tcPr>
            <w:tcW w:w="688" w:type="pct"/>
            <w:vMerge/>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4992962A" w14:textId="77777777" w:rsidR="003F0BA2" w:rsidRPr="000C6D2C" w:rsidRDefault="003F0BA2" w:rsidP="0005584B">
            <w:pPr>
              <w:widowControl/>
              <w:ind w:firstLineChars="0" w:firstLine="0"/>
              <w:jc w:val="center"/>
              <w:rPr>
                <w:rFonts w:eastAsia="宋体" w:cs="Times New Roman"/>
                <w:color w:val="000000"/>
                <w:kern w:val="0"/>
                <w:sz w:val="20"/>
                <w:szCs w:val="20"/>
              </w:rPr>
            </w:pPr>
          </w:p>
        </w:tc>
        <w:tc>
          <w:tcPr>
            <w:tcW w:w="853" w:type="pct"/>
            <w:vMerge/>
            <w:tcBorders>
              <w:top w:val="single" w:sz="8" w:space="0" w:color="000000"/>
              <w:left w:val="single" w:sz="8" w:space="0" w:color="000000"/>
              <w:bottom w:val="single" w:sz="8" w:space="0" w:color="000000"/>
              <w:right w:val="single" w:sz="8" w:space="0" w:color="000000"/>
            </w:tcBorders>
            <w:shd w:val="clear" w:color="auto" w:fill="00516B"/>
            <w:noWrap/>
            <w:tcMar>
              <w:top w:w="15" w:type="dxa"/>
              <w:left w:w="15" w:type="dxa"/>
              <w:right w:w="15" w:type="dxa"/>
            </w:tcMar>
            <w:vAlign w:val="center"/>
          </w:tcPr>
          <w:p w14:paraId="1797A892" w14:textId="77777777" w:rsidR="003F0BA2" w:rsidRPr="000C6D2C" w:rsidRDefault="003F0BA2" w:rsidP="0005584B">
            <w:pPr>
              <w:widowControl/>
              <w:ind w:firstLineChars="0" w:firstLine="0"/>
              <w:jc w:val="center"/>
              <w:rPr>
                <w:rFonts w:eastAsia="宋体" w:cs="Times New Roman"/>
                <w:color w:val="000000"/>
                <w:kern w:val="0"/>
                <w:sz w:val="20"/>
                <w:szCs w:val="20"/>
              </w:rPr>
            </w:pPr>
          </w:p>
        </w:tc>
        <w:tc>
          <w:tcPr>
            <w:tcW w:w="734" w:type="pct"/>
            <w:vMerge/>
            <w:tcBorders>
              <w:top w:val="single" w:sz="8" w:space="0" w:color="000000"/>
              <w:left w:val="single" w:sz="8" w:space="0" w:color="000000"/>
              <w:bottom w:val="single" w:sz="8" w:space="0" w:color="000000"/>
              <w:right w:val="single" w:sz="8" w:space="0" w:color="000000"/>
            </w:tcBorders>
            <w:shd w:val="clear" w:color="auto" w:fill="00516B"/>
            <w:noWrap/>
            <w:tcMar>
              <w:top w:w="15" w:type="dxa"/>
              <w:left w:w="15" w:type="dxa"/>
              <w:right w:w="15" w:type="dxa"/>
            </w:tcMar>
            <w:vAlign w:val="center"/>
          </w:tcPr>
          <w:p w14:paraId="302A9E50" w14:textId="77777777" w:rsidR="003F0BA2" w:rsidRPr="000C6D2C" w:rsidRDefault="003F0BA2" w:rsidP="0005584B">
            <w:pPr>
              <w:widowControl/>
              <w:ind w:firstLineChars="0" w:firstLine="0"/>
              <w:jc w:val="center"/>
              <w:rPr>
                <w:rFonts w:eastAsia="宋体" w:cs="Times New Roman"/>
                <w:color w:val="000000"/>
                <w:kern w:val="0"/>
                <w:sz w:val="20"/>
                <w:szCs w:val="20"/>
              </w:rPr>
            </w:pPr>
          </w:p>
        </w:tc>
      </w:tr>
      <w:tr w:rsidR="003F0BA2" w:rsidRPr="000C6D2C" w14:paraId="23E6617F" w14:textId="77777777" w:rsidTr="000D371D">
        <w:trPr>
          <w:trHeight w:val="90"/>
        </w:trPr>
        <w:tc>
          <w:tcPr>
            <w:tcW w:w="853" w:type="pct"/>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E702DBB" w14:textId="77777777" w:rsidR="008956C1" w:rsidRDefault="003F0BA2"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项目效果</w:t>
            </w:r>
          </w:p>
          <w:p w14:paraId="4DECD1E4" w14:textId="391E675D" w:rsidR="003F0BA2" w:rsidRPr="000C6D2C" w:rsidRDefault="003F0BA2"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w:t>
            </w:r>
            <w:r w:rsidRPr="000C6D2C">
              <w:rPr>
                <w:rFonts w:eastAsia="宋体" w:cs="Times New Roman"/>
                <w:color w:val="000000"/>
                <w:kern w:val="0"/>
                <w:sz w:val="20"/>
                <w:szCs w:val="20"/>
              </w:rPr>
              <w:t>15</w:t>
            </w:r>
            <w:r w:rsidRPr="000C6D2C">
              <w:rPr>
                <w:rFonts w:eastAsia="宋体" w:cs="Times New Roman"/>
                <w:color w:val="000000"/>
                <w:kern w:val="0"/>
                <w:sz w:val="20"/>
                <w:szCs w:val="20"/>
              </w:rPr>
              <w:t>分）</w:t>
            </w:r>
          </w:p>
        </w:tc>
        <w:tc>
          <w:tcPr>
            <w:tcW w:w="853"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13CEF1F" w14:textId="34EE9571" w:rsidR="003F0BA2" w:rsidRPr="000C6D2C" w:rsidRDefault="003F0BA2"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社会效益</w:t>
            </w:r>
          </w:p>
        </w:tc>
        <w:tc>
          <w:tcPr>
            <w:tcW w:w="1019"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9AE4330" w14:textId="77777777" w:rsidR="003F0BA2" w:rsidRPr="000C6D2C" w:rsidRDefault="003F0BA2"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村民生产活便利度</w:t>
            </w:r>
          </w:p>
        </w:tc>
        <w:tc>
          <w:tcPr>
            <w:tcW w:w="688"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D547ADA" w14:textId="77777777" w:rsidR="003F0BA2" w:rsidRPr="000C6D2C" w:rsidRDefault="003F0BA2"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5.00 </w:t>
            </w:r>
          </w:p>
        </w:tc>
        <w:tc>
          <w:tcPr>
            <w:tcW w:w="853"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0CF9E50D" w14:textId="77777777" w:rsidR="003F0BA2" w:rsidRPr="000C6D2C" w:rsidRDefault="003F0BA2"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5.00 </w:t>
            </w:r>
          </w:p>
        </w:tc>
        <w:tc>
          <w:tcPr>
            <w:tcW w:w="734"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69D4CDC1" w14:textId="77777777" w:rsidR="003F0BA2" w:rsidRPr="000C6D2C" w:rsidRDefault="003F0BA2"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100.00%</w:t>
            </w:r>
          </w:p>
        </w:tc>
      </w:tr>
      <w:tr w:rsidR="003F0BA2" w:rsidRPr="000C6D2C" w14:paraId="127B08FA" w14:textId="77777777" w:rsidTr="000D371D">
        <w:trPr>
          <w:trHeight w:val="103"/>
        </w:trPr>
        <w:tc>
          <w:tcPr>
            <w:tcW w:w="853"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8370CB1" w14:textId="77777777" w:rsidR="003F0BA2" w:rsidRPr="000C6D2C" w:rsidRDefault="003F0BA2" w:rsidP="0005584B">
            <w:pPr>
              <w:widowControl/>
              <w:ind w:firstLineChars="0" w:firstLine="0"/>
              <w:jc w:val="center"/>
              <w:rPr>
                <w:rFonts w:eastAsia="宋体" w:cs="Times New Roman"/>
                <w:color w:val="000000"/>
                <w:kern w:val="0"/>
                <w:sz w:val="20"/>
                <w:szCs w:val="20"/>
              </w:rPr>
            </w:pPr>
          </w:p>
        </w:tc>
        <w:tc>
          <w:tcPr>
            <w:tcW w:w="853"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2EECE0C" w14:textId="3FE7CF84" w:rsidR="003F0BA2" w:rsidRPr="000C6D2C" w:rsidRDefault="003F0BA2"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生态效益</w:t>
            </w:r>
          </w:p>
        </w:tc>
        <w:tc>
          <w:tcPr>
            <w:tcW w:w="1019"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E6383D8" w14:textId="77777777" w:rsidR="003F0BA2" w:rsidRPr="000C6D2C" w:rsidRDefault="003F0BA2"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道路干净程度</w:t>
            </w:r>
          </w:p>
        </w:tc>
        <w:tc>
          <w:tcPr>
            <w:tcW w:w="688"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3AC5B502" w14:textId="77777777" w:rsidR="003F0BA2" w:rsidRPr="000C6D2C" w:rsidRDefault="003F0BA2"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5.00 </w:t>
            </w:r>
          </w:p>
        </w:tc>
        <w:tc>
          <w:tcPr>
            <w:tcW w:w="853"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4DBDE8C4" w14:textId="77777777" w:rsidR="003F0BA2" w:rsidRPr="000C6D2C" w:rsidRDefault="003F0BA2"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3.00 </w:t>
            </w:r>
          </w:p>
        </w:tc>
        <w:tc>
          <w:tcPr>
            <w:tcW w:w="734"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09977548" w14:textId="77777777" w:rsidR="003F0BA2" w:rsidRPr="000C6D2C" w:rsidRDefault="003F0BA2"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60.00%</w:t>
            </w:r>
          </w:p>
        </w:tc>
      </w:tr>
      <w:tr w:rsidR="003F0BA2" w:rsidRPr="000C6D2C" w14:paraId="0C0E4616" w14:textId="77777777" w:rsidTr="000D371D">
        <w:trPr>
          <w:trHeight w:val="90"/>
        </w:trPr>
        <w:tc>
          <w:tcPr>
            <w:tcW w:w="853"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5140CAE" w14:textId="77777777" w:rsidR="003F0BA2" w:rsidRPr="000C6D2C" w:rsidRDefault="003F0BA2" w:rsidP="0005584B">
            <w:pPr>
              <w:widowControl/>
              <w:ind w:firstLineChars="0" w:firstLine="0"/>
              <w:jc w:val="center"/>
              <w:rPr>
                <w:rFonts w:eastAsia="宋体" w:cs="Times New Roman"/>
                <w:color w:val="000000"/>
                <w:kern w:val="0"/>
                <w:sz w:val="20"/>
                <w:szCs w:val="20"/>
              </w:rPr>
            </w:pPr>
          </w:p>
        </w:tc>
        <w:tc>
          <w:tcPr>
            <w:tcW w:w="853"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D3728FB" w14:textId="3B10CF06" w:rsidR="003F0BA2" w:rsidRPr="000C6D2C" w:rsidRDefault="003F0BA2"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可持续性效益</w:t>
            </w:r>
          </w:p>
        </w:tc>
        <w:tc>
          <w:tcPr>
            <w:tcW w:w="1019"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82C00C0" w14:textId="77777777" w:rsidR="003F0BA2" w:rsidRPr="000C6D2C" w:rsidRDefault="003F0BA2"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道路后期维护能力</w:t>
            </w:r>
          </w:p>
        </w:tc>
        <w:tc>
          <w:tcPr>
            <w:tcW w:w="688"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B2577E1" w14:textId="77777777" w:rsidR="003F0BA2" w:rsidRPr="000C6D2C" w:rsidRDefault="003F0BA2"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5.00 </w:t>
            </w:r>
          </w:p>
        </w:tc>
        <w:tc>
          <w:tcPr>
            <w:tcW w:w="853"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0774BA13" w14:textId="77777777" w:rsidR="003F0BA2" w:rsidRPr="000C6D2C" w:rsidRDefault="003F0BA2"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5.00 </w:t>
            </w:r>
          </w:p>
        </w:tc>
        <w:tc>
          <w:tcPr>
            <w:tcW w:w="734"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24131B62" w14:textId="77777777" w:rsidR="003F0BA2" w:rsidRPr="000C6D2C" w:rsidRDefault="003F0BA2"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100.00%</w:t>
            </w:r>
          </w:p>
        </w:tc>
      </w:tr>
      <w:tr w:rsidR="003F0BA2" w:rsidRPr="000C6D2C" w14:paraId="1386C98B" w14:textId="77777777" w:rsidTr="000D371D">
        <w:trPr>
          <w:trHeight w:val="90"/>
        </w:trPr>
        <w:tc>
          <w:tcPr>
            <w:tcW w:w="2725" w:type="pct"/>
            <w:gridSpan w:val="3"/>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1AA37869" w14:textId="77777777" w:rsidR="003F0BA2" w:rsidRPr="000C6D2C" w:rsidRDefault="003F0BA2"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合计</w:t>
            </w:r>
          </w:p>
        </w:tc>
        <w:tc>
          <w:tcPr>
            <w:tcW w:w="688"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0C4F1363" w14:textId="77777777" w:rsidR="003F0BA2" w:rsidRPr="000C6D2C" w:rsidRDefault="003F0BA2"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15.00 </w:t>
            </w:r>
          </w:p>
        </w:tc>
        <w:tc>
          <w:tcPr>
            <w:tcW w:w="853"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50A77C21" w14:textId="77777777" w:rsidR="003F0BA2" w:rsidRPr="000C6D2C" w:rsidRDefault="003F0BA2"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 xml:space="preserve">13.00 </w:t>
            </w:r>
          </w:p>
        </w:tc>
        <w:tc>
          <w:tcPr>
            <w:tcW w:w="734"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4451DC8C" w14:textId="77777777" w:rsidR="003F0BA2" w:rsidRPr="000C6D2C" w:rsidRDefault="003F0BA2" w:rsidP="0005584B">
            <w:pPr>
              <w:widowControl/>
              <w:ind w:firstLineChars="0" w:firstLine="0"/>
              <w:jc w:val="center"/>
              <w:rPr>
                <w:rFonts w:eastAsia="宋体" w:cs="Times New Roman"/>
                <w:color w:val="000000"/>
                <w:kern w:val="0"/>
                <w:sz w:val="20"/>
                <w:szCs w:val="20"/>
              </w:rPr>
            </w:pPr>
            <w:r w:rsidRPr="000C6D2C">
              <w:rPr>
                <w:rFonts w:eastAsia="宋体" w:cs="Times New Roman"/>
                <w:color w:val="000000"/>
                <w:kern w:val="0"/>
                <w:sz w:val="20"/>
                <w:szCs w:val="20"/>
              </w:rPr>
              <w:t>86.67%</w:t>
            </w:r>
          </w:p>
        </w:tc>
      </w:tr>
    </w:tbl>
    <w:p w14:paraId="14D9F090" w14:textId="77777777" w:rsidR="008956C1" w:rsidRDefault="008956C1" w:rsidP="000D371D">
      <w:pPr>
        <w:ind w:firstLine="640"/>
      </w:pPr>
    </w:p>
    <w:p w14:paraId="5188433E" w14:textId="10973BB3" w:rsidR="000C6C92" w:rsidRPr="000C6D2C" w:rsidRDefault="00025698" w:rsidP="000D371D">
      <w:pPr>
        <w:ind w:firstLine="640"/>
      </w:pPr>
      <w:r w:rsidRPr="000C6D2C">
        <w:t>（</w:t>
      </w:r>
      <w:r w:rsidRPr="000C6D2C">
        <w:t>1</w:t>
      </w:r>
      <w:r w:rsidRPr="000C6D2C">
        <w:t>）村民生产生活便利度</w:t>
      </w:r>
    </w:p>
    <w:p w14:paraId="73889390" w14:textId="3B62E9F6" w:rsidR="000C6C92" w:rsidRPr="000C6D2C" w:rsidRDefault="00025698" w:rsidP="000D371D">
      <w:pPr>
        <w:ind w:firstLine="640"/>
      </w:pPr>
      <w:r w:rsidRPr="000C6D2C">
        <w:t>村民生产生活便利度权重</w:t>
      </w:r>
      <w:r w:rsidRPr="000C6D2C">
        <w:t>5.00</w:t>
      </w:r>
      <w:r w:rsidRPr="000C6D2C">
        <w:t>分，得分</w:t>
      </w:r>
      <w:r w:rsidRPr="000C6D2C">
        <w:t>5.00</w:t>
      </w:r>
      <w:r w:rsidRPr="000C6D2C">
        <w:t>分，得分率</w:t>
      </w:r>
      <w:r w:rsidRPr="000C6D2C">
        <w:t>100.00%</w:t>
      </w:r>
      <w:r w:rsidR="003F0BA2" w:rsidRPr="000C6D2C">
        <w:t>。</w:t>
      </w:r>
      <w:r w:rsidR="003F0BA2" w:rsidRPr="000C6D2C">
        <w:rPr>
          <w:szCs w:val="32"/>
        </w:rPr>
        <w:t>实地调研发现</w:t>
      </w:r>
      <w:r w:rsidRPr="000C6D2C">
        <w:t>，</w:t>
      </w:r>
      <w:r w:rsidR="003F0BA2" w:rsidRPr="000C6D2C">
        <w:rPr>
          <w:szCs w:val="32"/>
        </w:rPr>
        <w:t>该项目通过建设</w:t>
      </w:r>
      <w:r w:rsidRPr="000C6D2C">
        <w:t>基础设施便利了相关群体的生产生活，保障了居民出行安全，</w:t>
      </w:r>
      <w:r w:rsidR="003F0BA2" w:rsidRPr="000C6D2C">
        <w:t>也缓解了居民与园区之间的冲突</w:t>
      </w:r>
      <w:r w:rsidR="003F0BA2" w:rsidRPr="000C6D2C">
        <w:t>,</w:t>
      </w:r>
      <w:r w:rsidRPr="000C6D2C">
        <w:t>故未扣分。</w:t>
      </w:r>
    </w:p>
    <w:p w14:paraId="5991E6AF" w14:textId="77777777" w:rsidR="000C6C92" w:rsidRPr="000C6D2C" w:rsidRDefault="00025698" w:rsidP="000D371D">
      <w:pPr>
        <w:ind w:firstLine="640"/>
      </w:pPr>
      <w:r w:rsidRPr="000C6D2C">
        <w:t>（</w:t>
      </w:r>
      <w:r w:rsidRPr="000C6D2C">
        <w:t>2</w:t>
      </w:r>
      <w:r w:rsidRPr="000C6D2C">
        <w:t>）道路干净程度</w:t>
      </w:r>
    </w:p>
    <w:p w14:paraId="4D4BACA7" w14:textId="3F79B6B4" w:rsidR="000C6C92" w:rsidRPr="000C6D2C" w:rsidRDefault="00025698" w:rsidP="000D371D">
      <w:pPr>
        <w:ind w:firstLine="640"/>
      </w:pPr>
      <w:r w:rsidRPr="000C6D2C">
        <w:t>道路干净程度权重</w:t>
      </w:r>
      <w:r w:rsidRPr="000C6D2C">
        <w:t>5.00</w:t>
      </w:r>
      <w:r w:rsidRPr="000C6D2C">
        <w:t>分，得分</w:t>
      </w:r>
      <w:r w:rsidRPr="000C6D2C">
        <w:t>3.00</w:t>
      </w:r>
      <w:r w:rsidRPr="000C6D2C">
        <w:t>分，得分率</w:t>
      </w:r>
      <w:r w:rsidRPr="000C6D2C">
        <w:t>60.00%</w:t>
      </w:r>
      <w:r w:rsidR="003F0BA2" w:rsidRPr="000C6D2C">
        <w:t>。</w:t>
      </w:r>
      <w:r w:rsidR="003F0BA2" w:rsidRPr="000C6D2C">
        <w:rPr>
          <w:szCs w:val="32"/>
        </w:rPr>
        <w:t>实地勘察发现，</w:t>
      </w:r>
      <w:r w:rsidRPr="000C6D2C">
        <w:t>路面及道路两侧卫生较差，有少量垃圾，道路扬尘情况比较严重，干净程度一般</w:t>
      </w:r>
      <w:r w:rsidR="003F0BA2" w:rsidRPr="000C6D2C">
        <w:t>，</w:t>
      </w:r>
      <w:r w:rsidRPr="000C6D2C">
        <w:t>故扣</w:t>
      </w:r>
      <w:r w:rsidRPr="000C6D2C">
        <w:t>2</w:t>
      </w:r>
      <w:r w:rsidR="003F0BA2" w:rsidRPr="000C6D2C">
        <w:t>.00</w:t>
      </w:r>
      <w:r w:rsidRPr="000C6D2C">
        <w:t>分。</w:t>
      </w:r>
    </w:p>
    <w:p w14:paraId="6B2B5DC7" w14:textId="3188F2BC" w:rsidR="000C6C92" w:rsidRPr="000C6D2C" w:rsidRDefault="00025698" w:rsidP="000D371D">
      <w:pPr>
        <w:ind w:firstLine="640"/>
      </w:pPr>
      <w:r w:rsidRPr="000C6D2C">
        <w:t>（</w:t>
      </w:r>
      <w:r w:rsidRPr="000C6D2C">
        <w:t>3</w:t>
      </w:r>
      <w:r w:rsidRPr="000C6D2C">
        <w:t>）道路</w:t>
      </w:r>
      <w:r w:rsidR="00111422">
        <w:rPr>
          <w:rFonts w:hint="eastAsia"/>
        </w:rPr>
        <w:t>后期维护能力</w:t>
      </w:r>
    </w:p>
    <w:p w14:paraId="79B996B2" w14:textId="7633974B" w:rsidR="000C6C92" w:rsidRPr="000C6D2C" w:rsidRDefault="00025698" w:rsidP="000D371D">
      <w:pPr>
        <w:ind w:firstLine="640"/>
      </w:pPr>
      <w:r w:rsidRPr="000C6D2C">
        <w:t>道路后期维护能力权重</w:t>
      </w:r>
      <w:r w:rsidRPr="000C6D2C">
        <w:t>5.00</w:t>
      </w:r>
      <w:r w:rsidRPr="000C6D2C">
        <w:t>分，得分</w:t>
      </w:r>
      <w:r w:rsidRPr="000C6D2C">
        <w:t>5.00</w:t>
      </w:r>
      <w:r w:rsidRPr="000C6D2C">
        <w:t>分，得分率</w:t>
      </w:r>
      <w:r w:rsidRPr="000C6D2C">
        <w:t>100.00%</w:t>
      </w:r>
      <w:r w:rsidR="003F0BA2" w:rsidRPr="000C6D2C">
        <w:t>。实地勘察发现</w:t>
      </w:r>
      <w:r w:rsidRPr="000C6D2C">
        <w:t>，该道路作为后期道路规划基床使用，维护管理较好，可持续性效益明显，故未扣分。</w:t>
      </w:r>
    </w:p>
    <w:p w14:paraId="5FD73129" w14:textId="77777777" w:rsidR="000C6C92" w:rsidRPr="000C6D2C" w:rsidRDefault="00025698" w:rsidP="000D371D">
      <w:pPr>
        <w:pStyle w:val="1"/>
        <w:ind w:firstLine="723"/>
      </w:pPr>
      <w:bookmarkStart w:id="50" w:name="_Toc5122"/>
      <w:bookmarkStart w:id="51" w:name="_Toc76920686"/>
      <w:r w:rsidRPr="000C6D2C">
        <w:lastRenderedPageBreak/>
        <w:t>四、存在主要问题</w:t>
      </w:r>
      <w:bookmarkEnd w:id="50"/>
      <w:bookmarkEnd w:id="51"/>
    </w:p>
    <w:p w14:paraId="5D85CD88" w14:textId="54DEF157" w:rsidR="000C6C92" w:rsidRPr="00F94164" w:rsidRDefault="00025698" w:rsidP="00F94164">
      <w:pPr>
        <w:pStyle w:val="2"/>
        <w:ind w:firstLine="643"/>
      </w:pPr>
      <w:bookmarkStart w:id="52" w:name="_Toc3684"/>
      <w:bookmarkStart w:id="53" w:name="_Toc76920687"/>
      <w:r w:rsidRPr="000C6D2C">
        <w:t>（一）</w:t>
      </w:r>
      <w:r w:rsidR="00F94164">
        <w:rPr>
          <w:rFonts w:hint="eastAsia"/>
        </w:rPr>
        <w:t>工程</w:t>
      </w:r>
      <w:r w:rsidRPr="000C6D2C">
        <w:t>项目前期研究不充分</w:t>
      </w:r>
      <w:bookmarkEnd w:id="52"/>
      <w:bookmarkEnd w:id="53"/>
    </w:p>
    <w:p w14:paraId="712AB9DD" w14:textId="7EBA833D" w:rsidR="000C6C92" w:rsidRDefault="00025698" w:rsidP="000D371D">
      <w:pPr>
        <w:ind w:firstLine="640"/>
      </w:pPr>
      <w:r w:rsidRPr="000C6D2C">
        <w:t>项目前期专业设计不足，未充分考虑村民实际需求。盛泉钢铁封闭管理，将原园区内道路拦断后，孝德镇人民政府急需解决周围村民的交通出行。市政府小组通过盛泉钢铁第九次会议批复建设盛泉钢铁东北侧道路后，该工程开始施工建设，但项目建设中后期发现，村民日常出行主要往园区南侧</w:t>
      </w:r>
      <w:r w:rsidRPr="000C6D2C">
        <w:t>-</w:t>
      </w:r>
      <w:r w:rsidRPr="000C6D2C">
        <w:t>新市镇（什邡）方向，因缺少充分的前期可行性研究，便增加了园区南侧便道修建工程，导致实际支出超出预算资金。项目最终实际费用和预算资金有出入，项目预算资金</w:t>
      </w:r>
      <w:r w:rsidRPr="000C6D2C">
        <w:t>120.00</w:t>
      </w:r>
      <w:r w:rsidRPr="000C6D2C">
        <w:t>万元，项目结束送审金额</w:t>
      </w:r>
      <w:r w:rsidRPr="000C6D2C">
        <w:t>140.91</w:t>
      </w:r>
      <w:r w:rsidRPr="000C6D2C">
        <w:t>万元，第三方审定金额</w:t>
      </w:r>
      <w:r w:rsidRPr="000C6D2C">
        <w:t>137.06</w:t>
      </w:r>
      <w:r w:rsidRPr="000C6D2C">
        <w:t>万元，超出预算</w:t>
      </w:r>
      <w:r w:rsidRPr="000C6D2C">
        <w:t>17.06</w:t>
      </w:r>
      <w:r w:rsidRPr="000C6D2C">
        <w:t>万元。</w:t>
      </w:r>
    </w:p>
    <w:p w14:paraId="01FD1AD2" w14:textId="58AF3707" w:rsidR="001D308A" w:rsidRDefault="001D308A" w:rsidP="00F94164">
      <w:pPr>
        <w:pStyle w:val="2"/>
        <w:ind w:firstLine="643"/>
      </w:pPr>
      <w:bookmarkStart w:id="54" w:name="_Toc76920688"/>
      <w:r>
        <w:rPr>
          <w:rFonts w:hint="eastAsia"/>
        </w:rPr>
        <w:t>（二）</w:t>
      </w:r>
      <w:r w:rsidR="00F94164">
        <w:rPr>
          <w:rFonts w:hint="eastAsia"/>
        </w:rPr>
        <w:t>资金使用及时性与规范性不足</w:t>
      </w:r>
      <w:bookmarkEnd w:id="54"/>
    </w:p>
    <w:p w14:paraId="4FA0CF95" w14:textId="44C522BE" w:rsidR="000C7759" w:rsidRDefault="000C7759" w:rsidP="000C7759">
      <w:pPr>
        <w:ind w:firstLine="640"/>
      </w:pPr>
      <w:r>
        <w:rPr>
          <w:rFonts w:hint="eastAsia"/>
        </w:rPr>
        <w:t>一是</w:t>
      </w:r>
      <w:r w:rsidR="001D308A" w:rsidRPr="001D308A">
        <w:rPr>
          <w:rFonts w:hint="eastAsia"/>
        </w:rPr>
        <w:t>资金支付不及时，使用效率较缓慢。</w:t>
      </w:r>
      <w:r w:rsidR="001D308A" w:rsidRPr="001D308A">
        <w:rPr>
          <w:rFonts w:hint="eastAsia"/>
        </w:rPr>
        <w:t>2020</w:t>
      </w:r>
      <w:r w:rsidR="001D308A" w:rsidRPr="001D308A">
        <w:rPr>
          <w:rFonts w:hint="eastAsia"/>
        </w:rPr>
        <w:t>年当年未按项目进度进行资金支付。截止</w:t>
      </w:r>
      <w:r w:rsidR="001D308A" w:rsidRPr="001D308A">
        <w:rPr>
          <w:rFonts w:hint="eastAsia"/>
        </w:rPr>
        <w:t>2020</w:t>
      </w:r>
      <w:r w:rsidR="001D308A" w:rsidRPr="001D308A">
        <w:rPr>
          <w:rFonts w:hint="eastAsia"/>
        </w:rPr>
        <w:t>年底，预算支出</w:t>
      </w:r>
      <w:r w:rsidR="001D308A" w:rsidRPr="001D308A">
        <w:rPr>
          <w:rFonts w:hint="eastAsia"/>
        </w:rPr>
        <w:t>0</w:t>
      </w:r>
      <w:r w:rsidR="001D308A" w:rsidRPr="001D308A">
        <w:rPr>
          <w:rFonts w:hint="eastAsia"/>
        </w:rPr>
        <w:t>万元，结余</w:t>
      </w:r>
      <w:r w:rsidR="001D308A" w:rsidRPr="001D308A">
        <w:rPr>
          <w:rFonts w:hint="eastAsia"/>
        </w:rPr>
        <w:t>120</w:t>
      </w:r>
      <w:r w:rsidR="001D308A" w:rsidRPr="001D308A">
        <w:rPr>
          <w:rFonts w:hint="eastAsia"/>
        </w:rPr>
        <w:t>万元，执行率</w:t>
      </w:r>
      <w:r w:rsidR="001D308A" w:rsidRPr="001D308A">
        <w:rPr>
          <w:rFonts w:hint="eastAsia"/>
        </w:rPr>
        <w:t>0%</w:t>
      </w:r>
      <w:r w:rsidR="001D308A" w:rsidRPr="001D308A">
        <w:rPr>
          <w:rFonts w:hint="eastAsia"/>
        </w:rPr>
        <w:t>。</w:t>
      </w:r>
      <w:r>
        <w:rPr>
          <w:rFonts w:hint="eastAsia"/>
        </w:rPr>
        <w:t>主要原因是项目资金到账时间较晚（</w:t>
      </w:r>
      <w:r>
        <w:rPr>
          <w:rFonts w:hint="eastAsia"/>
        </w:rPr>
        <w:t>2</w:t>
      </w:r>
      <w:r>
        <w:t>020</w:t>
      </w:r>
      <w:r>
        <w:rPr>
          <w:rFonts w:hint="eastAsia"/>
        </w:rPr>
        <w:t>年</w:t>
      </w:r>
      <w:r>
        <w:rPr>
          <w:rFonts w:hint="eastAsia"/>
        </w:rPr>
        <w:t>1</w:t>
      </w:r>
      <w:r>
        <w:t>2</w:t>
      </w:r>
      <w:r>
        <w:rPr>
          <w:rFonts w:hint="eastAsia"/>
        </w:rPr>
        <w:t>月</w:t>
      </w:r>
      <w:r>
        <w:rPr>
          <w:rFonts w:hint="eastAsia"/>
        </w:rPr>
        <w:t>2</w:t>
      </w:r>
      <w:r>
        <w:t>6</w:t>
      </w:r>
      <w:r>
        <w:rPr>
          <w:rFonts w:hint="eastAsia"/>
        </w:rPr>
        <w:t>日到账），未及时</w:t>
      </w:r>
      <w:r w:rsidR="00F94164">
        <w:rPr>
          <w:rFonts w:hint="eastAsia"/>
        </w:rPr>
        <w:t>走完项目资金审批流程进行</w:t>
      </w:r>
      <w:r>
        <w:rPr>
          <w:rFonts w:hint="eastAsia"/>
        </w:rPr>
        <w:t>支付。二</w:t>
      </w:r>
      <w:r w:rsidRPr="000C6D2C">
        <w:t>是项目资金支付未严格按照合同规定支付。合同规定施工方进场即拨付合同价款的</w:t>
      </w:r>
      <w:r w:rsidRPr="000C6D2C">
        <w:t>30%</w:t>
      </w:r>
      <w:r w:rsidRPr="000C6D2C">
        <w:t>，验收合格后支付至合同价款的</w:t>
      </w:r>
      <w:r w:rsidRPr="000C6D2C">
        <w:t>70%</w:t>
      </w:r>
      <w:r w:rsidRPr="000C6D2C">
        <w:t>。项目资金于</w:t>
      </w:r>
      <w:r w:rsidRPr="000C6D2C">
        <w:t>2021</w:t>
      </w:r>
      <w:r w:rsidRPr="000C6D2C">
        <w:t>年</w:t>
      </w:r>
      <w:r w:rsidRPr="000C6D2C">
        <w:t>2</w:t>
      </w:r>
      <w:r w:rsidRPr="000C6D2C">
        <w:t>月</w:t>
      </w:r>
      <w:r w:rsidRPr="000C6D2C">
        <w:t>5</w:t>
      </w:r>
      <w:r w:rsidRPr="000C6D2C">
        <w:t>日支付</w:t>
      </w:r>
      <w:r w:rsidRPr="000C6D2C">
        <w:t>84.00</w:t>
      </w:r>
      <w:r w:rsidRPr="000C6D2C">
        <w:t>万元，一次性支付</w:t>
      </w:r>
      <w:r w:rsidRPr="000C6D2C">
        <w:t>70%</w:t>
      </w:r>
      <w:r w:rsidRPr="000C6D2C">
        <w:t>，未严格按照合同资金支付方式进行支付。</w:t>
      </w:r>
    </w:p>
    <w:p w14:paraId="641F57E8" w14:textId="77777777" w:rsidR="000C6C92" w:rsidRPr="000C6D2C" w:rsidRDefault="00025698" w:rsidP="000D371D">
      <w:pPr>
        <w:pStyle w:val="1"/>
        <w:ind w:firstLine="723"/>
      </w:pPr>
      <w:bookmarkStart w:id="55" w:name="_Toc28182"/>
      <w:bookmarkStart w:id="56" w:name="_Toc76920689"/>
      <w:r w:rsidRPr="000C6D2C">
        <w:lastRenderedPageBreak/>
        <w:t>五、相关措施建议</w:t>
      </w:r>
      <w:bookmarkEnd w:id="55"/>
      <w:bookmarkEnd w:id="56"/>
    </w:p>
    <w:p w14:paraId="217C51B3" w14:textId="30617E92" w:rsidR="000C6C92" w:rsidRDefault="00025698" w:rsidP="000D371D">
      <w:pPr>
        <w:pStyle w:val="2"/>
        <w:ind w:firstLine="643"/>
      </w:pPr>
      <w:bookmarkStart w:id="57" w:name="_Toc15572"/>
      <w:bookmarkStart w:id="58" w:name="_Toc76920690"/>
      <w:r w:rsidRPr="000C6D2C">
        <w:t>（一）</w:t>
      </w:r>
      <w:bookmarkEnd w:id="57"/>
      <w:r w:rsidR="008A46AC">
        <w:rPr>
          <w:rFonts w:hint="eastAsia"/>
        </w:rPr>
        <w:t>前期调研工作投入充分，合理制定项目</w:t>
      </w:r>
      <w:r w:rsidR="00421757">
        <w:rPr>
          <w:rFonts w:hint="eastAsia"/>
        </w:rPr>
        <w:t>计划</w:t>
      </w:r>
      <w:bookmarkEnd w:id="58"/>
    </w:p>
    <w:p w14:paraId="47C0C0B0" w14:textId="4E07816A" w:rsidR="008A46AC" w:rsidRPr="008A46AC" w:rsidRDefault="008A46AC" w:rsidP="008A46AC">
      <w:pPr>
        <w:ind w:firstLine="640"/>
      </w:pPr>
      <w:r>
        <w:rPr>
          <w:rFonts w:hint="eastAsia"/>
        </w:rPr>
        <w:t>建议充分考虑村民实际需求、资金额度与工作量的匹配度，在保障村民出行便利的情况下，在项目开展前期进行充分调研或向周围村民进行</w:t>
      </w:r>
      <w:r w:rsidR="00893C55">
        <w:rPr>
          <w:rFonts w:hint="eastAsia"/>
        </w:rPr>
        <w:t>走访并收集意见，依次考虑项目计划制定的合理性。</w:t>
      </w:r>
    </w:p>
    <w:p w14:paraId="59E1F55A" w14:textId="0122F161" w:rsidR="000C6C92" w:rsidRPr="000C6D2C" w:rsidRDefault="00025698" w:rsidP="000D371D">
      <w:pPr>
        <w:pStyle w:val="2"/>
        <w:ind w:firstLine="643"/>
        <w:rPr>
          <w:rFonts w:cs="Times New Roman"/>
        </w:rPr>
      </w:pPr>
      <w:bookmarkStart w:id="59" w:name="_Toc8298"/>
      <w:bookmarkStart w:id="60" w:name="_Toc76920691"/>
      <w:r w:rsidRPr="000C6D2C">
        <w:rPr>
          <w:rFonts w:cs="Times New Roman"/>
        </w:rPr>
        <w:t>（二）</w:t>
      </w:r>
      <w:bookmarkEnd w:id="59"/>
      <w:r w:rsidR="00F94164">
        <w:rPr>
          <w:rFonts w:cs="Times New Roman" w:hint="eastAsia"/>
        </w:rPr>
        <w:t>加强资金监管，提高资金支出及时性和规范性</w:t>
      </w:r>
      <w:bookmarkEnd w:id="60"/>
    </w:p>
    <w:p w14:paraId="2CFE2E9C" w14:textId="64126D04" w:rsidR="00F94164" w:rsidRDefault="00F94164" w:rsidP="00893C55">
      <w:pPr>
        <w:ind w:firstLine="640"/>
      </w:pPr>
      <w:r>
        <w:rPr>
          <w:rFonts w:hint="eastAsia"/>
        </w:rPr>
        <w:t>一是建议</w:t>
      </w:r>
      <w:r w:rsidR="008A46AC">
        <w:rPr>
          <w:rFonts w:hint="eastAsia"/>
        </w:rPr>
        <w:t>加强对项目实施的监管和指导，提高项目实施进度。主管单位和实施单位应该及时加强沟通，提高项目计划的科学性。及时加强沟通，加快项目审批流程，提高实施进度。二是建议加强对过程资料的监管，提高实施过程业务资料的规范性。要求实施单位要制定项目计划进度表，项目统计表，有序开展工程建设工作，确保按照预计进度及时开展项目</w:t>
      </w:r>
      <w:r w:rsidR="00893C55">
        <w:rPr>
          <w:rFonts w:hint="eastAsia"/>
        </w:rPr>
        <w:t>，严格按照合同规定使用资金，</w:t>
      </w:r>
      <w:r w:rsidR="008A46AC">
        <w:rPr>
          <w:rFonts w:hint="eastAsia"/>
        </w:rPr>
        <w:t>确保资金支出的合理性</w:t>
      </w:r>
      <w:r w:rsidR="00893C55">
        <w:rPr>
          <w:rFonts w:hint="eastAsia"/>
        </w:rPr>
        <w:t>。</w:t>
      </w:r>
    </w:p>
    <w:p w14:paraId="3B59189F" w14:textId="77777777" w:rsidR="00893C55" w:rsidRDefault="00893C55" w:rsidP="0005584B">
      <w:pPr>
        <w:pStyle w:val="1"/>
        <w:spacing w:after="221"/>
        <w:ind w:firstLine="723"/>
        <w:rPr>
          <w:rFonts w:cs="Times New Roman"/>
        </w:rPr>
        <w:sectPr w:rsidR="00893C55" w:rsidSect="008956C1">
          <w:pgSz w:w="11906" w:h="16838"/>
          <w:pgMar w:top="1440" w:right="1800" w:bottom="1440" w:left="1800" w:header="851" w:footer="992" w:gutter="0"/>
          <w:cols w:space="0"/>
          <w:docGrid w:type="lines" w:linePitch="442"/>
        </w:sectPr>
      </w:pPr>
      <w:bookmarkStart w:id="61" w:name="_Toc75524272"/>
      <w:bookmarkStart w:id="62" w:name="_Toc15331"/>
    </w:p>
    <w:p w14:paraId="16ADBA80" w14:textId="53067F93" w:rsidR="00025698" w:rsidRPr="000C6D2C" w:rsidRDefault="00025698" w:rsidP="0005584B">
      <w:pPr>
        <w:pStyle w:val="1"/>
        <w:spacing w:after="221"/>
        <w:ind w:firstLine="723"/>
        <w:rPr>
          <w:rFonts w:cs="Times New Roman"/>
        </w:rPr>
      </w:pPr>
      <w:bookmarkStart w:id="63" w:name="_Toc76920692"/>
      <w:r w:rsidRPr="000C6D2C">
        <w:rPr>
          <w:rFonts w:cs="Times New Roman"/>
        </w:rPr>
        <w:lastRenderedPageBreak/>
        <w:t>附件</w:t>
      </w:r>
      <w:r w:rsidRPr="000C6D2C">
        <w:rPr>
          <w:rFonts w:cs="Times New Roman"/>
        </w:rPr>
        <w:t xml:space="preserve"> </w:t>
      </w:r>
      <w:r w:rsidR="006C573C" w:rsidRPr="000C6D2C">
        <w:rPr>
          <w:rFonts w:cs="Times New Roman"/>
        </w:rPr>
        <w:t>实施盛泉钢铁项目东侧通行便道工程</w:t>
      </w:r>
      <w:r w:rsidRPr="000C6D2C">
        <w:rPr>
          <w:rFonts w:cs="Times New Roman"/>
        </w:rPr>
        <w:t>项目绩效评价指标</w:t>
      </w:r>
      <w:bookmarkEnd w:id="61"/>
      <w:bookmarkEnd w:id="62"/>
      <w:r w:rsidRPr="000C6D2C">
        <w:rPr>
          <w:rFonts w:cs="Times New Roman"/>
        </w:rPr>
        <w:t>得分表</w:t>
      </w:r>
      <w:bookmarkEnd w:id="63"/>
    </w:p>
    <w:tbl>
      <w:tblPr>
        <w:tblW w:w="4998" w:type="pct"/>
        <w:tblLayout w:type="fixed"/>
        <w:tblCellMar>
          <w:left w:w="0" w:type="dxa"/>
          <w:right w:w="0" w:type="dxa"/>
        </w:tblCellMar>
        <w:tblLook w:val="04A0" w:firstRow="1" w:lastRow="0" w:firstColumn="1" w:lastColumn="0" w:noHBand="0" w:noVBand="1"/>
      </w:tblPr>
      <w:tblGrid>
        <w:gridCol w:w="552"/>
        <w:gridCol w:w="553"/>
        <w:gridCol w:w="535"/>
        <w:gridCol w:w="446"/>
        <w:gridCol w:w="1055"/>
        <w:gridCol w:w="633"/>
        <w:gridCol w:w="661"/>
        <w:gridCol w:w="679"/>
        <w:gridCol w:w="655"/>
        <w:gridCol w:w="658"/>
        <w:gridCol w:w="486"/>
        <w:gridCol w:w="1722"/>
        <w:gridCol w:w="1974"/>
        <w:gridCol w:w="652"/>
        <w:gridCol w:w="898"/>
        <w:gridCol w:w="3213"/>
      </w:tblGrid>
      <w:tr w:rsidR="005038EA" w:rsidRPr="00A00712" w14:paraId="5931D296" w14:textId="77777777" w:rsidTr="00A00712">
        <w:trPr>
          <w:trHeight w:val="285"/>
          <w:tblHeader/>
        </w:trPr>
        <w:tc>
          <w:tcPr>
            <w:tcW w:w="1022" w:type="pct"/>
            <w:gridSpan w:val="5"/>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08DF3989" w14:textId="77777777" w:rsidR="00025698" w:rsidRPr="00A00712" w:rsidRDefault="00025698" w:rsidP="00A00712">
            <w:pPr>
              <w:widowControl/>
              <w:spacing w:after="221" w:line="280" w:lineRule="exact"/>
              <w:ind w:firstLineChars="0" w:firstLine="0"/>
              <w:jc w:val="center"/>
              <w:rPr>
                <w:rFonts w:eastAsia="宋体" w:cs="Times New Roman"/>
                <w:b/>
                <w:bCs/>
                <w:color w:val="FFFFFF" w:themeColor="background1"/>
                <w:kern w:val="0"/>
                <w:sz w:val="20"/>
                <w:szCs w:val="20"/>
              </w:rPr>
            </w:pPr>
            <w:r w:rsidRPr="00A00712">
              <w:rPr>
                <w:rFonts w:eastAsia="宋体" w:cs="Times New Roman"/>
                <w:b/>
                <w:bCs/>
                <w:color w:val="FFFFFF" w:themeColor="background1"/>
                <w:kern w:val="0"/>
                <w:sz w:val="20"/>
                <w:szCs w:val="20"/>
              </w:rPr>
              <w:t>分层指标</w:t>
            </w:r>
          </w:p>
        </w:tc>
        <w:tc>
          <w:tcPr>
            <w:tcW w:w="1227" w:type="pct"/>
            <w:gridSpan w:val="6"/>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76AEF676" w14:textId="77777777" w:rsidR="00025698" w:rsidRPr="00A00712" w:rsidRDefault="00025698" w:rsidP="00A00712">
            <w:pPr>
              <w:widowControl/>
              <w:spacing w:after="221" w:line="280" w:lineRule="exact"/>
              <w:ind w:firstLineChars="0" w:firstLine="0"/>
              <w:jc w:val="center"/>
              <w:rPr>
                <w:rFonts w:eastAsia="宋体" w:cs="Times New Roman"/>
                <w:b/>
                <w:bCs/>
                <w:color w:val="FFFFFF" w:themeColor="background1"/>
                <w:kern w:val="0"/>
                <w:sz w:val="20"/>
                <w:szCs w:val="20"/>
              </w:rPr>
            </w:pPr>
            <w:r w:rsidRPr="00A00712">
              <w:rPr>
                <w:rFonts w:eastAsia="宋体" w:cs="Times New Roman"/>
                <w:b/>
                <w:bCs/>
                <w:color w:val="FFFFFF" w:themeColor="background1"/>
                <w:kern w:val="0"/>
                <w:sz w:val="20"/>
                <w:szCs w:val="20"/>
              </w:rPr>
              <w:t>评分方法</w:t>
            </w:r>
          </w:p>
        </w:tc>
        <w:tc>
          <w:tcPr>
            <w:tcW w:w="560" w:type="pct"/>
            <w:vMerge w:val="restart"/>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313207D3" w14:textId="77777777" w:rsidR="00025698" w:rsidRPr="00A00712" w:rsidRDefault="00025698" w:rsidP="00A00712">
            <w:pPr>
              <w:widowControl/>
              <w:spacing w:after="221" w:line="280" w:lineRule="exact"/>
              <w:ind w:firstLineChars="0" w:firstLine="0"/>
              <w:jc w:val="center"/>
              <w:rPr>
                <w:rFonts w:eastAsia="宋体" w:cs="Times New Roman"/>
                <w:b/>
                <w:bCs/>
                <w:color w:val="FFFFFF" w:themeColor="background1"/>
                <w:kern w:val="0"/>
                <w:sz w:val="20"/>
                <w:szCs w:val="20"/>
              </w:rPr>
            </w:pPr>
            <w:r w:rsidRPr="00A00712">
              <w:rPr>
                <w:rFonts w:eastAsia="宋体" w:cs="Times New Roman"/>
                <w:b/>
                <w:bCs/>
                <w:color w:val="FFFFFF" w:themeColor="background1"/>
                <w:kern w:val="0"/>
                <w:sz w:val="20"/>
                <w:szCs w:val="20"/>
              </w:rPr>
              <w:t>评价要点及说明</w:t>
            </w:r>
          </w:p>
        </w:tc>
        <w:tc>
          <w:tcPr>
            <w:tcW w:w="641" w:type="pct"/>
            <w:vMerge w:val="restart"/>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67630656" w14:textId="77777777" w:rsidR="00025698" w:rsidRPr="00A00712" w:rsidRDefault="00025698" w:rsidP="00A00712">
            <w:pPr>
              <w:widowControl/>
              <w:spacing w:after="221" w:line="280" w:lineRule="exact"/>
              <w:ind w:firstLineChars="0" w:firstLine="0"/>
              <w:jc w:val="center"/>
              <w:rPr>
                <w:rFonts w:eastAsia="宋体" w:cs="Times New Roman"/>
                <w:b/>
                <w:bCs/>
                <w:color w:val="FFFFFF" w:themeColor="background1"/>
                <w:kern w:val="0"/>
                <w:sz w:val="20"/>
                <w:szCs w:val="20"/>
              </w:rPr>
            </w:pPr>
            <w:r w:rsidRPr="00A00712">
              <w:rPr>
                <w:rFonts w:eastAsia="宋体" w:cs="Times New Roman"/>
                <w:b/>
                <w:bCs/>
                <w:color w:val="FFFFFF" w:themeColor="background1"/>
                <w:kern w:val="0"/>
                <w:sz w:val="20"/>
                <w:szCs w:val="20"/>
              </w:rPr>
              <w:t>数据来源及数据获取方式</w:t>
            </w:r>
          </w:p>
        </w:tc>
        <w:tc>
          <w:tcPr>
            <w:tcW w:w="212" w:type="pct"/>
            <w:vMerge w:val="restart"/>
            <w:tcBorders>
              <w:top w:val="single" w:sz="8" w:space="0" w:color="000000"/>
              <w:left w:val="single" w:sz="8" w:space="0" w:color="000000"/>
              <w:bottom w:val="single" w:sz="8" w:space="0" w:color="000000"/>
              <w:right w:val="single" w:sz="8" w:space="0" w:color="000000"/>
            </w:tcBorders>
            <w:shd w:val="clear" w:color="auto" w:fill="00516B"/>
            <w:noWrap/>
            <w:tcMar>
              <w:top w:w="15" w:type="dxa"/>
              <w:left w:w="15" w:type="dxa"/>
              <w:right w:w="15" w:type="dxa"/>
            </w:tcMar>
            <w:vAlign w:val="center"/>
          </w:tcPr>
          <w:p w14:paraId="5CF70588" w14:textId="77777777" w:rsidR="00025698" w:rsidRPr="00A00712" w:rsidRDefault="00025698" w:rsidP="00A00712">
            <w:pPr>
              <w:widowControl/>
              <w:spacing w:after="221" w:line="280" w:lineRule="exact"/>
              <w:ind w:firstLineChars="0" w:firstLine="0"/>
              <w:jc w:val="center"/>
              <w:rPr>
                <w:rFonts w:eastAsia="宋体" w:cs="Times New Roman"/>
                <w:b/>
                <w:bCs/>
                <w:color w:val="FFFFFF" w:themeColor="background1"/>
                <w:kern w:val="0"/>
                <w:sz w:val="20"/>
                <w:szCs w:val="20"/>
              </w:rPr>
            </w:pPr>
            <w:r w:rsidRPr="00A00712">
              <w:rPr>
                <w:rFonts w:eastAsia="宋体" w:cs="Times New Roman"/>
                <w:b/>
                <w:bCs/>
                <w:color w:val="FFFFFF" w:themeColor="background1"/>
                <w:kern w:val="0"/>
                <w:sz w:val="20"/>
                <w:szCs w:val="20"/>
              </w:rPr>
              <w:t>得分</w:t>
            </w:r>
          </w:p>
        </w:tc>
        <w:tc>
          <w:tcPr>
            <w:tcW w:w="292" w:type="pct"/>
            <w:vMerge w:val="restart"/>
            <w:tcBorders>
              <w:top w:val="single" w:sz="8" w:space="0" w:color="000000"/>
              <w:left w:val="single" w:sz="8" w:space="0" w:color="000000"/>
              <w:bottom w:val="single" w:sz="8" w:space="0" w:color="000000"/>
              <w:right w:val="single" w:sz="8" w:space="0" w:color="000000"/>
            </w:tcBorders>
            <w:shd w:val="clear" w:color="auto" w:fill="00516B"/>
            <w:noWrap/>
            <w:tcMar>
              <w:top w:w="15" w:type="dxa"/>
              <w:left w:w="15" w:type="dxa"/>
              <w:right w:w="15" w:type="dxa"/>
            </w:tcMar>
            <w:vAlign w:val="center"/>
          </w:tcPr>
          <w:p w14:paraId="0B9C08A7" w14:textId="77777777" w:rsidR="00025698" w:rsidRPr="00A00712" w:rsidRDefault="00025698" w:rsidP="00A00712">
            <w:pPr>
              <w:widowControl/>
              <w:spacing w:after="221" w:line="280" w:lineRule="exact"/>
              <w:ind w:firstLineChars="0" w:firstLine="0"/>
              <w:jc w:val="center"/>
              <w:rPr>
                <w:rFonts w:eastAsia="宋体" w:cs="Times New Roman"/>
                <w:b/>
                <w:bCs/>
                <w:color w:val="FFFFFF" w:themeColor="background1"/>
                <w:kern w:val="0"/>
                <w:sz w:val="20"/>
                <w:szCs w:val="20"/>
              </w:rPr>
            </w:pPr>
            <w:r w:rsidRPr="00A00712">
              <w:rPr>
                <w:rFonts w:eastAsia="宋体" w:cs="Times New Roman"/>
                <w:b/>
                <w:bCs/>
                <w:color w:val="FFFFFF" w:themeColor="background1"/>
                <w:kern w:val="0"/>
                <w:sz w:val="20"/>
                <w:szCs w:val="20"/>
              </w:rPr>
              <w:t>得分率</w:t>
            </w:r>
          </w:p>
        </w:tc>
        <w:tc>
          <w:tcPr>
            <w:tcW w:w="1045" w:type="pct"/>
            <w:vMerge w:val="restart"/>
            <w:tcBorders>
              <w:top w:val="single" w:sz="8" w:space="0" w:color="000000"/>
              <w:left w:val="single" w:sz="8" w:space="0" w:color="000000"/>
              <w:bottom w:val="single" w:sz="8" w:space="0" w:color="000000"/>
              <w:right w:val="single" w:sz="8" w:space="0" w:color="000000"/>
            </w:tcBorders>
            <w:shd w:val="clear" w:color="auto" w:fill="00516B"/>
            <w:noWrap/>
            <w:tcMar>
              <w:top w:w="15" w:type="dxa"/>
              <w:left w:w="15" w:type="dxa"/>
              <w:right w:w="15" w:type="dxa"/>
            </w:tcMar>
            <w:vAlign w:val="center"/>
          </w:tcPr>
          <w:p w14:paraId="7C04A4C3" w14:textId="77777777" w:rsidR="00025698" w:rsidRPr="00A00712" w:rsidRDefault="00025698" w:rsidP="00A00712">
            <w:pPr>
              <w:widowControl/>
              <w:spacing w:after="221" w:line="280" w:lineRule="exact"/>
              <w:ind w:firstLineChars="0" w:firstLine="0"/>
              <w:jc w:val="center"/>
              <w:rPr>
                <w:rFonts w:eastAsia="宋体" w:cs="Times New Roman"/>
                <w:b/>
                <w:bCs/>
                <w:color w:val="FFFFFF" w:themeColor="background1"/>
                <w:kern w:val="0"/>
                <w:sz w:val="20"/>
                <w:szCs w:val="20"/>
              </w:rPr>
            </w:pPr>
            <w:r w:rsidRPr="00A00712">
              <w:rPr>
                <w:rFonts w:eastAsia="宋体" w:cs="Times New Roman"/>
                <w:b/>
                <w:bCs/>
                <w:color w:val="FFFFFF" w:themeColor="background1"/>
                <w:kern w:val="0"/>
                <w:sz w:val="20"/>
                <w:szCs w:val="20"/>
              </w:rPr>
              <w:t>评分依据</w:t>
            </w:r>
          </w:p>
        </w:tc>
      </w:tr>
      <w:tr w:rsidR="005038EA" w:rsidRPr="00A00712" w14:paraId="3756062D" w14:textId="77777777" w:rsidTr="00A00712">
        <w:trPr>
          <w:trHeight w:val="285"/>
          <w:tblHeader/>
        </w:trPr>
        <w:tc>
          <w:tcPr>
            <w:tcW w:w="180" w:type="pct"/>
            <w:vMerge w:val="restart"/>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6768A72C" w14:textId="77777777" w:rsidR="00025698" w:rsidRPr="00A00712" w:rsidRDefault="00025698" w:rsidP="00A00712">
            <w:pPr>
              <w:widowControl/>
              <w:spacing w:after="221" w:line="280" w:lineRule="exact"/>
              <w:ind w:firstLineChars="0" w:firstLine="0"/>
              <w:jc w:val="center"/>
              <w:rPr>
                <w:rFonts w:eastAsia="宋体" w:cs="Times New Roman"/>
                <w:b/>
                <w:bCs/>
                <w:color w:val="FFFFFF" w:themeColor="background1"/>
                <w:kern w:val="0"/>
                <w:sz w:val="20"/>
                <w:szCs w:val="20"/>
              </w:rPr>
            </w:pPr>
            <w:r w:rsidRPr="00A00712">
              <w:rPr>
                <w:rFonts w:eastAsia="宋体" w:cs="Times New Roman"/>
                <w:b/>
                <w:bCs/>
                <w:color w:val="FFFFFF" w:themeColor="background1"/>
                <w:kern w:val="0"/>
                <w:sz w:val="20"/>
                <w:szCs w:val="20"/>
              </w:rPr>
              <w:t>一级指标</w:t>
            </w:r>
          </w:p>
        </w:tc>
        <w:tc>
          <w:tcPr>
            <w:tcW w:w="180" w:type="pct"/>
            <w:vMerge w:val="restart"/>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34E2254B" w14:textId="77777777" w:rsidR="00025698" w:rsidRPr="00A00712" w:rsidRDefault="00025698" w:rsidP="00A00712">
            <w:pPr>
              <w:widowControl/>
              <w:spacing w:after="221" w:line="280" w:lineRule="exact"/>
              <w:ind w:firstLineChars="0" w:firstLine="0"/>
              <w:jc w:val="center"/>
              <w:rPr>
                <w:rFonts w:eastAsia="宋体" w:cs="Times New Roman"/>
                <w:b/>
                <w:bCs/>
                <w:color w:val="FFFFFF" w:themeColor="background1"/>
                <w:kern w:val="0"/>
                <w:sz w:val="20"/>
                <w:szCs w:val="20"/>
              </w:rPr>
            </w:pPr>
            <w:r w:rsidRPr="00A00712">
              <w:rPr>
                <w:rFonts w:eastAsia="宋体" w:cs="Times New Roman"/>
                <w:b/>
                <w:bCs/>
                <w:color w:val="FFFFFF" w:themeColor="background1"/>
                <w:kern w:val="0"/>
                <w:sz w:val="20"/>
                <w:szCs w:val="20"/>
              </w:rPr>
              <w:t>二级指标</w:t>
            </w:r>
          </w:p>
        </w:tc>
        <w:tc>
          <w:tcPr>
            <w:tcW w:w="174" w:type="pct"/>
            <w:vMerge w:val="restart"/>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62BD6DB5" w14:textId="77777777" w:rsidR="00025698" w:rsidRPr="00A00712" w:rsidRDefault="00025698" w:rsidP="00A00712">
            <w:pPr>
              <w:widowControl/>
              <w:spacing w:after="221" w:line="280" w:lineRule="exact"/>
              <w:ind w:firstLineChars="0" w:firstLine="0"/>
              <w:jc w:val="center"/>
              <w:rPr>
                <w:rFonts w:eastAsia="宋体" w:cs="Times New Roman"/>
                <w:b/>
                <w:bCs/>
                <w:color w:val="FFFFFF" w:themeColor="background1"/>
                <w:kern w:val="0"/>
                <w:sz w:val="20"/>
                <w:szCs w:val="20"/>
              </w:rPr>
            </w:pPr>
            <w:r w:rsidRPr="00A00712">
              <w:rPr>
                <w:rFonts w:eastAsia="宋体" w:cs="Times New Roman"/>
                <w:b/>
                <w:bCs/>
                <w:color w:val="FFFFFF" w:themeColor="background1"/>
                <w:kern w:val="0"/>
                <w:sz w:val="20"/>
                <w:szCs w:val="20"/>
              </w:rPr>
              <w:t>三级指标</w:t>
            </w:r>
          </w:p>
        </w:tc>
        <w:tc>
          <w:tcPr>
            <w:tcW w:w="145" w:type="pct"/>
            <w:vMerge w:val="restart"/>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1826B331" w14:textId="77777777" w:rsidR="00025698" w:rsidRPr="00A00712" w:rsidRDefault="00025698" w:rsidP="00A00712">
            <w:pPr>
              <w:widowControl/>
              <w:spacing w:after="221" w:line="280" w:lineRule="exact"/>
              <w:ind w:firstLineChars="0" w:firstLine="0"/>
              <w:jc w:val="center"/>
              <w:rPr>
                <w:rFonts w:eastAsia="宋体" w:cs="Times New Roman"/>
                <w:b/>
                <w:bCs/>
                <w:color w:val="FFFFFF" w:themeColor="background1"/>
                <w:kern w:val="0"/>
                <w:sz w:val="20"/>
                <w:szCs w:val="20"/>
              </w:rPr>
            </w:pPr>
            <w:r w:rsidRPr="00A00712">
              <w:rPr>
                <w:rFonts w:eastAsia="宋体" w:cs="Times New Roman"/>
                <w:b/>
                <w:bCs/>
                <w:color w:val="FFFFFF" w:themeColor="background1"/>
                <w:kern w:val="0"/>
                <w:sz w:val="20"/>
                <w:szCs w:val="20"/>
              </w:rPr>
              <w:t>分值</w:t>
            </w:r>
          </w:p>
        </w:tc>
        <w:tc>
          <w:tcPr>
            <w:tcW w:w="343" w:type="pct"/>
            <w:vMerge w:val="restart"/>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1FB50AA3" w14:textId="77777777" w:rsidR="00025698" w:rsidRPr="00A00712" w:rsidRDefault="00025698" w:rsidP="00A00712">
            <w:pPr>
              <w:widowControl/>
              <w:spacing w:after="221" w:line="280" w:lineRule="exact"/>
              <w:ind w:firstLineChars="0" w:firstLine="0"/>
              <w:jc w:val="center"/>
              <w:rPr>
                <w:rFonts w:eastAsia="宋体" w:cs="Times New Roman"/>
                <w:b/>
                <w:bCs/>
                <w:color w:val="FFFFFF" w:themeColor="background1"/>
                <w:kern w:val="0"/>
                <w:sz w:val="20"/>
                <w:szCs w:val="20"/>
              </w:rPr>
            </w:pPr>
            <w:r w:rsidRPr="00A00712">
              <w:rPr>
                <w:rFonts w:eastAsia="宋体" w:cs="Times New Roman"/>
                <w:b/>
                <w:bCs/>
                <w:color w:val="FFFFFF" w:themeColor="background1"/>
                <w:kern w:val="0"/>
                <w:sz w:val="20"/>
                <w:szCs w:val="20"/>
              </w:rPr>
              <w:t>指标解释</w:t>
            </w:r>
          </w:p>
        </w:tc>
        <w:tc>
          <w:tcPr>
            <w:tcW w:w="206" w:type="pct"/>
            <w:vMerge w:val="restart"/>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69B19EC5" w14:textId="77777777" w:rsidR="00A00712" w:rsidRPr="00A00712" w:rsidRDefault="00025698" w:rsidP="00A00712">
            <w:pPr>
              <w:widowControl/>
              <w:spacing w:after="221" w:line="280" w:lineRule="exact"/>
              <w:ind w:firstLineChars="0" w:firstLine="0"/>
              <w:jc w:val="center"/>
              <w:rPr>
                <w:rFonts w:eastAsia="宋体" w:cs="Times New Roman"/>
                <w:b/>
                <w:bCs/>
                <w:color w:val="FFFFFF" w:themeColor="background1"/>
                <w:kern w:val="0"/>
                <w:sz w:val="20"/>
                <w:szCs w:val="20"/>
              </w:rPr>
            </w:pPr>
            <w:r w:rsidRPr="00A00712">
              <w:rPr>
                <w:rFonts w:eastAsia="宋体" w:cs="Times New Roman"/>
                <w:b/>
                <w:bCs/>
                <w:color w:val="FFFFFF" w:themeColor="background1"/>
                <w:kern w:val="0"/>
                <w:sz w:val="20"/>
                <w:szCs w:val="20"/>
              </w:rPr>
              <w:t>方法</w:t>
            </w:r>
          </w:p>
          <w:p w14:paraId="7F65CCA7" w14:textId="78D3A018" w:rsidR="00025698" w:rsidRPr="00A00712" w:rsidRDefault="00025698" w:rsidP="00A00712">
            <w:pPr>
              <w:widowControl/>
              <w:spacing w:after="221" w:line="280" w:lineRule="exact"/>
              <w:ind w:firstLineChars="0" w:firstLine="0"/>
              <w:jc w:val="center"/>
              <w:rPr>
                <w:rFonts w:eastAsia="宋体" w:cs="Times New Roman"/>
                <w:b/>
                <w:bCs/>
                <w:color w:val="FFFFFF" w:themeColor="background1"/>
                <w:kern w:val="0"/>
                <w:sz w:val="20"/>
                <w:szCs w:val="20"/>
              </w:rPr>
            </w:pPr>
            <w:r w:rsidRPr="00A00712">
              <w:rPr>
                <w:rFonts w:eastAsia="宋体" w:cs="Times New Roman"/>
                <w:b/>
                <w:bCs/>
                <w:color w:val="FFFFFF" w:themeColor="background1"/>
                <w:kern w:val="0"/>
                <w:sz w:val="20"/>
                <w:szCs w:val="20"/>
              </w:rPr>
              <w:t>归类</w:t>
            </w:r>
          </w:p>
        </w:tc>
        <w:tc>
          <w:tcPr>
            <w:tcW w:w="1021" w:type="pct"/>
            <w:gridSpan w:val="5"/>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7F6920C5" w14:textId="77777777" w:rsidR="00025698" w:rsidRPr="00A00712" w:rsidRDefault="00025698" w:rsidP="00A00712">
            <w:pPr>
              <w:widowControl/>
              <w:spacing w:after="221" w:line="280" w:lineRule="exact"/>
              <w:ind w:firstLineChars="0" w:firstLine="0"/>
              <w:jc w:val="center"/>
              <w:rPr>
                <w:rFonts w:eastAsia="宋体" w:cs="Times New Roman"/>
                <w:b/>
                <w:bCs/>
                <w:color w:val="FFFFFF" w:themeColor="background1"/>
                <w:kern w:val="0"/>
                <w:sz w:val="20"/>
                <w:szCs w:val="20"/>
              </w:rPr>
            </w:pPr>
            <w:r w:rsidRPr="00A00712">
              <w:rPr>
                <w:rFonts w:eastAsia="宋体" w:cs="Times New Roman"/>
                <w:b/>
                <w:bCs/>
                <w:color w:val="FFFFFF" w:themeColor="background1"/>
                <w:kern w:val="0"/>
                <w:sz w:val="20"/>
                <w:szCs w:val="20"/>
              </w:rPr>
              <w:t>计算公式</w:t>
            </w:r>
          </w:p>
        </w:tc>
        <w:tc>
          <w:tcPr>
            <w:tcW w:w="560" w:type="pct"/>
            <w:vMerge/>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7F1B1A60" w14:textId="77777777" w:rsidR="00025698" w:rsidRPr="00A00712" w:rsidRDefault="00025698" w:rsidP="00A00712">
            <w:pPr>
              <w:widowControl/>
              <w:spacing w:after="221" w:line="280" w:lineRule="exact"/>
              <w:ind w:firstLineChars="0" w:firstLine="0"/>
              <w:jc w:val="center"/>
              <w:rPr>
                <w:rFonts w:eastAsia="宋体" w:cs="Times New Roman"/>
                <w:color w:val="000000"/>
                <w:kern w:val="0"/>
                <w:sz w:val="20"/>
                <w:szCs w:val="20"/>
              </w:rPr>
            </w:pPr>
          </w:p>
        </w:tc>
        <w:tc>
          <w:tcPr>
            <w:tcW w:w="641" w:type="pct"/>
            <w:vMerge/>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4DCFDBF8" w14:textId="77777777" w:rsidR="00025698" w:rsidRPr="00A00712" w:rsidRDefault="00025698" w:rsidP="00A00712">
            <w:pPr>
              <w:widowControl/>
              <w:spacing w:after="221" w:line="280" w:lineRule="exact"/>
              <w:ind w:firstLineChars="0" w:firstLine="0"/>
              <w:jc w:val="center"/>
              <w:rPr>
                <w:rFonts w:eastAsia="宋体" w:cs="Times New Roman"/>
                <w:color w:val="000000"/>
                <w:kern w:val="0"/>
                <w:sz w:val="20"/>
                <w:szCs w:val="20"/>
              </w:rPr>
            </w:pPr>
          </w:p>
        </w:tc>
        <w:tc>
          <w:tcPr>
            <w:tcW w:w="212" w:type="pct"/>
            <w:vMerge/>
            <w:tcBorders>
              <w:top w:val="single" w:sz="8" w:space="0" w:color="000000"/>
              <w:left w:val="single" w:sz="8" w:space="0" w:color="000000"/>
              <w:bottom w:val="single" w:sz="8" w:space="0" w:color="000000"/>
              <w:right w:val="single" w:sz="8" w:space="0" w:color="000000"/>
            </w:tcBorders>
            <w:shd w:val="clear" w:color="auto" w:fill="00516B"/>
            <w:noWrap/>
            <w:tcMar>
              <w:top w:w="15" w:type="dxa"/>
              <w:left w:w="15" w:type="dxa"/>
              <w:right w:w="15" w:type="dxa"/>
            </w:tcMar>
            <w:vAlign w:val="center"/>
          </w:tcPr>
          <w:p w14:paraId="3A36A61D" w14:textId="77777777" w:rsidR="00025698" w:rsidRPr="00A00712" w:rsidRDefault="00025698" w:rsidP="00A00712">
            <w:pPr>
              <w:widowControl/>
              <w:spacing w:after="221" w:line="280" w:lineRule="exact"/>
              <w:ind w:firstLineChars="0" w:firstLine="0"/>
              <w:jc w:val="center"/>
              <w:rPr>
                <w:rFonts w:eastAsia="宋体" w:cs="Times New Roman"/>
                <w:color w:val="000000"/>
                <w:kern w:val="0"/>
                <w:sz w:val="20"/>
                <w:szCs w:val="20"/>
              </w:rPr>
            </w:pPr>
          </w:p>
        </w:tc>
        <w:tc>
          <w:tcPr>
            <w:tcW w:w="292" w:type="pct"/>
            <w:vMerge/>
            <w:tcBorders>
              <w:top w:val="single" w:sz="8" w:space="0" w:color="000000"/>
              <w:left w:val="single" w:sz="8" w:space="0" w:color="000000"/>
              <w:bottom w:val="single" w:sz="8" w:space="0" w:color="000000"/>
              <w:right w:val="single" w:sz="8" w:space="0" w:color="000000"/>
            </w:tcBorders>
            <w:shd w:val="clear" w:color="auto" w:fill="00516B"/>
            <w:noWrap/>
            <w:tcMar>
              <w:top w:w="15" w:type="dxa"/>
              <w:left w:w="15" w:type="dxa"/>
              <w:right w:w="15" w:type="dxa"/>
            </w:tcMar>
            <w:vAlign w:val="center"/>
          </w:tcPr>
          <w:p w14:paraId="5D8F8B63" w14:textId="77777777" w:rsidR="00025698" w:rsidRPr="00A00712" w:rsidRDefault="00025698" w:rsidP="00A00712">
            <w:pPr>
              <w:widowControl/>
              <w:spacing w:after="221" w:line="280" w:lineRule="exact"/>
              <w:ind w:firstLineChars="0" w:firstLine="0"/>
              <w:jc w:val="center"/>
              <w:rPr>
                <w:rFonts w:eastAsia="宋体" w:cs="Times New Roman"/>
                <w:color w:val="000000"/>
                <w:kern w:val="0"/>
                <w:sz w:val="20"/>
                <w:szCs w:val="20"/>
              </w:rPr>
            </w:pPr>
          </w:p>
        </w:tc>
        <w:tc>
          <w:tcPr>
            <w:tcW w:w="1045" w:type="pct"/>
            <w:vMerge/>
            <w:tcBorders>
              <w:top w:val="single" w:sz="8" w:space="0" w:color="000000"/>
              <w:left w:val="single" w:sz="8" w:space="0" w:color="000000"/>
              <w:bottom w:val="single" w:sz="8" w:space="0" w:color="000000"/>
              <w:right w:val="single" w:sz="8" w:space="0" w:color="000000"/>
            </w:tcBorders>
            <w:shd w:val="clear" w:color="auto" w:fill="00516B"/>
            <w:noWrap/>
            <w:tcMar>
              <w:top w:w="15" w:type="dxa"/>
              <w:left w:w="15" w:type="dxa"/>
              <w:right w:w="15" w:type="dxa"/>
            </w:tcMar>
            <w:vAlign w:val="center"/>
          </w:tcPr>
          <w:p w14:paraId="66E34189" w14:textId="77777777" w:rsidR="00025698" w:rsidRPr="00A00712" w:rsidRDefault="00025698" w:rsidP="00A00712">
            <w:pPr>
              <w:widowControl/>
              <w:spacing w:after="221" w:line="280" w:lineRule="exact"/>
              <w:ind w:firstLineChars="0" w:firstLine="0"/>
              <w:jc w:val="center"/>
              <w:rPr>
                <w:rFonts w:eastAsia="宋体" w:cs="Times New Roman"/>
                <w:color w:val="000000"/>
                <w:kern w:val="0"/>
                <w:sz w:val="20"/>
                <w:szCs w:val="20"/>
              </w:rPr>
            </w:pPr>
          </w:p>
        </w:tc>
      </w:tr>
      <w:tr w:rsidR="005038EA" w:rsidRPr="00A00712" w14:paraId="2A3A8FDB" w14:textId="77777777" w:rsidTr="00A00712">
        <w:trPr>
          <w:trHeight w:val="285"/>
          <w:tblHeader/>
        </w:trPr>
        <w:tc>
          <w:tcPr>
            <w:tcW w:w="180" w:type="pct"/>
            <w:vMerge/>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7A37CB47" w14:textId="77777777" w:rsidR="00025698" w:rsidRPr="00A00712" w:rsidRDefault="00025698" w:rsidP="00A00712">
            <w:pPr>
              <w:widowControl/>
              <w:spacing w:after="221" w:line="280" w:lineRule="exact"/>
              <w:ind w:firstLineChars="0" w:firstLine="0"/>
              <w:jc w:val="center"/>
              <w:rPr>
                <w:rFonts w:eastAsia="宋体" w:cs="Times New Roman"/>
                <w:color w:val="000000"/>
                <w:kern w:val="0"/>
                <w:sz w:val="20"/>
                <w:szCs w:val="20"/>
              </w:rPr>
            </w:pPr>
          </w:p>
        </w:tc>
        <w:tc>
          <w:tcPr>
            <w:tcW w:w="180" w:type="pct"/>
            <w:vMerge/>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497E6851" w14:textId="77777777" w:rsidR="00025698" w:rsidRPr="00A00712" w:rsidRDefault="00025698" w:rsidP="00A00712">
            <w:pPr>
              <w:widowControl/>
              <w:spacing w:after="221" w:line="280" w:lineRule="exact"/>
              <w:ind w:firstLineChars="0" w:firstLine="0"/>
              <w:jc w:val="center"/>
              <w:rPr>
                <w:rFonts w:eastAsia="宋体" w:cs="Times New Roman"/>
                <w:color w:val="000000"/>
                <w:kern w:val="0"/>
                <w:sz w:val="20"/>
                <w:szCs w:val="20"/>
              </w:rPr>
            </w:pPr>
          </w:p>
        </w:tc>
        <w:tc>
          <w:tcPr>
            <w:tcW w:w="174" w:type="pct"/>
            <w:vMerge/>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1174B948" w14:textId="77777777" w:rsidR="00025698" w:rsidRPr="00A00712" w:rsidRDefault="00025698" w:rsidP="00A00712">
            <w:pPr>
              <w:widowControl/>
              <w:spacing w:after="221" w:line="280" w:lineRule="exact"/>
              <w:ind w:firstLineChars="0" w:firstLine="0"/>
              <w:jc w:val="center"/>
              <w:rPr>
                <w:rFonts w:eastAsia="宋体" w:cs="Times New Roman"/>
                <w:color w:val="000000"/>
                <w:kern w:val="0"/>
                <w:sz w:val="20"/>
                <w:szCs w:val="20"/>
              </w:rPr>
            </w:pPr>
          </w:p>
        </w:tc>
        <w:tc>
          <w:tcPr>
            <w:tcW w:w="145" w:type="pct"/>
            <w:vMerge/>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45F4A811" w14:textId="77777777" w:rsidR="00025698" w:rsidRPr="00A00712" w:rsidRDefault="00025698" w:rsidP="00A00712">
            <w:pPr>
              <w:widowControl/>
              <w:spacing w:after="221" w:line="280" w:lineRule="exact"/>
              <w:ind w:firstLineChars="0" w:firstLine="0"/>
              <w:jc w:val="center"/>
              <w:rPr>
                <w:rFonts w:eastAsia="宋体" w:cs="Times New Roman"/>
                <w:color w:val="000000"/>
                <w:kern w:val="0"/>
                <w:sz w:val="20"/>
                <w:szCs w:val="20"/>
              </w:rPr>
            </w:pPr>
          </w:p>
        </w:tc>
        <w:tc>
          <w:tcPr>
            <w:tcW w:w="343" w:type="pct"/>
            <w:vMerge/>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55E074C2" w14:textId="77777777" w:rsidR="00025698" w:rsidRPr="00A00712" w:rsidRDefault="00025698" w:rsidP="00A00712">
            <w:pPr>
              <w:widowControl/>
              <w:spacing w:after="221" w:line="280" w:lineRule="exact"/>
              <w:ind w:firstLineChars="0" w:firstLine="0"/>
              <w:jc w:val="center"/>
              <w:rPr>
                <w:rFonts w:eastAsia="宋体" w:cs="Times New Roman"/>
                <w:color w:val="000000"/>
                <w:kern w:val="0"/>
                <w:sz w:val="20"/>
                <w:szCs w:val="20"/>
              </w:rPr>
            </w:pPr>
          </w:p>
        </w:tc>
        <w:tc>
          <w:tcPr>
            <w:tcW w:w="206" w:type="pct"/>
            <w:vMerge/>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1EEC157D" w14:textId="77777777" w:rsidR="00025698" w:rsidRPr="00A00712" w:rsidRDefault="00025698" w:rsidP="00A00712">
            <w:pPr>
              <w:widowControl/>
              <w:spacing w:after="221" w:line="280" w:lineRule="exact"/>
              <w:ind w:firstLineChars="0" w:firstLine="0"/>
              <w:jc w:val="center"/>
              <w:rPr>
                <w:rFonts w:eastAsia="宋体" w:cs="Times New Roman"/>
                <w:color w:val="000000"/>
                <w:kern w:val="0"/>
                <w:sz w:val="20"/>
                <w:szCs w:val="20"/>
              </w:rPr>
            </w:pPr>
          </w:p>
        </w:tc>
        <w:tc>
          <w:tcPr>
            <w:tcW w:w="215" w:type="pct"/>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62011C2C" w14:textId="77777777" w:rsidR="00025698" w:rsidRPr="00A00712" w:rsidRDefault="00025698" w:rsidP="00A00712">
            <w:pPr>
              <w:widowControl/>
              <w:spacing w:after="221" w:line="280" w:lineRule="exact"/>
              <w:ind w:firstLineChars="0" w:firstLine="0"/>
              <w:jc w:val="center"/>
              <w:rPr>
                <w:rFonts w:eastAsia="宋体" w:cs="Times New Roman"/>
                <w:b/>
                <w:bCs/>
                <w:color w:val="FFFFFF" w:themeColor="background1"/>
                <w:kern w:val="0"/>
                <w:sz w:val="20"/>
                <w:szCs w:val="20"/>
              </w:rPr>
            </w:pPr>
            <w:r w:rsidRPr="00A00712">
              <w:rPr>
                <w:rFonts w:eastAsia="宋体" w:cs="Times New Roman"/>
                <w:b/>
                <w:bCs/>
                <w:color w:val="FFFFFF" w:themeColor="background1"/>
                <w:kern w:val="0"/>
                <w:sz w:val="20"/>
                <w:szCs w:val="20"/>
              </w:rPr>
              <w:t>0</w:t>
            </w:r>
          </w:p>
        </w:tc>
        <w:tc>
          <w:tcPr>
            <w:tcW w:w="221" w:type="pct"/>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5FA2B3ED" w14:textId="77777777" w:rsidR="00025698" w:rsidRPr="00A00712" w:rsidRDefault="00025698" w:rsidP="00A00712">
            <w:pPr>
              <w:widowControl/>
              <w:spacing w:after="221" w:line="280" w:lineRule="exact"/>
              <w:ind w:firstLineChars="0" w:firstLine="0"/>
              <w:jc w:val="center"/>
              <w:rPr>
                <w:rFonts w:eastAsia="宋体" w:cs="Times New Roman"/>
                <w:b/>
                <w:bCs/>
                <w:color w:val="FFFFFF" w:themeColor="background1"/>
                <w:kern w:val="0"/>
                <w:sz w:val="20"/>
                <w:szCs w:val="20"/>
              </w:rPr>
            </w:pPr>
            <w:r w:rsidRPr="00A00712">
              <w:rPr>
                <w:rFonts w:eastAsia="宋体" w:cs="Times New Roman"/>
                <w:b/>
                <w:bCs/>
                <w:color w:val="FFFFFF" w:themeColor="background1"/>
                <w:kern w:val="0"/>
                <w:sz w:val="20"/>
                <w:szCs w:val="20"/>
              </w:rPr>
              <w:t>0.3</w:t>
            </w:r>
          </w:p>
        </w:tc>
        <w:tc>
          <w:tcPr>
            <w:tcW w:w="213" w:type="pct"/>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7FDD732B" w14:textId="77777777" w:rsidR="00025698" w:rsidRPr="00A00712" w:rsidRDefault="00025698" w:rsidP="00A00712">
            <w:pPr>
              <w:widowControl/>
              <w:spacing w:after="221" w:line="280" w:lineRule="exact"/>
              <w:ind w:firstLineChars="0" w:firstLine="0"/>
              <w:jc w:val="center"/>
              <w:rPr>
                <w:rFonts w:eastAsia="宋体" w:cs="Times New Roman"/>
                <w:b/>
                <w:bCs/>
                <w:color w:val="FFFFFF" w:themeColor="background1"/>
                <w:kern w:val="0"/>
                <w:sz w:val="20"/>
                <w:szCs w:val="20"/>
              </w:rPr>
            </w:pPr>
            <w:r w:rsidRPr="00A00712">
              <w:rPr>
                <w:rFonts w:eastAsia="宋体" w:cs="Times New Roman"/>
                <w:b/>
                <w:bCs/>
                <w:color w:val="FFFFFF" w:themeColor="background1"/>
                <w:kern w:val="0"/>
                <w:sz w:val="20"/>
                <w:szCs w:val="20"/>
              </w:rPr>
              <w:t>0.6</w:t>
            </w:r>
          </w:p>
        </w:tc>
        <w:tc>
          <w:tcPr>
            <w:tcW w:w="214" w:type="pct"/>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6D984449" w14:textId="77777777" w:rsidR="00025698" w:rsidRPr="00A00712" w:rsidRDefault="00025698" w:rsidP="00A00712">
            <w:pPr>
              <w:widowControl/>
              <w:spacing w:after="221" w:line="280" w:lineRule="exact"/>
              <w:ind w:firstLineChars="0" w:firstLine="0"/>
              <w:jc w:val="center"/>
              <w:rPr>
                <w:rFonts w:eastAsia="宋体" w:cs="Times New Roman"/>
                <w:b/>
                <w:bCs/>
                <w:color w:val="FFFFFF" w:themeColor="background1"/>
                <w:kern w:val="0"/>
                <w:sz w:val="20"/>
                <w:szCs w:val="20"/>
              </w:rPr>
            </w:pPr>
            <w:r w:rsidRPr="00A00712">
              <w:rPr>
                <w:rFonts w:eastAsia="宋体" w:cs="Times New Roman"/>
                <w:b/>
                <w:bCs/>
                <w:color w:val="FFFFFF" w:themeColor="background1"/>
                <w:kern w:val="0"/>
                <w:sz w:val="20"/>
                <w:szCs w:val="20"/>
              </w:rPr>
              <w:t>0.8</w:t>
            </w:r>
          </w:p>
        </w:tc>
        <w:tc>
          <w:tcPr>
            <w:tcW w:w="158" w:type="pct"/>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0580948B" w14:textId="77777777" w:rsidR="00025698" w:rsidRPr="00A00712" w:rsidRDefault="00025698" w:rsidP="00A00712">
            <w:pPr>
              <w:widowControl/>
              <w:spacing w:after="221" w:line="280" w:lineRule="exact"/>
              <w:ind w:firstLineChars="0" w:firstLine="0"/>
              <w:jc w:val="center"/>
              <w:rPr>
                <w:rFonts w:eastAsia="宋体" w:cs="Times New Roman"/>
                <w:b/>
                <w:bCs/>
                <w:color w:val="FFFFFF" w:themeColor="background1"/>
                <w:kern w:val="0"/>
                <w:sz w:val="20"/>
                <w:szCs w:val="20"/>
              </w:rPr>
            </w:pPr>
            <w:r w:rsidRPr="00A00712">
              <w:rPr>
                <w:rFonts w:eastAsia="宋体" w:cs="Times New Roman"/>
                <w:b/>
                <w:bCs/>
                <w:color w:val="FFFFFF" w:themeColor="background1"/>
                <w:kern w:val="0"/>
                <w:sz w:val="20"/>
                <w:szCs w:val="20"/>
              </w:rPr>
              <w:t>1</w:t>
            </w:r>
          </w:p>
        </w:tc>
        <w:tc>
          <w:tcPr>
            <w:tcW w:w="560" w:type="pct"/>
            <w:vMerge/>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30CF3AE4" w14:textId="77777777" w:rsidR="00025698" w:rsidRPr="00A00712" w:rsidRDefault="00025698" w:rsidP="00A00712">
            <w:pPr>
              <w:widowControl/>
              <w:spacing w:after="221" w:line="280" w:lineRule="exact"/>
              <w:ind w:firstLineChars="0" w:firstLine="0"/>
              <w:jc w:val="center"/>
              <w:rPr>
                <w:rFonts w:eastAsia="宋体" w:cs="Times New Roman"/>
                <w:color w:val="000000"/>
                <w:kern w:val="0"/>
                <w:sz w:val="20"/>
                <w:szCs w:val="20"/>
              </w:rPr>
            </w:pPr>
          </w:p>
        </w:tc>
        <w:tc>
          <w:tcPr>
            <w:tcW w:w="641" w:type="pct"/>
            <w:vMerge/>
            <w:tcBorders>
              <w:top w:val="single" w:sz="8" w:space="0" w:color="000000"/>
              <w:left w:val="single" w:sz="8" w:space="0" w:color="000000"/>
              <w:bottom w:val="single" w:sz="8" w:space="0" w:color="000000"/>
              <w:right w:val="single" w:sz="8" w:space="0" w:color="000000"/>
            </w:tcBorders>
            <w:shd w:val="clear" w:color="auto" w:fill="00516B"/>
            <w:tcMar>
              <w:top w:w="15" w:type="dxa"/>
              <w:left w:w="15" w:type="dxa"/>
              <w:right w:w="15" w:type="dxa"/>
            </w:tcMar>
            <w:vAlign w:val="center"/>
          </w:tcPr>
          <w:p w14:paraId="1912FE9E" w14:textId="77777777" w:rsidR="00025698" w:rsidRPr="00A00712" w:rsidRDefault="00025698" w:rsidP="00A00712">
            <w:pPr>
              <w:widowControl/>
              <w:spacing w:after="221" w:line="280" w:lineRule="exact"/>
              <w:ind w:firstLineChars="0" w:firstLine="0"/>
              <w:jc w:val="center"/>
              <w:rPr>
                <w:rFonts w:eastAsia="宋体" w:cs="Times New Roman"/>
                <w:color w:val="000000"/>
                <w:kern w:val="0"/>
                <w:sz w:val="20"/>
                <w:szCs w:val="20"/>
              </w:rPr>
            </w:pPr>
          </w:p>
        </w:tc>
        <w:tc>
          <w:tcPr>
            <w:tcW w:w="212" w:type="pct"/>
            <w:vMerge/>
            <w:tcBorders>
              <w:top w:val="single" w:sz="8" w:space="0" w:color="000000"/>
              <w:left w:val="single" w:sz="8" w:space="0" w:color="000000"/>
              <w:bottom w:val="single" w:sz="8" w:space="0" w:color="000000"/>
              <w:right w:val="single" w:sz="8" w:space="0" w:color="000000"/>
            </w:tcBorders>
            <w:shd w:val="clear" w:color="auto" w:fill="00516B"/>
            <w:noWrap/>
            <w:tcMar>
              <w:top w:w="15" w:type="dxa"/>
              <w:left w:w="15" w:type="dxa"/>
              <w:right w:w="15" w:type="dxa"/>
            </w:tcMar>
            <w:vAlign w:val="center"/>
          </w:tcPr>
          <w:p w14:paraId="08BEB94F" w14:textId="77777777" w:rsidR="00025698" w:rsidRPr="00A00712" w:rsidRDefault="00025698" w:rsidP="00A00712">
            <w:pPr>
              <w:widowControl/>
              <w:spacing w:after="221" w:line="280" w:lineRule="exact"/>
              <w:ind w:firstLineChars="0" w:firstLine="0"/>
              <w:jc w:val="center"/>
              <w:rPr>
                <w:rFonts w:eastAsia="宋体" w:cs="Times New Roman"/>
                <w:color w:val="000000"/>
                <w:kern w:val="0"/>
                <w:sz w:val="20"/>
                <w:szCs w:val="20"/>
              </w:rPr>
            </w:pPr>
          </w:p>
        </w:tc>
        <w:tc>
          <w:tcPr>
            <w:tcW w:w="292" w:type="pct"/>
            <w:vMerge/>
            <w:tcBorders>
              <w:top w:val="single" w:sz="8" w:space="0" w:color="000000"/>
              <w:left w:val="single" w:sz="8" w:space="0" w:color="000000"/>
              <w:bottom w:val="single" w:sz="8" w:space="0" w:color="000000"/>
              <w:right w:val="single" w:sz="8" w:space="0" w:color="000000"/>
            </w:tcBorders>
            <w:shd w:val="clear" w:color="auto" w:fill="00516B"/>
            <w:noWrap/>
            <w:tcMar>
              <w:top w:w="15" w:type="dxa"/>
              <w:left w:w="15" w:type="dxa"/>
              <w:right w:w="15" w:type="dxa"/>
            </w:tcMar>
            <w:vAlign w:val="center"/>
          </w:tcPr>
          <w:p w14:paraId="17D7D13C" w14:textId="77777777" w:rsidR="00025698" w:rsidRPr="00A00712" w:rsidRDefault="00025698" w:rsidP="00A00712">
            <w:pPr>
              <w:widowControl/>
              <w:spacing w:after="221" w:line="280" w:lineRule="exact"/>
              <w:ind w:firstLineChars="0" w:firstLine="0"/>
              <w:jc w:val="center"/>
              <w:rPr>
                <w:rFonts w:eastAsia="宋体" w:cs="Times New Roman"/>
                <w:color w:val="000000"/>
                <w:kern w:val="0"/>
                <w:sz w:val="20"/>
                <w:szCs w:val="20"/>
              </w:rPr>
            </w:pPr>
          </w:p>
        </w:tc>
        <w:tc>
          <w:tcPr>
            <w:tcW w:w="1045" w:type="pct"/>
            <w:vMerge/>
            <w:tcBorders>
              <w:top w:val="single" w:sz="8" w:space="0" w:color="000000"/>
              <w:left w:val="single" w:sz="8" w:space="0" w:color="000000"/>
              <w:bottom w:val="single" w:sz="8" w:space="0" w:color="000000"/>
              <w:right w:val="single" w:sz="8" w:space="0" w:color="000000"/>
            </w:tcBorders>
            <w:shd w:val="clear" w:color="auto" w:fill="00516B"/>
            <w:noWrap/>
            <w:tcMar>
              <w:top w:w="15" w:type="dxa"/>
              <w:left w:w="15" w:type="dxa"/>
              <w:right w:w="15" w:type="dxa"/>
            </w:tcMar>
            <w:vAlign w:val="center"/>
          </w:tcPr>
          <w:p w14:paraId="4D82B3DA" w14:textId="77777777" w:rsidR="00025698" w:rsidRPr="00A00712" w:rsidRDefault="00025698" w:rsidP="00A00712">
            <w:pPr>
              <w:widowControl/>
              <w:spacing w:after="221" w:line="280" w:lineRule="exact"/>
              <w:ind w:firstLineChars="0" w:firstLine="0"/>
              <w:jc w:val="center"/>
              <w:rPr>
                <w:rFonts w:eastAsia="宋体" w:cs="Times New Roman"/>
                <w:color w:val="000000"/>
                <w:kern w:val="0"/>
                <w:sz w:val="20"/>
                <w:szCs w:val="20"/>
              </w:rPr>
            </w:pPr>
          </w:p>
        </w:tc>
      </w:tr>
      <w:tr w:rsidR="005038EA" w:rsidRPr="00A00712" w14:paraId="14978373" w14:textId="77777777" w:rsidTr="00A00712">
        <w:trPr>
          <w:trHeight w:val="975"/>
        </w:trPr>
        <w:tc>
          <w:tcPr>
            <w:tcW w:w="180" w:type="pct"/>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3ADA059"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项目决策</w:t>
            </w:r>
            <w:r w:rsidRPr="00A00712">
              <w:rPr>
                <w:rFonts w:eastAsia="宋体" w:cs="Times New Roman"/>
                <w:color w:val="000000"/>
                <w:kern w:val="0"/>
                <w:sz w:val="20"/>
                <w:szCs w:val="20"/>
              </w:rPr>
              <w:t>(15</w:t>
            </w:r>
            <w:r w:rsidRPr="00A00712">
              <w:rPr>
                <w:rFonts w:eastAsia="宋体" w:cs="Times New Roman"/>
                <w:color w:val="000000"/>
                <w:kern w:val="0"/>
                <w:sz w:val="20"/>
                <w:szCs w:val="20"/>
              </w:rPr>
              <w:t>分）</w:t>
            </w:r>
          </w:p>
        </w:tc>
        <w:tc>
          <w:tcPr>
            <w:tcW w:w="180"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56ED3D5D"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程序严密（</w:t>
            </w:r>
            <w:r w:rsidRPr="00A00712">
              <w:rPr>
                <w:rFonts w:eastAsia="宋体" w:cs="Times New Roman"/>
                <w:color w:val="000000"/>
                <w:kern w:val="0"/>
                <w:sz w:val="20"/>
                <w:szCs w:val="20"/>
              </w:rPr>
              <w:t>5</w:t>
            </w:r>
            <w:r w:rsidRPr="00A00712">
              <w:rPr>
                <w:rFonts w:eastAsia="宋体" w:cs="Times New Roman"/>
                <w:color w:val="000000"/>
                <w:kern w:val="0"/>
                <w:sz w:val="20"/>
                <w:szCs w:val="20"/>
              </w:rPr>
              <w:t>分）</w:t>
            </w:r>
          </w:p>
        </w:tc>
        <w:tc>
          <w:tcPr>
            <w:tcW w:w="174"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6657FA1D"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项目依据充分性</w:t>
            </w:r>
          </w:p>
        </w:tc>
        <w:tc>
          <w:tcPr>
            <w:tcW w:w="145"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582328DD"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5</w:t>
            </w:r>
          </w:p>
        </w:tc>
        <w:tc>
          <w:tcPr>
            <w:tcW w:w="343"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57E38990"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项目设立是否经过合理的程序或明确依据</w:t>
            </w:r>
          </w:p>
        </w:tc>
        <w:tc>
          <w:tcPr>
            <w:tcW w:w="206"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F214D00"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分级评分法</w:t>
            </w:r>
          </w:p>
        </w:tc>
        <w:tc>
          <w:tcPr>
            <w:tcW w:w="2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B93E439"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不严密</w:t>
            </w:r>
          </w:p>
        </w:tc>
        <w:tc>
          <w:tcPr>
            <w:tcW w:w="221"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03A735C7"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3</w:t>
            </w:r>
            <w:r w:rsidRPr="00A00712">
              <w:rPr>
                <w:rFonts w:eastAsia="宋体" w:cs="Times New Roman"/>
                <w:color w:val="000000"/>
                <w:kern w:val="0"/>
                <w:sz w:val="20"/>
                <w:szCs w:val="20"/>
              </w:rPr>
              <w:t>处及以上不严密</w:t>
            </w:r>
          </w:p>
        </w:tc>
        <w:tc>
          <w:tcPr>
            <w:tcW w:w="213"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0C6C951"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2</w:t>
            </w:r>
            <w:r w:rsidRPr="00A00712">
              <w:rPr>
                <w:rFonts w:eastAsia="宋体" w:cs="Times New Roman"/>
                <w:color w:val="000000"/>
                <w:kern w:val="0"/>
                <w:sz w:val="20"/>
                <w:szCs w:val="20"/>
              </w:rPr>
              <w:t>处不严密</w:t>
            </w:r>
          </w:p>
        </w:tc>
        <w:tc>
          <w:tcPr>
            <w:tcW w:w="214"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52600D8"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1</w:t>
            </w:r>
            <w:r w:rsidRPr="00A00712">
              <w:rPr>
                <w:rFonts w:eastAsia="宋体" w:cs="Times New Roman"/>
                <w:color w:val="000000"/>
                <w:kern w:val="0"/>
                <w:sz w:val="20"/>
                <w:szCs w:val="20"/>
              </w:rPr>
              <w:t>处不严密</w:t>
            </w:r>
          </w:p>
        </w:tc>
        <w:tc>
          <w:tcPr>
            <w:tcW w:w="158"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3DFB1ED5"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严密</w:t>
            </w:r>
          </w:p>
        </w:tc>
        <w:tc>
          <w:tcPr>
            <w:tcW w:w="560"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65DAAC57"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主要查看项目设立时是否经过事前合理的程序或明确依据</w:t>
            </w:r>
          </w:p>
        </w:tc>
        <w:tc>
          <w:tcPr>
            <w:tcW w:w="641"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1127314"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通过案卷研究、座谈会及深度访谈、专家评价法，收集相关政策计划文件分析，判断项目规划是否符合当地实际需求</w:t>
            </w:r>
          </w:p>
        </w:tc>
        <w:tc>
          <w:tcPr>
            <w:tcW w:w="21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0BD58835" w14:textId="0B0F1119"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sz w:val="20"/>
                <w:szCs w:val="20"/>
              </w:rPr>
              <w:t>5.00</w:t>
            </w:r>
          </w:p>
        </w:tc>
        <w:tc>
          <w:tcPr>
            <w:tcW w:w="29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19D706BD" w14:textId="5DEA884F"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sz w:val="20"/>
                <w:szCs w:val="20"/>
              </w:rPr>
              <w:t>100.00%</w:t>
            </w:r>
          </w:p>
        </w:tc>
        <w:tc>
          <w:tcPr>
            <w:tcW w:w="104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92A3DF3"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项目立项依据充分，有上级批复文件，目标明确，故未扣分</w:t>
            </w:r>
          </w:p>
        </w:tc>
      </w:tr>
      <w:tr w:rsidR="005038EA" w:rsidRPr="00A00712" w14:paraId="5518F8F9" w14:textId="77777777" w:rsidTr="00A00712">
        <w:trPr>
          <w:trHeight w:val="800"/>
        </w:trPr>
        <w:tc>
          <w:tcPr>
            <w:tcW w:w="180"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39A8309"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p>
        </w:tc>
        <w:tc>
          <w:tcPr>
            <w:tcW w:w="180" w:type="pct"/>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9A1A2D9"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规划合理（</w:t>
            </w:r>
            <w:r w:rsidRPr="00A00712">
              <w:rPr>
                <w:rFonts w:eastAsia="宋体" w:cs="Times New Roman"/>
                <w:color w:val="000000"/>
                <w:kern w:val="0"/>
                <w:sz w:val="20"/>
                <w:szCs w:val="20"/>
              </w:rPr>
              <w:t>10</w:t>
            </w:r>
            <w:r w:rsidRPr="00A00712">
              <w:rPr>
                <w:rFonts w:eastAsia="宋体" w:cs="Times New Roman"/>
                <w:color w:val="000000"/>
                <w:kern w:val="0"/>
                <w:sz w:val="20"/>
                <w:szCs w:val="20"/>
              </w:rPr>
              <w:t>分）</w:t>
            </w:r>
          </w:p>
        </w:tc>
        <w:tc>
          <w:tcPr>
            <w:tcW w:w="174"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38F1299C"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目标与规划匹配性</w:t>
            </w:r>
          </w:p>
        </w:tc>
        <w:tc>
          <w:tcPr>
            <w:tcW w:w="145"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6D62A27"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5</w:t>
            </w:r>
          </w:p>
        </w:tc>
        <w:tc>
          <w:tcPr>
            <w:tcW w:w="343"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311BE3E6"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项目规划是否符合市委、市政府重大决策部署</w:t>
            </w:r>
          </w:p>
        </w:tc>
        <w:tc>
          <w:tcPr>
            <w:tcW w:w="206"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602BE35"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分级评分法</w:t>
            </w:r>
          </w:p>
        </w:tc>
        <w:tc>
          <w:tcPr>
            <w:tcW w:w="2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0247ADF5"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不合理</w:t>
            </w:r>
          </w:p>
        </w:tc>
        <w:tc>
          <w:tcPr>
            <w:tcW w:w="221"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2E9340C"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3</w:t>
            </w:r>
            <w:r w:rsidRPr="00A00712">
              <w:rPr>
                <w:rFonts w:eastAsia="宋体" w:cs="Times New Roman"/>
                <w:color w:val="000000"/>
                <w:kern w:val="0"/>
                <w:sz w:val="20"/>
                <w:szCs w:val="20"/>
              </w:rPr>
              <w:t>处及以上不合理</w:t>
            </w:r>
          </w:p>
        </w:tc>
        <w:tc>
          <w:tcPr>
            <w:tcW w:w="213"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77E7200"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2</w:t>
            </w:r>
            <w:r w:rsidRPr="00A00712">
              <w:rPr>
                <w:rFonts w:eastAsia="宋体" w:cs="Times New Roman"/>
                <w:color w:val="000000"/>
                <w:kern w:val="0"/>
                <w:sz w:val="20"/>
                <w:szCs w:val="20"/>
              </w:rPr>
              <w:t>处不合理</w:t>
            </w:r>
          </w:p>
        </w:tc>
        <w:tc>
          <w:tcPr>
            <w:tcW w:w="214"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68E838F9"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1</w:t>
            </w:r>
            <w:r w:rsidRPr="00A00712">
              <w:rPr>
                <w:rFonts w:eastAsia="宋体" w:cs="Times New Roman"/>
                <w:color w:val="000000"/>
                <w:kern w:val="0"/>
                <w:sz w:val="20"/>
                <w:szCs w:val="20"/>
              </w:rPr>
              <w:t>处不合理</w:t>
            </w:r>
          </w:p>
        </w:tc>
        <w:tc>
          <w:tcPr>
            <w:tcW w:w="158"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FDE9388"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合理</w:t>
            </w:r>
          </w:p>
        </w:tc>
        <w:tc>
          <w:tcPr>
            <w:tcW w:w="560"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08CE918A"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主要查看项目设立依据是否充分，符合省委、省政府重大决策部署和宏观政策规划，项目年度绩效目标与中长期规划是否一致</w:t>
            </w:r>
          </w:p>
        </w:tc>
        <w:tc>
          <w:tcPr>
            <w:tcW w:w="641" w:type="pct"/>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7B21965"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通过调查问卷和访谈、案卷研究、专家评价方法等方法对相关政策计划文件分析</w:t>
            </w:r>
          </w:p>
        </w:tc>
        <w:tc>
          <w:tcPr>
            <w:tcW w:w="21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068535BA" w14:textId="7CE24878"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sz w:val="20"/>
                <w:szCs w:val="20"/>
              </w:rPr>
              <w:t>4.00</w:t>
            </w:r>
          </w:p>
        </w:tc>
        <w:tc>
          <w:tcPr>
            <w:tcW w:w="29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3F6AC1C4" w14:textId="619E3095"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sz w:val="20"/>
                <w:szCs w:val="20"/>
              </w:rPr>
              <w:t>80.00%</w:t>
            </w:r>
          </w:p>
        </w:tc>
        <w:tc>
          <w:tcPr>
            <w:tcW w:w="104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D984195"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在目标与规划匹配性较强，前期专业设计不够，未充分考虑村民实际需求。市政府小组通过盛泉钢铁第九次会议批复，项目初期为东北侧道路建设，项目后期发现园区南侧村民日常出行受影响，便增加了园区南侧便道修建工程，</w:t>
            </w:r>
            <w:r w:rsidRPr="00A00712">
              <w:rPr>
                <w:rFonts w:eastAsia="宋体" w:cs="Times New Roman"/>
                <w:color w:val="000000"/>
                <w:kern w:val="0"/>
                <w:sz w:val="20"/>
                <w:szCs w:val="20"/>
              </w:rPr>
              <w:t>1</w:t>
            </w:r>
            <w:r w:rsidRPr="00A00712">
              <w:rPr>
                <w:rFonts w:eastAsia="宋体" w:cs="Times New Roman"/>
                <w:color w:val="000000"/>
                <w:kern w:val="0"/>
                <w:sz w:val="20"/>
                <w:szCs w:val="20"/>
              </w:rPr>
              <w:t>处不合理，故扣</w:t>
            </w:r>
            <w:r w:rsidRPr="00A00712">
              <w:rPr>
                <w:rFonts w:eastAsia="宋体" w:cs="Times New Roman"/>
                <w:color w:val="000000"/>
                <w:kern w:val="0"/>
                <w:sz w:val="20"/>
                <w:szCs w:val="20"/>
              </w:rPr>
              <w:t>1</w:t>
            </w:r>
            <w:r w:rsidRPr="00A00712">
              <w:rPr>
                <w:rFonts w:eastAsia="宋体" w:cs="Times New Roman"/>
                <w:color w:val="000000"/>
                <w:kern w:val="0"/>
                <w:sz w:val="20"/>
                <w:szCs w:val="20"/>
              </w:rPr>
              <w:t>分</w:t>
            </w:r>
          </w:p>
        </w:tc>
      </w:tr>
      <w:tr w:rsidR="005038EA" w:rsidRPr="00A00712" w14:paraId="370F9101" w14:textId="77777777" w:rsidTr="00A00712">
        <w:trPr>
          <w:trHeight w:val="1455"/>
        </w:trPr>
        <w:tc>
          <w:tcPr>
            <w:tcW w:w="180"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A144E6F"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p>
        </w:tc>
        <w:tc>
          <w:tcPr>
            <w:tcW w:w="180" w:type="pct"/>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3811DA55"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p>
        </w:tc>
        <w:tc>
          <w:tcPr>
            <w:tcW w:w="174"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FF1B8D6"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绩效目标合理性</w:t>
            </w:r>
          </w:p>
        </w:tc>
        <w:tc>
          <w:tcPr>
            <w:tcW w:w="145"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74CA7EF"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5</w:t>
            </w:r>
          </w:p>
        </w:tc>
        <w:tc>
          <w:tcPr>
            <w:tcW w:w="343"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2D34C85"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考察项目单位设置的项目绩效目标是否合理</w:t>
            </w:r>
          </w:p>
        </w:tc>
        <w:tc>
          <w:tcPr>
            <w:tcW w:w="206"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F2B7C35"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错项扣分法</w:t>
            </w:r>
          </w:p>
        </w:tc>
        <w:tc>
          <w:tcPr>
            <w:tcW w:w="1021" w:type="pct"/>
            <w:gridSpan w:val="5"/>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3248DAB1"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发现一处政策不合理之处，扣</w:t>
            </w:r>
            <w:r w:rsidRPr="00A00712">
              <w:rPr>
                <w:rFonts w:eastAsia="宋体" w:cs="Times New Roman"/>
                <w:color w:val="000000"/>
                <w:kern w:val="0"/>
                <w:sz w:val="20"/>
                <w:szCs w:val="20"/>
              </w:rPr>
              <w:t>1</w:t>
            </w:r>
            <w:r w:rsidRPr="00A00712">
              <w:rPr>
                <w:rFonts w:eastAsia="宋体" w:cs="Times New Roman"/>
                <w:color w:val="000000"/>
                <w:kern w:val="0"/>
                <w:sz w:val="20"/>
                <w:szCs w:val="20"/>
              </w:rPr>
              <w:t>分</w:t>
            </w:r>
          </w:p>
        </w:tc>
        <w:tc>
          <w:tcPr>
            <w:tcW w:w="560"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FFA7F2F"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主要查看项目设立绩效目标是否与项目工作内容高度相关，是否与年度目标一致</w:t>
            </w:r>
          </w:p>
        </w:tc>
        <w:tc>
          <w:tcPr>
            <w:tcW w:w="641" w:type="pct"/>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37EE0178"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p>
        </w:tc>
        <w:tc>
          <w:tcPr>
            <w:tcW w:w="21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40BB38CD"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5</w:t>
            </w:r>
          </w:p>
        </w:tc>
        <w:tc>
          <w:tcPr>
            <w:tcW w:w="29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697EF300"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100%</w:t>
            </w:r>
          </w:p>
        </w:tc>
        <w:tc>
          <w:tcPr>
            <w:tcW w:w="104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63D41BC"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项规定在的项目数量、质量、时效、成本、社会效益、生态效益、可持续效益等指标方面设置都比较明确、合理，且与实际结果相符合，故未扣分</w:t>
            </w:r>
          </w:p>
        </w:tc>
      </w:tr>
      <w:tr w:rsidR="005038EA" w:rsidRPr="00A00712" w14:paraId="64D0C927" w14:textId="77777777" w:rsidTr="00A00712">
        <w:trPr>
          <w:trHeight w:val="1935"/>
        </w:trPr>
        <w:tc>
          <w:tcPr>
            <w:tcW w:w="180" w:type="pct"/>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B3AA6AE"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lastRenderedPageBreak/>
              <w:t>项目实施（</w:t>
            </w:r>
            <w:r w:rsidRPr="00A00712">
              <w:rPr>
                <w:rFonts w:eastAsia="宋体" w:cs="Times New Roman"/>
                <w:color w:val="000000"/>
                <w:kern w:val="0"/>
                <w:sz w:val="20"/>
                <w:szCs w:val="20"/>
              </w:rPr>
              <w:t>35</w:t>
            </w:r>
            <w:r w:rsidRPr="00A00712">
              <w:rPr>
                <w:rFonts w:eastAsia="宋体" w:cs="Times New Roman"/>
                <w:color w:val="000000"/>
                <w:kern w:val="0"/>
                <w:sz w:val="20"/>
                <w:szCs w:val="20"/>
              </w:rPr>
              <w:t>分）</w:t>
            </w:r>
          </w:p>
        </w:tc>
        <w:tc>
          <w:tcPr>
            <w:tcW w:w="180" w:type="pct"/>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41960D0"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分配合理（</w:t>
            </w:r>
            <w:r w:rsidRPr="00A00712">
              <w:rPr>
                <w:rFonts w:eastAsia="宋体" w:cs="Times New Roman"/>
                <w:color w:val="000000"/>
                <w:kern w:val="0"/>
                <w:sz w:val="20"/>
                <w:szCs w:val="20"/>
              </w:rPr>
              <w:t>11</w:t>
            </w:r>
            <w:r w:rsidRPr="00A00712">
              <w:rPr>
                <w:rFonts w:eastAsia="宋体" w:cs="Times New Roman"/>
                <w:color w:val="000000"/>
                <w:kern w:val="0"/>
                <w:sz w:val="20"/>
                <w:szCs w:val="20"/>
              </w:rPr>
              <w:t>分）</w:t>
            </w:r>
          </w:p>
        </w:tc>
        <w:tc>
          <w:tcPr>
            <w:tcW w:w="174"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CA3F24B"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分配及时性</w:t>
            </w:r>
          </w:p>
        </w:tc>
        <w:tc>
          <w:tcPr>
            <w:tcW w:w="145"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5892DBD8"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5</w:t>
            </w:r>
          </w:p>
        </w:tc>
        <w:tc>
          <w:tcPr>
            <w:tcW w:w="343"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508DAF1"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是否按规定及时分配专项预算资金，考察补助金发放效率</w:t>
            </w:r>
          </w:p>
        </w:tc>
        <w:tc>
          <w:tcPr>
            <w:tcW w:w="206"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0FC4117E"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分级评分法</w:t>
            </w:r>
          </w:p>
        </w:tc>
        <w:tc>
          <w:tcPr>
            <w:tcW w:w="2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6FDFBC41"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分配不及时</w:t>
            </w:r>
          </w:p>
        </w:tc>
        <w:tc>
          <w:tcPr>
            <w:tcW w:w="221"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545ED44"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分配及时性差</w:t>
            </w:r>
          </w:p>
        </w:tc>
        <w:tc>
          <w:tcPr>
            <w:tcW w:w="213"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6AC3A06"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分配及时性一般</w:t>
            </w:r>
          </w:p>
        </w:tc>
        <w:tc>
          <w:tcPr>
            <w:tcW w:w="214"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683AB671"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分配较为及时</w:t>
            </w:r>
          </w:p>
        </w:tc>
        <w:tc>
          <w:tcPr>
            <w:tcW w:w="158"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F760B15"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分配及时</w:t>
            </w:r>
          </w:p>
        </w:tc>
        <w:tc>
          <w:tcPr>
            <w:tcW w:w="560"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5E93EC09"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县级以上地方各级预算安排对下级政府的一般性转移支付和专项转移支付，应当分别在本级人民代表大会批准预算后的</w:t>
            </w:r>
            <w:r w:rsidRPr="00A00712">
              <w:rPr>
                <w:rFonts w:eastAsia="宋体" w:cs="Times New Roman"/>
                <w:color w:val="000000"/>
                <w:kern w:val="0"/>
                <w:sz w:val="20"/>
                <w:szCs w:val="20"/>
              </w:rPr>
              <w:t>30</w:t>
            </w:r>
            <w:r w:rsidRPr="00A00712">
              <w:rPr>
                <w:rFonts w:eastAsia="宋体" w:cs="Times New Roman"/>
                <w:color w:val="000000"/>
                <w:kern w:val="0"/>
                <w:sz w:val="20"/>
                <w:szCs w:val="20"/>
              </w:rPr>
              <w:t>日和</w:t>
            </w:r>
            <w:r w:rsidRPr="00A00712">
              <w:rPr>
                <w:rFonts w:eastAsia="宋体" w:cs="Times New Roman"/>
                <w:color w:val="000000"/>
                <w:kern w:val="0"/>
                <w:sz w:val="20"/>
                <w:szCs w:val="20"/>
              </w:rPr>
              <w:t>60</w:t>
            </w:r>
            <w:r w:rsidRPr="00A00712">
              <w:rPr>
                <w:rFonts w:eastAsia="宋体" w:cs="Times New Roman"/>
                <w:color w:val="000000"/>
                <w:kern w:val="0"/>
                <w:sz w:val="20"/>
                <w:szCs w:val="20"/>
              </w:rPr>
              <w:t>日内正式下达</w:t>
            </w:r>
            <w:r w:rsidRPr="00A00712">
              <w:rPr>
                <w:rFonts w:eastAsia="宋体" w:cs="Times New Roman"/>
                <w:color w:val="000000"/>
                <w:kern w:val="0"/>
                <w:sz w:val="20"/>
                <w:szCs w:val="20"/>
              </w:rPr>
              <w:t xml:space="preserve"> </w:t>
            </w:r>
          </w:p>
        </w:tc>
        <w:tc>
          <w:tcPr>
            <w:tcW w:w="641"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6BD2F314"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通过调查问卷和访谈、基础数据表等对资金管理情况进行分析</w:t>
            </w:r>
          </w:p>
        </w:tc>
        <w:tc>
          <w:tcPr>
            <w:tcW w:w="21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16C42FFE" w14:textId="6F8A1668"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sz w:val="20"/>
                <w:szCs w:val="20"/>
              </w:rPr>
              <w:t>3.00</w:t>
            </w:r>
          </w:p>
        </w:tc>
        <w:tc>
          <w:tcPr>
            <w:tcW w:w="29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7F71E222" w14:textId="22BAD7F4"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sz w:val="20"/>
                <w:szCs w:val="20"/>
              </w:rPr>
              <w:t>60.00%</w:t>
            </w:r>
          </w:p>
        </w:tc>
        <w:tc>
          <w:tcPr>
            <w:tcW w:w="104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EFD41C4"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在分配及时性方面，财政资金于</w:t>
            </w:r>
            <w:r w:rsidRPr="00A00712">
              <w:rPr>
                <w:rFonts w:eastAsia="宋体" w:cs="Times New Roman"/>
                <w:color w:val="000000"/>
                <w:kern w:val="0"/>
                <w:sz w:val="20"/>
                <w:szCs w:val="20"/>
              </w:rPr>
              <w:t>2020</w:t>
            </w:r>
            <w:r w:rsidRPr="00A00712">
              <w:rPr>
                <w:rFonts w:eastAsia="宋体" w:cs="Times New Roman"/>
                <w:color w:val="000000"/>
                <w:kern w:val="0"/>
                <w:sz w:val="20"/>
                <w:szCs w:val="20"/>
              </w:rPr>
              <w:t>年</w:t>
            </w:r>
            <w:r w:rsidRPr="00A00712">
              <w:rPr>
                <w:rFonts w:eastAsia="宋体" w:cs="Times New Roman"/>
                <w:color w:val="000000"/>
                <w:kern w:val="0"/>
                <w:sz w:val="20"/>
                <w:szCs w:val="20"/>
              </w:rPr>
              <w:t>12</w:t>
            </w:r>
            <w:r w:rsidRPr="00A00712">
              <w:rPr>
                <w:rFonts w:eastAsia="宋体" w:cs="Times New Roman"/>
                <w:color w:val="000000"/>
                <w:kern w:val="0"/>
                <w:sz w:val="20"/>
                <w:szCs w:val="20"/>
              </w:rPr>
              <w:t>月</w:t>
            </w:r>
            <w:r w:rsidRPr="00A00712">
              <w:rPr>
                <w:rFonts w:eastAsia="宋体" w:cs="Times New Roman"/>
                <w:color w:val="000000"/>
                <w:kern w:val="0"/>
                <w:sz w:val="20"/>
                <w:szCs w:val="20"/>
              </w:rPr>
              <w:t>5</w:t>
            </w:r>
            <w:r w:rsidRPr="00A00712">
              <w:rPr>
                <w:rFonts w:eastAsia="宋体" w:cs="Times New Roman"/>
                <w:color w:val="000000"/>
                <w:kern w:val="0"/>
                <w:sz w:val="20"/>
                <w:szCs w:val="20"/>
              </w:rPr>
              <w:t>日下达下达，后因全省资金风险排查，将所有单位的资金全部收回财政局代管，后于</w:t>
            </w:r>
            <w:r w:rsidRPr="00A00712">
              <w:rPr>
                <w:rFonts w:eastAsia="宋体" w:cs="Times New Roman"/>
                <w:color w:val="000000"/>
                <w:kern w:val="0"/>
                <w:sz w:val="20"/>
                <w:szCs w:val="20"/>
              </w:rPr>
              <w:t>2021</w:t>
            </w:r>
            <w:r w:rsidRPr="00A00712">
              <w:rPr>
                <w:rFonts w:eastAsia="宋体" w:cs="Times New Roman"/>
                <w:color w:val="000000"/>
                <w:kern w:val="0"/>
                <w:sz w:val="20"/>
                <w:szCs w:val="20"/>
              </w:rPr>
              <w:t>年</w:t>
            </w:r>
            <w:r w:rsidRPr="00A00712">
              <w:rPr>
                <w:rFonts w:eastAsia="宋体" w:cs="Times New Roman"/>
                <w:color w:val="000000"/>
                <w:kern w:val="0"/>
                <w:sz w:val="20"/>
                <w:szCs w:val="20"/>
              </w:rPr>
              <w:t>2</w:t>
            </w:r>
            <w:r w:rsidRPr="00A00712">
              <w:rPr>
                <w:rFonts w:eastAsia="宋体" w:cs="Times New Roman"/>
                <w:color w:val="000000"/>
                <w:kern w:val="0"/>
                <w:sz w:val="20"/>
                <w:szCs w:val="20"/>
              </w:rPr>
              <w:t>月</w:t>
            </w:r>
            <w:r w:rsidRPr="00A00712">
              <w:rPr>
                <w:rFonts w:eastAsia="宋体" w:cs="Times New Roman"/>
                <w:color w:val="000000"/>
                <w:kern w:val="0"/>
                <w:sz w:val="20"/>
                <w:szCs w:val="20"/>
              </w:rPr>
              <w:t>5</w:t>
            </w:r>
            <w:r w:rsidRPr="00A00712">
              <w:rPr>
                <w:rFonts w:eastAsia="宋体" w:cs="Times New Roman"/>
                <w:color w:val="000000"/>
                <w:kern w:val="0"/>
                <w:sz w:val="20"/>
                <w:szCs w:val="20"/>
              </w:rPr>
              <w:t>日，财政代发工程款</w:t>
            </w:r>
            <w:r w:rsidRPr="00A00712">
              <w:rPr>
                <w:rFonts w:eastAsia="宋体" w:cs="Times New Roman"/>
                <w:color w:val="000000"/>
                <w:kern w:val="0"/>
                <w:sz w:val="20"/>
                <w:szCs w:val="20"/>
              </w:rPr>
              <w:t>70%</w:t>
            </w:r>
            <w:r w:rsidRPr="00A00712">
              <w:rPr>
                <w:rFonts w:eastAsia="宋体" w:cs="Times New Roman"/>
                <w:color w:val="000000"/>
                <w:kern w:val="0"/>
                <w:sz w:val="20"/>
                <w:szCs w:val="20"/>
              </w:rPr>
              <w:t>。资金分配及时性一般，故扣</w:t>
            </w:r>
            <w:r w:rsidRPr="00A00712">
              <w:rPr>
                <w:rFonts w:eastAsia="宋体" w:cs="Times New Roman"/>
                <w:color w:val="000000"/>
                <w:kern w:val="0"/>
                <w:sz w:val="20"/>
                <w:szCs w:val="20"/>
              </w:rPr>
              <w:t>2</w:t>
            </w:r>
            <w:r w:rsidRPr="00A00712">
              <w:rPr>
                <w:rFonts w:eastAsia="宋体" w:cs="Times New Roman"/>
                <w:color w:val="000000"/>
                <w:kern w:val="0"/>
                <w:sz w:val="20"/>
                <w:szCs w:val="20"/>
              </w:rPr>
              <w:t>分</w:t>
            </w:r>
          </w:p>
        </w:tc>
      </w:tr>
      <w:tr w:rsidR="005038EA" w:rsidRPr="00A00712" w14:paraId="52DD666A" w14:textId="77777777" w:rsidTr="00A00712">
        <w:trPr>
          <w:trHeight w:val="2175"/>
        </w:trPr>
        <w:tc>
          <w:tcPr>
            <w:tcW w:w="180"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8C1CBEA"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p>
        </w:tc>
        <w:tc>
          <w:tcPr>
            <w:tcW w:w="180" w:type="pct"/>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DB89550"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p>
        </w:tc>
        <w:tc>
          <w:tcPr>
            <w:tcW w:w="174"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D451EF1"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分配结果与计划一致性</w:t>
            </w:r>
          </w:p>
        </w:tc>
        <w:tc>
          <w:tcPr>
            <w:tcW w:w="145"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FC0C736"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6</w:t>
            </w:r>
          </w:p>
        </w:tc>
        <w:tc>
          <w:tcPr>
            <w:tcW w:w="343"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31A73D48"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项目资金分配结果是否与规划计划一致</w:t>
            </w:r>
          </w:p>
        </w:tc>
        <w:tc>
          <w:tcPr>
            <w:tcW w:w="206"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7E6C4C0"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是否评分法</w:t>
            </w:r>
          </w:p>
        </w:tc>
        <w:tc>
          <w:tcPr>
            <w:tcW w:w="2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6B16F288"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否</w:t>
            </w:r>
          </w:p>
        </w:tc>
        <w:tc>
          <w:tcPr>
            <w:tcW w:w="221"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6A63441D"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p>
        </w:tc>
        <w:tc>
          <w:tcPr>
            <w:tcW w:w="213"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D38FE59"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p>
        </w:tc>
        <w:tc>
          <w:tcPr>
            <w:tcW w:w="214"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0E82992A"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p>
        </w:tc>
        <w:tc>
          <w:tcPr>
            <w:tcW w:w="158"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33AAB69"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是</w:t>
            </w:r>
          </w:p>
        </w:tc>
        <w:tc>
          <w:tcPr>
            <w:tcW w:w="560"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3CCEBC1A" w14:textId="140836FF"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按项目法分配的项目，以所有项目点实施完成情况与规划计划情况进行对比</w:t>
            </w:r>
          </w:p>
        </w:tc>
        <w:tc>
          <w:tcPr>
            <w:tcW w:w="641"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62130CEE" w14:textId="75A54962"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通过调查问卷和访谈、基础数据表等对资金管理情况进行分析</w:t>
            </w:r>
          </w:p>
        </w:tc>
        <w:tc>
          <w:tcPr>
            <w:tcW w:w="21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0FE3FE59" w14:textId="6D095636"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sz w:val="20"/>
                <w:szCs w:val="20"/>
              </w:rPr>
              <w:t>6.00</w:t>
            </w:r>
          </w:p>
        </w:tc>
        <w:tc>
          <w:tcPr>
            <w:tcW w:w="29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38A167C9" w14:textId="3BCD8529"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sz w:val="20"/>
                <w:szCs w:val="20"/>
              </w:rPr>
              <w:t>100.00%</w:t>
            </w:r>
          </w:p>
        </w:tc>
        <w:tc>
          <w:tcPr>
            <w:tcW w:w="104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317607D" w14:textId="5F4778F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未发现资金分配结果与规划不一致情况</w:t>
            </w:r>
          </w:p>
        </w:tc>
      </w:tr>
      <w:tr w:rsidR="005038EA" w:rsidRPr="00A00712" w14:paraId="0F3B04B6" w14:textId="77777777" w:rsidTr="00A00712">
        <w:trPr>
          <w:trHeight w:val="1215"/>
        </w:trPr>
        <w:tc>
          <w:tcPr>
            <w:tcW w:w="180"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2AEC388"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p>
        </w:tc>
        <w:tc>
          <w:tcPr>
            <w:tcW w:w="180"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558FF5C6"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使用合规（</w:t>
            </w:r>
            <w:r w:rsidRPr="00A00712">
              <w:rPr>
                <w:rFonts w:eastAsia="宋体" w:cs="Times New Roman"/>
                <w:color w:val="000000"/>
                <w:kern w:val="0"/>
                <w:sz w:val="20"/>
                <w:szCs w:val="20"/>
              </w:rPr>
              <w:t>8</w:t>
            </w:r>
            <w:r w:rsidRPr="00A00712">
              <w:rPr>
                <w:rFonts w:eastAsia="宋体" w:cs="Times New Roman"/>
                <w:color w:val="000000"/>
                <w:kern w:val="0"/>
                <w:sz w:val="20"/>
                <w:szCs w:val="20"/>
              </w:rPr>
              <w:t>分）</w:t>
            </w:r>
          </w:p>
        </w:tc>
        <w:tc>
          <w:tcPr>
            <w:tcW w:w="174"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0ED47DB5"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资金使用合规性</w:t>
            </w:r>
          </w:p>
        </w:tc>
        <w:tc>
          <w:tcPr>
            <w:tcW w:w="145"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08E734E4"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8</w:t>
            </w:r>
          </w:p>
        </w:tc>
        <w:tc>
          <w:tcPr>
            <w:tcW w:w="343"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8E4C1C8"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项目资金使用是否符合相关的财务管理制度规定</w:t>
            </w:r>
          </w:p>
        </w:tc>
        <w:tc>
          <w:tcPr>
            <w:tcW w:w="206"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6AEADCE9"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缺（错）项扣分法</w:t>
            </w:r>
          </w:p>
        </w:tc>
        <w:tc>
          <w:tcPr>
            <w:tcW w:w="1021" w:type="pct"/>
            <w:gridSpan w:val="5"/>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F29CCE1"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发现一处扣</w:t>
            </w:r>
            <w:r w:rsidRPr="00A00712">
              <w:rPr>
                <w:rFonts w:eastAsia="宋体" w:cs="Times New Roman"/>
                <w:color w:val="000000"/>
                <w:kern w:val="0"/>
                <w:sz w:val="20"/>
                <w:szCs w:val="20"/>
              </w:rPr>
              <w:t>1</w:t>
            </w:r>
            <w:r w:rsidRPr="00A00712">
              <w:rPr>
                <w:rFonts w:eastAsia="宋体" w:cs="Times New Roman"/>
                <w:color w:val="000000"/>
                <w:kern w:val="0"/>
                <w:sz w:val="20"/>
                <w:szCs w:val="20"/>
              </w:rPr>
              <w:t>分，直至扣完</w:t>
            </w:r>
          </w:p>
        </w:tc>
        <w:tc>
          <w:tcPr>
            <w:tcW w:w="560"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1A5C5DB"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项目实施单位的财务制度是否健全，项目资金使用是否符合相关的财务管理制度规定，用以反映和考核财务管</w:t>
            </w:r>
            <w:r w:rsidRPr="00A00712">
              <w:rPr>
                <w:rFonts w:eastAsia="宋体" w:cs="Times New Roman"/>
                <w:color w:val="000000"/>
                <w:kern w:val="0"/>
                <w:sz w:val="20"/>
                <w:szCs w:val="20"/>
              </w:rPr>
              <w:lastRenderedPageBreak/>
              <w:t>理制度对资金规范、安全运行情况</w:t>
            </w:r>
          </w:p>
        </w:tc>
        <w:tc>
          <w:tcPr>
            <w:tcW w:w="641"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FA42E8A" w14:textId="60FD2FDB"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lastRenderedPageBreak/>
              <w:t>通过调查问卷和访谈、基础数据表等对资金管理情况进行分析</w:t>
            </w:r>
          </w:p>
        </w:tc>
        <w:tc>
          <w:tcPr>
            <w:tcW w:w="21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789A1EA6" w14:textId="7408EC59"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7</w:t>
            </w:r>
          </w:p>
        </w:tc>
        <w:tc>
          <w:tcPr>
            <w:tcW w:w="29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4B96C130" w14:textId="3927078E"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87.50%</w:t>
            </w:r>
          </w:p>
        </w:tc>
        <w:tc>
          <w:tcPr>
            <w:tcW w:w="104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17E2414" w14:textId="123E26D0"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资金使用合规性权重</w:t>
            </w:r>
            <w:r w:rsidRPr="00A00712">
              <w:rPr>
                <w:rFonts w:eastAsia="宋体" w:cs="Times New Roman"/>
                <w:color w:val="000000"/>
                <w:kern w:val="0"/>
                <w:sz w:val="20"/>
                <w:szCs w:val="20"/>
              </w:rPr>
              <w:t>8.00</w:t>
            </w:r>
            <w:r w:rsidRPr="00A00712">
              <w:rPr>
                <w:rFonts w:eastAsia="宋体" w:cs="Times New Roman"/>
                <w:color w:val="000000"/>
                <w:kern w:val="0"/>
                <w:sz w:val="20"/>
                <w:szCs w:val="20"/>
              </w:rPr>
              <w:t>分，得分</w:t>
            </w:r>
            <w:r w:rsidRPr="00A00712">
              <w:rPr>
                <w:rFonts w:eastAsia="宋体" w:cs="Times New Roman"/>
                <w:color w:val="000000"/>
                <w:kern w:val="0"/>
                <w:sz w:val="20"/>
                <w:szCs w:val="20"/>
              </w:rPr>
              <w:t>7.00</w:t>
            </w:r>
            <w:r w:rsidRPr="00A00712">
              <w:rPr>
                <w:rFonts w:eastAsia="宋体" w:cs="Times New Roman"/>
                <w:color w:val="000000"/>
                <w:kern w:val="0"/>
                <w:sz w:val="20"/>
                <w:szCs w:val="20"/>
              </w:rPr>
              <w:t>分，得分率</w:t>
            </w:r>
            <w:r w:rsidRPr="00A00712">
              <w:rPr>
                <w:rFonts w:eastAsia="宋体" w:cs="Times New Roman"/>
                <w:color w:val="000000"/>
                <w:kern w:val="0"/>
                <w:sz w:val="20"/>
                <w:szCs w:val="20"/>
              </w:rPr>
              <w:t>87.50%</w:t>
            </w:r>
            <w:r w:rsidRPr="00A00712">
              <w:rPr>
                <w:rFonts w:eastAsia="宋体" w:cs="Times New Roman"/>
                <w:color w:val="000000"/>
                <w:kern w:val="0"/>
                <w:sz w:val="20"/>
                <w:szCs w:val="20"/>
              </w:rPr>
              <w:t>。项目资金支付未严格按照合同规定支付，合同规定施工方进场即拨付合同价款的</w:t>
            </w:r>
            <w:r w:rsidRPr="00A00712">
              <w:rPr>
                <w:rFonts w:eastAsia="宋体" w:cs="Times New Roman"/>
                <w:color w:val="000000"/>
                <w:kern w:val="0"/>
                <w:sz w:val="20"/>
                <w:szCs w:val="20"/>
              </w:rPr>
              <w:t>30%</w:t>
            </w:r>
            <w:r w:rsidRPr="00A00712">
              <w:rPr>
                <w:rFonts w:eastAsia="宋体" w:cs="Times New Roman"/>
                <w:color w:val="000000"/>
                <w:kern w:val="0"/>
                <w:sz w:val="20"/>
                <w:szCs w:val="20"/>
              </w:rPr>
              <w:t>，验收合格后支付至</w:t>
            </w:r>
            <w:r w:rsidRPr="00A00712">
              <w:rPr>
                <w:rFonts w:eastAsia="宋体" w:cs="Times New Roman"/>
                <w:color w:val="000000"/>
                <w:kern w:val="0"/>
                <w:sz w:val="20"/>
                <w:szCs w:val="20"/>
              </w:rPr>
              <w:t>70%</w:t>
            </w:r>
            <w:r w:rsidRPr="00A00712">
              <w:rPr>
                <w:rFonts w:eastAsia="宋体" w:cs="Times New Roman"/>
                <w:color w:val="000000"/>
                <w:kern w:val="0"/>
                <w:sz w:val="20"/>
                <w:szCs w:val="20"/>
              </w:rPr>
              <w:t>合同价款。项目资金于</w:t>
            </w:r>
            <w:r w:rsidRPr="00A00712">
              <w:rPr>
                <w:rFonts w:eastAsia="宋体" w:cs="Times New Roman"/>
                <w:color w:val="000000"/>
                <w:kern w:val="0"/>
                <w:sz w:val="20"/>
                <w:szCs w:val="20"/>
              </w:rPr>
              <w:t>2021</w:t>
            </w:r>
            <w:r w:rsidRPr="00A00712">
              <w:rPr>
                <w:rFonts w:eastAsia="宋体" w:cs="Times New Roman"/>
                <w:color w:val="000000"/>
                <w:kern w:val="0"/>
                <w:sz w:val="20"/>
                <w:szCs w:val="20"/>
              </w:rPr>
              <w:t>年</w:t>
            </w:r>
            <w:r w:rsidRPr="00A00712">
              <w:rPr>
                <w:rFonts w:eastAsia="宋体" w:cs="Times New Roman"/>
                <w:color w:val="000000"/>
                <w:kern w:val="0"/>
                <w:sz w:val="20"/>
                <w:szCs w:val="20"/>
              </w:rPr>
              <w:t>2</w:t>
            </w:r>
            <w:r w:rsidRPr="00A00712">
              <w:rPr>
                <w:rFonts w:eastAsia="宋体" w:cs="Times New Roman"/>
                <w:color w:val="000000"/>
                <w:kern w:val="0"/>
                <w:sz w:val="20"/>
                <w:szCs w:val="20"/>
              </w:rPr>
              <w:t>月</w:t>
            </w:r>
            <w:r w:rsidRPr="00A00712">
              <w:rPr>
                <w:rFonts w:eastAsia="宋体" w:cs="Times New Roman"/>
                <w:color w:val="000000"/>
                <w:kern w:val="0"/>
                <w:sz w:val="20"/>
                <w:szCs w:val="20"/>
              </w:rPr>
              <w:t>5</w:t>
            </w:r>
            <w:r w:rsidRPr="00A00712">
              <w:rPr>
                <w:rFonts w:eastAsia="宋体" w:cs="Times New Roman"/>
                <w:color w:val="000000"/>
                <w:kern w:val="0"/>
                <w:sz w:val="20"/>
                <w:szCs w:val="20"/>
              </w:rPr>
              <w:lastRenderedPageBreak/>
              <w:t>日支付</w:t>
            </w:r>
            <w:r w:rsidRPr="00A00712">
              <w:rPr>
                <w:rFonts w:eastAsia="宋体" w:cs="Times New Roman"/>
                <w:color w:val="000000"/>
                <w:kern w:val="0"/>
                <w:sz w:val="20"/>
                <w:szCs w:val="20"/>
              </w:rPr>
              <w:t>84.00</w:t>
            </w:r>
            <w:r w:rsidRPr="00A00712">
              <w:rPr>
                <w:rFonts w:eastAsia="宋体" w:cs="Times New Roman"/>
                <w:color w:val="000000"/>
                <w:kern w:val="0"/>
                <w:sz w:val="20"/>
                <w:szCs w:val="20"/>
              </w:rPr>
              <w:t>万元，一次性支付</w:t>
            </w:r>
            <w:r w:rsidRPr="00A00712">
              <w:rPr>
                <w:rFonts w:eastAsia="宋体" w:cs="Times New Roman"/>
                <w:color w:val="000000"/>
                <w:kern w:val="0"/>
                <w:sz w:val="20"/>
                <w:szCs w:val="20"/>
              </w:rPr>
              <w:t>70%</w:t>
            </w:r>
            <w:r w:rsidRPr="00A00712">
              <w:rPr>
                <w:rFonts w:eastAsia="宋体" w:cs="Times New Roman"/>
                <w:color w:val="000000"/>
                <w:kern w:val="0"/>
                <w:sz w:val="20"/>
                <w:szCs w:val="20"/>
              </w:rPr>
              <w:t>，此时项目已完工并于</w:t>
            </w:r>
            <w:r w:rsidRPr="00A00712">
              <w:rPr>
                <w:rFonts w:eastAsia="宋体" w:cs="Times New Roman"/>
                <w:color w:val="000000"/>
                <w:kern w:val="0"/>
                <w:sz w:val="20"/>
                <w:szCs w:val="20"/>
              </w:rPr>
              <w:t>2020</w:t>
            </w:r>
            <w:r w:rsidRPr="00A00712">
              <w:rPr>
                <w:rFonts w:eastAsia="宋体" w:cs="Times New Roman"/>
                <w:color w:val="000000"/>
                <w:kern w:val="0"/>
                <w:sz w:val="20"/>
                <w:szCs w:val="20"/>
              </w:rPr>
              <w:t>年</w:t>
            </w:r>
            <w:r w:rsidRPr="00A00712">
              <w:rPr>
                <w:rFonts w:eastAsia="宋体" w:cs="Times New Roman"/>
                <w:color w:val="000000"/>
                <w:kern w:val="0"/>
                <w:sz w:val="20"/>
                <w:szCs w:val="20"/>
              </w:rPr>
              <w:t>12</w:t>
            </w:r>
            <w:r w:rsidRPr="00A00712">
              <w:rPr>
                <w:rFonts w:eastAsia="宋体" w:cs="Times New Roman"/>
                <w:color w:val="000000"/>
                <w:kern w:val="0"/>
                <w:sz w:val="20"/>
                <w:szCs w:val="20"/>
              </w:rPr>
              <w:t>月</w:t>
            </w:r>
            <w:r w:rsidRPr="00A00712">
              <w:rPr>
                <w:rFonts w:eastAsia="宋体" w:cs="Times New Roman"/>
                <w:color w:val="000000"/>
                <w:kern w:val="0"/>
                <w:sz w:val="20"/>
                <w:szCs w:val="20"/>
              </w:rPr>
              <w:t>10</w:t>
            </w:r>
            <w:r w:rsidRPr="00A00712">
              <w:rPr>
                <w:rFonts w:eastAsia="宋体" w:cs="Times New Roman"/>
                <w:color w:val="000000"/>
                <w:kern w:val="0"/>
                <w:sz w:val="20"/>
                <w:szCs w:val="20"/>
              </w:rPr>
              <w:t>日完成验收。</w:t>
            </w:r>
          </w:p>
        </w:tc>
      </w:tr>
      <w:tr w:rsidR="005038EA" w:rsidRPr="00A00712" w14:paraId="27B18C5A" w14:textId="77777777" w:rsidTr="00A00712">
        <w:trPr>
          <w:trHeight w:val="1455"/>
        </w:trPr>
        <w:tc>
          <w:tcPr>
            <w:tcW w:w="180"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6306DE4"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p>
        </w:tc>
        <w:tc>
          <w:tcPr>
            <w:tcW w:w="180" w:type="pct"/>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6AF4B15F"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执行有效（</w:t>
            </w:r>
            <w:r w:rsidRPr="00A00712">
              <w:rPr>
                <w:rFonts w:eastAsia="宋体" w:cs="Times New Roman"/>
                <w:color w:val="000000"/>
                <w:kern w:val="0"/>
                <w:sz w:val="20"/>
                <w:szCs w:val="20"/>
              </w:rPr>
              <w:t>16</w:t>
            </w:r>
            <w:r w:rsidRPr="00A00712">
              <w:rPr>
                <w:rFonts w:eastAsia="宋体" w:cs="Times New Roman"/>
                <w:color w:val="000000"/>
                <w:kern w:val="0"/>
                <w:sz w:val="20"/>
                <w:szCs w:val="20"/>
              </w:rPr>
              <w:t>分）</w:t>
            </w:r>
          </w:p>
        </w:tc>
        <w:tc>
          <w:tcPr>
            <w:tcW w:w="174"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84578C8"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管理制度健全性</w:t>
            </w:r>
          </w:p>
        </w:tc>
        <w:tc>
          <w:tcPr>
            <w:tcW w:w="145"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C376075"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5</w:t>
            </w:r>
          </w:p>
        </w:tc>
        <w:tc>
          <w:tcPr>
            <w:tcW w:w="343"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637C2D23"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项目实施单位的业务管理制度是否健全</w:t>
            </w:r>
          </w:p>
        </w:tc>
        <w:tc>
          <w:tcPr>
            <w:tcW w:w="206"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DDC803E"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缺（错）项扣分法</w:t>
            </w:r>
          </w:p>
        </w:tc>
        <w:tc>
          <w:tcPr>
            <w:tcW w:w="1021" w:type="pct"/>
            <w:gridSpan w:val="5"/>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F308CE8"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发现一处扣</w:t>
            </w:r>
            <w:r w:rsidRPr="00A00712">
              <w:rPr>
                <w:rFonts w:eastAsia="宋体" w:cs="Times New Roman"/>
                <w:color w:val="000000"/>
                <w:kern w:val="0"/>
                <w:sz w:val="20"/>
                <w:szCs w:val="20"/>
              </w:rPr>
              <w:t>0.5</w:t>
            </w:r>
            <w:r w:rsidRPr="00A00712">
              <w:rPr>
                <w:rFonts w:eastAsia="宋体" w:cs="Times New Roman"/>
                <w:color w:val="000000"/>
                <w:kern w:val="0"/>
                <w:sz w:val="20"/>
                <w:szCs w:val="20"/>
              </w:rPr>
              <w:t>分，直至扣完</w:t>
            </w:r>
          </w:p>
        </w:tc>
        <w:tc>
          <w:tcPr>
            <w:tcW w:w="560"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049A9DF1"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用以反映和考核业务管理制度对项目顺利实施的保障情况</w:t>
            </w:r>
          </w:p>
        </w:tc>
        <w:tc>
          <w:tcPr>
            <w:tcW w:w="641"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3AA9CB31" w14:textId="6C21DD1E"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通过调查问卷和访谈、基础数据表等对资金管理情况进行分析</w:t>
            </w:r>
          </w:p>
        </w:tc>
        <w:tc>
          <w:tcPr>
            <w:tcW w:w="21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1EE4E9D3"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5</w:t>
            </w:r>
          </w:p>
        </w:tc>
        <w:tc>
          <w:tcPr>
            <w:tcW w:w="29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4EEB0105"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100%</w:t>
            </w:r>
          </w:p>
        </w:tc>
        <w:tc>
          <w:tcPr>
            <w:tcW w:w="104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892ED97"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项目管理制度健全完善，并要求施工方与监管方每天将工作实施与监管情况写成日志，并装订成册，能做到执行有效，监管有力，故未扣分</w:t>
            </w:r>
          </w:p>
        </w:tc>
      </w:tr>
      <w:tr w:rsidR="005038EA" w:rsidRPr="00A00712" w14:paraId="2F210711" w14:textId="77777777" w:rsidTr="00A00712">
        <w:trPr>
          <w:trHeight w:val="659"/>
        </w:trPr>
        <w:tc>
          <w:tcPr>
            <w:tcW w:w="180"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1623202"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p>
        </w:tc>
        <w:tc>
          <w:tcPr>
            <w:tcW w:w="180" w:type="pct"/>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0F25645A"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p>
        </w:tc>
        <w:tc>
          <w:tcPr>
            <w:tcW w:w="174"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8877A35"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制度执行有效性</w:t>
            </w:r>
          </w:p>
        </w:tc>
        <w:tc>
          <w:tcPr>
            <w:tcW w:w="145"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0680EDB"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6</w:t>
            </w:r>
          </w:p>
        </w:tc>
        <w:tc>
          <w:tcPr>
            <w:tcW w:w="343"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630ECBF6"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项目实施的人员条件、场地设备、信息支撑等是否落实到位</w:t>
            </w:r>
          </w:p>
        </w:tc>
        <w:tc>
          <w:tcPr>
            <w:tcW w:w="206"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9B3857E"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缺（错）项扣分法</w:t>
            </w:r>
          </w:p>
        </w:tc>
        <w:tc>
          <w:tcPr>
            <w:tcW w:w="1021" w:type="pct"/>
            <w:gridSpan w:val="5"/>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0715068C"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发现一处扣</w:t>
            </w:r>
            <w:r w:rsidRPr="00A00712">
              <w:rPr>
                <w:rFonts w:eastAsia="宋体" w:cs="Times New Roman"/>
                <w:color w:val="000000"/>
                <w:kern w:val="0"/>
                <w:sz w:val="20"/>
                <w:szCs w:val="20"/>
              </w:rPr>
              <w:t>0.5</w:t>
            </w:r>
            <w:r w:rsidRPr="00A00712">
              <w:rPr>
                <w:rFonts w:eastAsia="宋体" w:cs="Times New Roman"/>
                <w:color w:val="000000"/>
                <w:kern w:val="0"/>
                <w:sz w:val="20"/>
                <w:szCs w:val="20"/>
              </w:rPr>
              <w:t>分，直至扣完</w:t>
            </w:r>
          </w:p>
        </w:tc>
        <w:tc>
          <w:tcPr>
            <w:tcW w:w="560"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CA8DF2F"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主要查看制度执行</w:t>
            </w:r>
          </w:p>
        </w:tc>
        <w:tc>
          <w:tcPr>
            <w:tcW w:w="641"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0586DC01"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部门访谈、现场勘查、相关群体访谈等。</w:t>
            </w:r>
          </w:p>
        </w:tc>
        <w:tc>
          <w:tcPr>
            <w:tcW w:w="21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21B2C23F"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6</w:t>
            </w:r>
          </w:p>
        </w:tc>
        <w:tc>
          <w:tcPr>
            <w:tcW w:w="29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61D2A0FC"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100%</w:t>
            </w:r>
          </w:p>
        </w:tc>
        <w:tc>
          <w:tcPr>
            <w:tcW w:w="104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876C2EE"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项目程序比较完善，能严格执行采购和公示制度，并且项目进度安排及时、能较好管理项目成本和风险以及加强质量管理等，故未扣分</w:t>
            </w:r>
          </w:p>
        </w:tc>
      </w:tr>
      <w:tr w:rsidR="005038EA" w:rsidRPr="00A00712" w14:paraId="72A703F0" w14:textId="77777777" w:rsidTr="00A00712">
        <w:trPr>
          <w:trHeight w:val="975"/>
        </w:trPr>
        <w:tc>
          <w:tcPr>
            <w:tcW w:w="180"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118F284"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p>
        </w:tc>
        <w:tc>
          <w:tcPr>
            <w:tcW w:w="180" w:type="pct"/>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551C758A"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p>
        </w:tc>
        <w:tc>
          <w:tcPr>
            <w:tcW w:w="174"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3FD602D4"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项目实施及时性</w:t>
            </w:r>
          </w:p>
        </w:tc>
        <w:tc>
          <w:tcPr>
            <w:tcW w:w="145"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03754BD"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5</w:t>
            </w:r>
          </w:p>
        </w:tc>
        <w:tc>
          <w:tcPr>
            <w:tcW w:w="343"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35BA8258"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项目是否按照计划时间开工</w:t>
            </w:r>
          </w:p>
        </w:tc>
        <w:tc>
          <w:tcPr>
            <w:tcW w:w="206"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F273FD6"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是否评分法</w:t>
            </w:r>
          </w:p>
        </w:tc>
        <w:tc>
          <w:tcPr>
            <w:tcW w:w="2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FC8D4BA"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否</w:t>
            </w:r>
          </w:p>
        </w:tc>
        <w:tc>
          <w:tcPr>
            <w:tcW w:w="221"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695B132"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p>
        </w:tc>
        <w:tc>
          <w:tcPr>
            <w:tcW w:w="213"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7BBABE5"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p>
        </w:tc>
        <w:tc>
          <w:tcPr>
            <w:tcW w:w="214"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5BE5D22"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p>
        </w:tc>
        <w:tc>
          <w:tcPr>
            <w:tcW w:w="158"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307E5C0"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是</w:t>
            </w:r>
          </w:p>
        </w:tc>
        <w:tc>
          <w:tcPr>
            <w:tcW w:w="560"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0105CF18"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项目实际开工时间是否在方案计划时间之前（含计划时间当日）</w:t>
            </w:r>
          </w:p>
        </w:tc>
        <w:tc>
          <w:tcPr>
            <w:tcW w:w="641"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56E6851D"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访谈、项目方案等</w:t>
            </w:r>
          </w:p>
        </w:tc>
        <w:tc>
          <w:tcPr>
            <w:tcW w:w="21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648D889E" w14:textId="2C9119A3"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sz w:val="20"/>
                <w:szCs w:val="20"/>
              </w:rPr>
              <w:t>5.00</w:t>
            </w:r>
          </w:p>
        </w:tc>
        <w:tc>
          <w:tcPr>
            <w:tcW w:w="29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24BF0DF6" w14:textId="3FD6ACB0"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sz w:val="20"/>
                <w:szCs w:val="20"/>
              </w:rPr>
              <w:t>100.00%</w:t>
            </w:r>
          </w:p>
        </w:tc>
        <w:tc>
          <w:tcPr>
            <w:tcW w:w="104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08753CF"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通过实地访谈，查阅资料发现项目实行与项目计划时间相匹配，开工时间按照方案计划时间进行，故未扣分</w:t>
            </w:r>
          </w:p>
        </w:tc>
      </w:tr>
      <w:tr w:rsidR="005038EA" w:rsidRPr="00A00712" w14:paraId="25089156" w14:textId="77777777" w:rsidTr="00A00712">
        <w:trPr>
          <w:trHeight w:val="233"/>
        </w:trPr>
        <w:tc>
          <w:tcPr>
            <w:tcW w:w="180" w:type="pct"/>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C4F02EE"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lastRenderedPageBreak/>
              <w:t>项目产出（</w:t>
            </w:r>
            <w:r w:rsidRPr="00A00712">
              <w:rPr>
                <w:rFonts w:eastAsia="宋体" w:cs="Times New Roman"/>
                <w:color w:val="000000"/>
                <w:kern w:val="0"/>
                <w:sz w:val="20"/>
                <w:szCs w:val="20"/>
              </w:rPr>
              <w:t>35</w:t>
            </w:r>
            <w:r w:rsidRPr="00A00712">
              <w:rPr>
                <w:rFonts w:eastAsia="宋体" w:cs="Times New Roman"/>
                <w:color w:val="000000"/>
                <w:kern w:val="0"/>
                <w:sz w:val="20"/>
                <w:szCs w:val="20"/>
              </w:rPr>
              <w:t>分）</w:t>
            </w:r>
          </w:p>
        </w:tc>
        <w:tc>
          <w:tcPr>
            <w:tcW w:w="180"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E3017F0"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预算完成（</w:t>
            </w:r>
            <w:r w:rsidRPr="00A00712">
              <w:rPr>
                <w:rFonts w:eastAsia="宋体" w:cs="Times New Roman"/>
                <w:color w:val="000000"/>
                <w:kern w:val="0"/>
                <w:sz w:val="20"/>
                <w:szCs w:val="20"/>
              </w:rPr>
              <w:t>6</w:t>
            </w:r>
            <w:r w:rsidRPr="00A00712">
              <w:rPr>
                <w:rFonts w:eastAsia="宋体" w:cs="Times New Roman"/>
                <w:color w:val="000000"/>
                <w:kern w:val="0"/>
                <w:sz w:val="20"/>
                <w:szCs w:val="20"/>
              </w:rPr>
              <w:t>分）</w:t>
            </w:r>
          </w:p>
        </w:tc>
        <w:tc>
          <w:tcPr>
            <w:tcW w:w="174"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61323DC"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资金执行率</w:t>
            </w:r>
          </w:p>
        </w:tc>
        <w:tc>
          <w:tcPr>
            <w:tcW w:w="145"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7538850"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6</w:t>
            </w:r>
          </w:p>
        </w:tc>
        <w:tc>
          <w:tcPr>
            <w:tcW w:w="343"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6AA13349"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项目资金支付使用情况</w:t>
            </w:r>
          </w:p>
        </w:tc>
        <w:tc>
          <w:tcPr>
            <w:tcW w:w="206"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53969A3"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比率分值法</w:t>
            </w:r>
          </w:p>
        </w:tc>
        <w:tc>
          <w:tcPr>
            <w:tcW w:w="1021" w:type="pct"/>
            <w:gridSpan w:val="5"/>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6965E31"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指标得分</w:t>
            </w:r>
            <w:r w:rsidRPr="00A00712">
              <w:rPr>
                <w:rFonts w:eastAsia="宋体" w:cs="Times New Roman"/>
                <w:color w:val="000000"/>
                <w:kern w:val="0"/>
                <w:sz w:val="20"/>
                <w:szCs w:val="20"/>
              </w:rPr>
              <w:t>=</w:t>
            </w:r>
            <w:r w:rsidRPr="00A00712">
              <w:rPr>
                <w:rFonts w:eastAsia="宋体" w:cs="Times New Roman"/>
                <w:color w:val="000000"/>
                <w:kern w:val="0"/>
                <w:sz w:val="20"/>
                <w:szCs w:val="20"/>
              </w:rPr>
              <w:t>资金实际使用金额</w:t>
            </w:r>
            <w:r w:rsidRPr="00A00712">
              <w:rPr>
                <w:rFonts w:eastAsia="宋体" w:cs="Times New Roman"/>
                <w:color w:val="000000"/>
                <w:kern w:val="0"/>
                <w:sz w:val="20"/>
                <w:szCs w:val="20"/>
              </w:rPr>
              <w:t>/</w:t>
            </w:r>
            <w:r w:rsidRPr="00A00712">
              <w:rPr>
                <w:rFonts w:eastAsia="宋体" w:cs="Times New Roman"/>
                <w:color w:val="000000"/>
                <w:kern w:val="0"/>
                <w:sz w:val="20"/>
                <w:szCs w:val="20"/>
              </w:rPr>
              <w:t>资金实际拨付金额</w:t>
            </w:r>
            <w:r w:rsidRPr="00A00712">
              <w:rPr>
                <w:rFonts w:eastAsia="宋体" w:cs="Times New Roman"/>
                <w:color w:val="000000"/>
                <w:kern w:val="0"/>
                <w:sz w:val="20"/>
                <w:szCs w:val="20"/>
              </w:rPr>
              <w:t>×100%*</w:t>
            </w:r>
            <w:r w:rsidRPr="00A00712">
              <w:rPr>
                <w:rFonts w:eastAsia="宋体" w:cs="Times New Roman"/>
                <w:color w:val="000000"/>
                <w:kern w:val="0"/>
                <w:sz w:val="20"/>
                <w:szCs w:val="20"/>
              </w:rPr>
              <w:t>指标分值</w:t>
            </w:r>
          </w:p>
        </w:tc>
        <w:tc>
          <w:tcPr>
            <w:tcW w:w="560"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1A85EB0"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主要查看财政资金实际支付使用，是否存在因制度机制、操作流程、管理疏漏、数据缺失等导致的资金结余，闲置浪费的情况</w:t>
            </w:r>
          </w:p>
        </w:tc>
        <w:tc>
          <w:tcPr>
            <w:tcW w:w="641"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03453419"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通过基础数据统计表、访谈调查表进行资料收集</w:t>
            </w:r>
          </w:p>
        </w:tc>
        <w:tc>
          <w:tcPr>
            <w:tcW w:w="21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10EC525D"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4.2</w:t>
            </w:r>
          </w:p>
        </w:tc>
        <w:tc>
          <w:tcPr>
            <w:tcW w:w="29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552084DD"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70%</w:t>
            </w:r>
          </w:p>
        </w:tc>
        <w:tc>
          <w:tcPr>
            <w:tcW w:w="104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B960347"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截止考核日，项目资金支出</w:t>
            </w:r>
            <w:r w:rsidRPr="00A00712">
              <w:rPr>
                <w:rFonts w:eastAsia="宋体" w:cs="Times New Roman"/>
                <w:color w:val="000000"/>
                <w:kern w:val="0"/>
                <w:sz w:val="20"/>
                <w:szCs w:val="20"/>
              </w:rPr>
              <w:t>84</w:t>
            </w:r>
            <w:r w:rsidRPr="00A00712">
              <w:rPr>
                <w:rFonts w:eastAsia="宋体" w:cs="Times New Roman"/>
                <w:color w:val="000000"/>
                <w:kern w:val="0"/>
                <w:sz w:val="20"/>
                <w:szCs w:val="20"/>
              </w:rPr>
              <w:t>万，结余</w:t>
            </w:r>
            <w:r w:rsidRPr="00A00712">
              <w:rPr>
                <w:rFonts w:eastAsia="宋体" w:cs="Times New Roman"/>
                <w:color w:val="000000"/>
                <w:kern w:val="0"/>
                <w:sz w:val="20"/>
                <w:szCs w:val="20"/>
              </w:rPr>
              <w:t>36</w:t>
            </w:r>
            <w:r w:rsidRPr="00A00712">
              <w:rPr>
                <w:rFonts w:eastAsia="宋体" w:cs="Times New Roman"/>
                <w:color w:val="000000"/>
                <w:kern w:val="0"/>
                <w:sz w:val="20"/>
                <w:szCs w:val="20"/>
              </w:rPr>
              <w:t>万，资金执行率</w:t>
            </w:r>
            <w:r w:rsidRPr="00A00712">
              <w:rPr>
                <w:rFonts w:eastAsia="宋体" w:cs="Times New Roman"/>
                <w:color w:val="000000"/>
                <w:kern w:val="0"/>
                <w:sz w:val="20"/>
                <w:szCs w:val="20"/>
              </w:rPr>
              <w:t>70%</w:t>
            </w:r>
            <w:r w:rsidRPr="00A00712">
              <w:rPr>
                <w:rFonts w:eastAsia="宋体" w:cs="Times New Roman"/>
                <w:color w:val="000000"/>
                <w:kern w:val="0"/>
                <w:sz w:val="20"/>
                <w:szCs w:val="20"/>
              </w:rPr>
              <w:t>，指标得分</w:t>
            </w:r>
            <w:r w:rsidRPr="00A00712">
              <w:rPr>
                <w:rFonts w:eastAsia="宋体" w:cs="Times New Roman"/>
                <w:color w:val="000000"/>
                <w:kern w:val="0"/>
                <w:sz w:val="20"/>
                <w:szCs w:val="20"/>
              </w:rPr>
              <w:t>=</w:t>
            </w:r>
            <w:r w:rsidRPr="00A00712">
              <w:rPr>
                <w:rFonts w:eastAsia="宋体" w:cs="Times New Roman"/>
                <w:color w:val="000000"/>
                <w:kern w:val="0"/>
                <w:sz w:val="20"/>
                <w:szCs w:val="20"/>
              </w:rPr>
              <w:t>资金实际使用金额</w:t>
            </w:r>
            <w:r w:rsidRPr="00A00712">
              <w:rPr>
                <w:rFonts w:eastAsia="宋体" w:cs="Times New Roman"/>
                <w:color w:val="000000"/>
                <w:kern w:val="0"/>
                <w:sz w:val="20"/>
                <w:szCs w:val="20"/>
              </w:rPr>
              <w:t>/</w:t>
            </w:r>
            <w:r w:rsidRPr="00A00712">
              <w:rPr>
                <w:rFonts w:eastAsia="宋体" w:cs="Times New Roman"/>
                <w:color w:val="000000"/>
                <w:kern w:val="0"/>
                <w:sz w:val="20"/>
                <w:szCs w:val="20"/>
              </w:rPr>
              <w:t>资金实际拨付金额</w:t>
            </w:r>
            <w:r w:rsidRPr="00A00712">
              <w:rPr>
                <w:rFonts w:eastAsia="宋体" w:cs="Times New Roman"/>
                <w:color w:val="000000"/>
                <w:kern w:val="0"/>
                <w:sz w:val="20"/>
                <w:szCs w:val="20"/>
              </w:rPr>
              <w:t>×100%*</w:t>
            </w:r>
            <w:r w:rsidRPr="00A00712">
              <w:rPr>
                <w:rFonts w:eastAsia="宋体" w:cs="Times New Roman"/>
                <w:color w:val="000000"/>
                <w:kern w:val="0"/>
                <w:sz w:val="20"/>
                <w:szCs w:val="20"/>
              </w:rPr>
              <w:t>指标分值</w:t>
            </w:r>
            <w:r w:rsidRPr="00A00712">
              <w:rPr>
                <w:rFonts w:eastAsia="宋体" w:cs="Times New Roman"/>
                <w:color w:val="000000"/>
                <w:kern w:val="0"/>
                <w:sz w:val="20"/>
                <w:szCs w:val="20"/>
              </w:rPr>
              <w:t>=70%*6=4.2</w:t>
            </w:r>
            <w:r w:rsidRPr="00A00712">
              <w:rPr>
                <w:rFonts w:eastAsia="宋体" w:cs="Times New Roman"/>
                <w:color w:val="000000"/>
                <w:kern w:val="0"/>
                <w:sz w:val="20"/>
                <w:szCs w:val="20"/>
              </w:rPr>
              <w:t>分，故扣</w:t>
            </w:r>
            <w:r w:rsidRPr="00A00712">
              <w:rPr>
                <w:rFonts w:eastAsia="宋体" w:cs="Times New Roman"/>
                <w:color w:val="000000"/>
                <w:kern w:val="0"/>
                <w:sz w:val="20"/>
                <w:szCs w:val="20"/>
              </w:rPr>
              <w:t>1.8</w:t>
            </w:r>
            <w:r w:rsidRPr="00A00712">
              <w:rPr>
                <w:rFonts w:eastAsia="宋体" w:cs="Times New Roman"/>
                <w:color w:val="000000"/>
                <w:kern w:val="0"/>
                <w:sz w:val="20"/>
                <w:szCs w:val="20"/>
              </w:rPr>
              <w:t>分</w:t>
            </w:r>
          </w:p>
        </w:tc>
      </w:tr>
      <w:tr w:rsidR="005038EA" w:rsidRPr="00A00712" w14:paraId="0FA11C62" w14:textId="77777777" w:rsidTr="00A00712">
        <w:trPr>
          <w:trHeight w:val="3135"/>
        </w:trPr>
        <w:tc>
          <w:tcPr>
            <w:tcW w:w="180"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4BC6236"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p>
        </w:tc>
        <w:tc>
          <w:tcPr>
            <w:tcW w:w="180" w:type="pct"/>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5A10A6E1"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目标完成（</w:t>
            </w:r>
            <w:r w:rsidRPr="00A00712">
              <w:rPr>
                <w:rFonts w:eastAsia="宋体" w:cs="Times New Roman"/>
                <w:color w:val="000000"/>
                <w:kern w:val="0"/>
                <w:sz w:val="20"/>
                <w:szCs w:val="20"/>
              </w:rPr>
              <w:t>12</w:t>
            </w:r>
            <w:r w:rsidRPr="00A00712">
              <w:rPr>
                <w:rFonts w:eastAsia="宋体" w:cs="Times New Roman"/>
                <w:color w:val="000000"/>
                <w:kern w:val="0"/>
                <w:sz w:val="20"/>
                <w:szCs w:val="20"/>
              </w:rPr>
              <w:t>分）</w:t>
            </w:r>
          </w:p>
        </w:tc>
        <w:tc>
          <w:tcPr>
            <w:tcW w:w="174"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BDEE9D8"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结果符合</w:t>
            </w:r>
          </w:p>
        </w:tc>
        <w:tc>
          <w:tcPr>
            <w:tcW w:w="145"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1BDD0B8"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6</w:t>
            </w:r>
          </w:p>
        </w:tc>
        <w:tc>
          <w:tcPr>
            <w:tcW w:w="343"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9FD0719"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实际修建完成情况是否与规划计划一致</w:t>
            </w:r>
          </w:p>
        </w:tc>
        <w:tc>
          <w:tcPr>
            <w:tcW w:w="206"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6B062544"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比率分值法</w:t>
            </w:r>
          </w:p>
        </w:tc>
        <w:tc>
          <w:tcPr>
            <w:tcW w:w="1021" w:type="pct"/>
            <w:gridSpan w:val="5"/>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65D0A414"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指标得分</w:t>
            </w:r>
            <w:r w:rsidRPr="00A00712">
              <w:rPr>
                <w:rFonts w:eastAsia="宋体" w:cs="Times New Roman"/>
                <w:color w:val="000000"/>
                <w:kern w:val="0"/>
                <w:sz w:val="20"/>
                <w:szCs w:val="20"/>
              </w:rPr>
              <w:t>=</w:t>
            </w:r>
            <w:r w:rsidRPr="00A00712">
              <w:rPr>
                <w:rFonts w:eastAsia="宋体" w:cs="Times New Roman"/>
                <w:color w:val="000000"/>
                <w:kern w:val="0"/>
                <w:sz w:val="20"/>
                <w:szCs w:val="20"/>
              </w:rPr>
              <w:t>实际完成数量</w:t>
            </w:r>
            <w:r w:rsidRPr="00A00712">
              <w:rPr>
                <w:rFonts w:eastAsia="宋体" w:cs="Times New Roman"/>
                <w:color w:val="000000"/>
                <w:kern w:val="0"/>
                <w:sz w:val="20"/>
                <w:szCs w:val="20"/>
              </w:rPr>
              <w:t>/</w:t>
            </w:r>
            <w:r w:rsidRPr="00A00712">
              <w:rPr>
                <w:rFonts w:eastAsia="宋体" w:cs="Times New Roman"/>
                <w:color w:val="000000"/>
                <w:kern w:val="0"/>
                <w:sz w:val="20"/>
                <w:szCs w:val="20"/>
              </w:rPr>
              <w:t>项目总规划数量</w:t>
            </w:r>
            <w:r w:rsidRPr="00A00712">
              <w:rPr>
                <w:rFonts w:eastAsia="宋体" w:cs="Times New Roman"/>
                <w:color w:val="000000"/>
                <w:kern w:val="0"/>
                <w:sz w:val="20"/>
                <w:szCs w:val="20"/>
              </w:rPr>
              <w:t>×100%*</w:t>
            </w:r>
            <w:r w:rsidRPr="00A00712">
              <w:rPr>
                <w:rFonts w:eastAsia="宋体" w:cs="Times New Roman"/>
                <w:color w:val="000000"/>
                <w:kern w:val="0"/>
                <w:sz w:val="20"/>
                <w:szCs w:val="20"/>
              </w:rPr>
              <w:t>指标分值</w:t>
            </w:r>
          </w:p>
        </w:tc>
        <w:tc>
          <w:tcPr>
            <w:tcW w:w="560"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0336F35"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按项目法分配的项目，以所有项目点实施完成情况与规划计划情况进行对比，从完成修建公里数、路面宽度、路面厚度进行评价，各占</w:t>
            </w:r>
            <w:r w:rsidRPr="00A00712">
              <w:rPr>
                <w:rFonts w:eastAsia="宋体" w:cs="Times New Roman"/>
                <w:color w:val="000000"/>
                <w:kern w:val="0"/>
                <w:sz w:val="20"/>
                <w:szCs w:val="20"/>
              </w:rPr>
              <w:t>2</w:t>
            </w:r>
            <w:r w:rsidRPr="00A00712">
              <w:rPr>
                <w:rFonts w:eastAsia="宋体" w:cs="Times New Roman"/>
                <w:color w:val="000000"/>
                <w:kern w:val="0"/>
                <w:sz w:val="20"/>
                <w:szCs w:val="20"/>
              </w:rPr>
              <w:t>分。</w:t>
            </w:r>
          </w:p>
        </w:tc>
        <w:tc>
          <w:tcPr>
            <w:tcW w:w="641"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03DF2DD"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通过调查问卷和访谈、案卷研究、专家评价方法等方法对相关政策计划文件分析</w:t>
            </w:r>
          </w:p>
        </w:tc>
        <w:tc>
          <w:tcPr>
            <w:tcW w:w="21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039ABB04"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5.89</w:t>
            </w:r>
          </w:p>
        </w:tc>
        <w:tc>
          <w:tcPr>
            <w:tcW w:w="29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62053ACE"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98%</w:t>
            </w:r>
          </w:p>
        </w:tc>
        <w:tc>
          <w:tcPr>
            <w:tcW w:w="104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DADCD12"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将项目点实施完成情况与规划计划情况进行对比，从完成修建公里数、路面宽度、路面厚度进行评价，各占</w:t>
            </w:r>
            <w:r w:rsidRPr="00A00712">
              <w:rPr>
                <w:rFonts w:eastAsia="宋体" w:cs="Times New Roman"/>
                <w:color w:val="000000"/>
                <w:kern w:val="0"/>
                <w:sz w:val="20"/>
                <w:szCs w:val="20"/>
              </w:rPr>
              <w:t>2</w:t>
            </w:r>
            <w:r w:rsidRPr="00A00712">
              <w:rPr>
                <w:rFonts w:eastAsia="宋体" w:cs="Times New Roman"/>
                <w:color w:val="000000"/>
                <w:kern w:val="0"/>
                <w:sz w:val="20"/>
                <w:szCs w:val="20"/>
              </w:rPr>
              <w:t>分，其中，道路长度、厚度均与规划一致，得</w:t>
            </w:r>
            <w:r w:rsidRPr="00A00712">
              <w:rPr>
                <w:rFonts w:eastAsia="宋体" w:cs="Times New Roman"/>
                <w:color w:val="000000"/>
                <w:kern w:val="0"/>
                <w:sz w:val="20"/>
                <w:szCs w:val="20"/>
              </w:rPr>
              <w:t>4</w:t>
            </w:r>
            <w:r w:rsidRPr="00A00712">
              <w:rPr>
                <w:rFonts w:eastAsia="宋体" w:cs="Times New Roman"/>
                <w:color w:val="000000"/>
                <w:kern w:val="0"/>
                <w:sz w:val="20"/>
                <w:szCs w:val="20"/>
              </w:rPr>
              <w:t>分，路面宽度规划修建</w:t>
            </w:r>
            <w:r w:rsidRPr="00A00712">
              <w:rPr>
                <w:rFonts w:eastAsia="宋体" w:cs="Times New Roman"/>
                <w:color w:val="000000"/>
                <w:kern w:val="0"/>
                <w:sz w:val="20"/>
                <w:szCs w:val="20"/>
              </w:rPr>
              <w:t>8.5m</w:t>
            </w:r>
            <w:r w:rsidRPr="00A00712">
              <w:rPr>
                <w:rFonts w:eastAsia="宋体" w:cs="Times New Roman"/>
                <w:color w:val="000000"/>
                <w:kern w:val="0"/>
                <w:sz w:val="20"/>
                <w:szCs w:val="20"/>
              </w:rPr>
              <w:t>，经验收发现实际路面宽度为</w:t>
            </w:r>
            <w:r w:rsidRPr="00A00712">
              <w:rPr>
                <w:rFonts w:eastAsia="宋体" w:cs="Times New Roman"/>
                <w:color w:val="000000"/>
                <w:kern w:val="0"/>
                <w:sz w:val="20"/>
                <w:szCs w:val="20"/>
              </w:rPr>
              <w:t>8m</w:t>
            </w:r>
            <w:r w:rsidRPr="00A00712">
              <w:rPr>
                <w:rFonts w:eastAsia="宋体" w:cs="Times New Roman"/>
                <w:color w:val="000000"/>
                <w:kern w:val="0"/>
                <w:sz w:val="20"/>
                <w:szCs w:val="20"/>
              </w:rPr>
              <w:t>，指标得分</w:t>
            </w:r>
            <w:r w:rsidRPr="00A00712">
              <w:rPr>
                <w:rFonts w:eastAsia="宋体" w:cs="Times New Roman"/>
                <w:color w:val="000000"/>
                <w:kern w:val="0"/>
                <w:sz w:val="20"/>
                <w:szCs w:val="20"/>
              </w:rPr>
              <w:t>=</w:t>
            </w:r>
            <w:r w:rsidRPr="00A00712">
              <w:rPr>
                <w:rFonts w:eastAsia="宋体" w:cs="Times New Roman"/>
                <w:color w:val="000000"/>
                <w:kern w:val="0"/>
                <w:sz w:val="20"/>
                <w:szCs w:val="20"/>
              </w:rPr>
              <w:t>实际完成数量</w:t>
            </w:r>
            <w:r w:rsidRPr="00A00712">
              <w:rPr>
                <w:rFonts w:eastAsia="宋体" w:cs="Times New Roman"/>
                <w:color w:val="000000"/>
                <w:kern w:val="0"/>
                <w:sz w:val="20"/>
                <w:szCs w:val="20"/>
              </w:rPr>
              <w:t>/</w:t>
            </w:r>
            <w:r w:rsidRPr="00A00712">
              <w:rPr>
                <w:rFonts w:eastAsia="宋体" w:cs="Times New Roman"/>
                <w:color w:val="000000"/>
                <w:kern w:val="0"/>
                <w:sz w:val="20"/>
                <w:szCs w:val="20"/>
              </w:rPr>
              <w:t>项目总规划数量</w:t>
            </w:r>
            <w:r w:rsidRPr="00A00712">
              <w:rPr>
                <w:rFonts w:eastAsia="宋体" w:cs="Times New Roman"/>
                <w:color w:val="000000"/>
                <w:kern w:val="0"/>
                <w:sz w:val="20"/>
                <w:szCs w:val="20"/>
              </w:rPr>
              <w:t>×100%*</w:t>
            </w:r>
            <w:r w:rsidRPr="00A00712">
              <w:rPr>
                <w:rFonts w:eastAsia="宋体" w:cs="Times New Roman"/>
                <w:color w:val="000000"/>
                <w:kern w:val="0"/>
                <w:sz w:val="20"/>
                <w:szCs w:val="20"/>
              </w:rPr>
              <w:t>指标分值</w:t>
            </w:r>
            <w:r w:rsidRPr="00A00712">
              <w:rPr>
                <w:rFonts w:eastAsia="宋体" w:cs="Times New Roman"/>
                <w:color w:val="000000"/>
                <w:kern w:val="0"/>
                <w:sz w:val="20"/>
                <w:szCs w:val="20"/>
              </w:rPr>
              <w:t>=8/8.5*100%*2=1.89</w:t>
            </w:r>
            <w:r w:rsidRPr="00A00712">
              <w:rPr>
                <w:rFonts w:eastAsia="宋体" w:cs="Times New Roman"/>
                <w:color w:val="000000"/>
                <w:kern w:val="0"/>
                <w:sz w:val="20"/>
                <w:szCs w:val="20"/>
              </w:rPr>
              <w:t>分，故扣</w:t>
            </w:r>
            <w:r w:rsidRPr="00A00712">
              <w:rPr>
                <w:rFonts w:eastAsia="宋体" w:cs="Times New Roman"/>
                <w:color w:val="000000"/>
                <w:kern w:val="0"/>
                <w:sz w:val="20"/>
                <w:szCs w:val="20"/>
              </w:rPr>
              <w:t>0.11</w:t>
            </w:r>
            <w:r w:rsidRPr="00A00712">
              <w:rPr>
                <w:rFonts w:eastAsia="宋体" w:cs="Times New Roman"/>
                <w:color w:val="000000"/>
                <w:kern w:val="0"/>
                <w:sz w:val="20"/>
                <w:szCs w:val="20"/>
              </w:rPr>
              <w:t>分</w:t>
            </w:r>
          </w:p>
        </w:tc>
      </w:tr>
      <w:tr w:rsidR="005038EA" w:rsidRPr="00A00712" w14:paraId="25F78185" w14:textId="77777777" w:rsidTr="00A00712">
        <w:trPr>
          <w:trHeight w:val="801"/>
        </w:trPr>
        <w:tc>
          <w:tcPr>
            <w:tcW w:w="180"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2CAA45C"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p>
        </w:tc>
        <w:tc>
          <w:tcPr>
            <w:tcW w:w="180" w:type="pct"/>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3101F36"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p>
        </w:tc>
        <w:tc>
          <w:tcPr>
            <w:tcW w:w="174"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3C8A2087"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项目完工</w:t>
            </w:r>
            <w:r w:rsidRPr="00A00712">
              <w:rPr>
                <w:rFonts w:eastAsia="宋体" w:cs="Times New Roman"/>
                <w:color w:val="000000"/>
                <w:kern w:val="0"/>
                <w:sz w:val="20"/>
                <w:szCs w:val="20"/>
              </w:rPr>
              <w:lastRenderedPageBreak/>
              <w:t>及时性</w:t>
            </w:r>
          </w:p>
        </w:tc>
        <w:tc>
          <w:tcPr>
            <w:tcW w:w="145"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A0EA094"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lastRenderedPageBreak/>
              <w:t>6</w:t>
            </w:r>
          </w:p>
        </w:tc>
        <w:tc>
          <w:tcPr>
            <w:tcW w:w="343"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3E3316D2"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项目是否在计划时间内完成</w:t>
            </w:r>
          </w:p>
        </w:tc>
        <w:tc>
          <w:tcPr>
            <w:tcW w:w="206"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8FF53F3"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是否评分法</w:t>
            </w:r>
          </w:p>
        </w:tc>
        <w:tc>
          <w:tcPr>
            <w:tcW w:w="2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06446D11"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否</w:t>
            </w:r>
          </w:p>
        </w:tc>
        <w:tc>
          <w:tcPr>
            <w:tcW w:w="221"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0A18EC36"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p>
        </w:tc>
        <w:tc>
          <w:tcPr>
            <w:tcW w:w="213"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92A8E95"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p>
        </w:tc>
        <w:tc>
          <w:tcPr>
            <w:tcW w:w="214"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0ACE875"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p>
        </w:tc>
        <w:tc>
          <w:tcPr>
            <w:tcW w:w="158"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345EB3EF"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是</w:t>
            </w:r>
          </w:p>
        </w:tc>
        <w:tc>
          <w:tcPr>
            <w:tcW w:w="560"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3029B32A"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项目实际完工时间是否在方案计划时</w:t>
            </w:r>
            <w:r w:rsidRPr="00A00712">
              <w:rPr>
                <w:rFonts w:eastAsia="宋体" w:cs="Times New Roman"/>
                <w:color w:val="000000"/>
                <w:kern w:val="0"/>
                <w:sz w:val="20"/>
                <w:szCs w:val="20"/>
              </w:rPr>
              <w:lastRenderedPageBreak/>
              <w:t>间之前（含计划时间当日）</w:t>
            </w:r>
          </w:p>
        </w:tc>
        <w:tc>
          <w:tcPr>
            <w:tcW w:w="641"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ACB15D8"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lastRenderedPageBreak/>
              <w:t>访谈、项目方案等</w:t>
            </w:r>
          </w:p>
        </w:tc>
        <w:tc>
          <w:tcPr>
            <w:tcW w:w="21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6C11D329" w14:textId="3A2A5352"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sz w:val="20"/>
                <w:szCs w:val="20"/>
              </w:rPr>
              <w:t>6.00</w:t>
            </w:r>
          </w:p>
        </w:tc>
        <w:tc>
          <w:tcPr>
            <w:tcW w:w="29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02DEC7FB" w14:textId="057979FC"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sz w:val="20"/>
                <w:szCs w:val="20"/>
              </w:rPr>
              <w:t>100.00%</w:t>
            </w:r>
          </w:p>
        </w:tc>
        <w:tc>
          <w:tcPr>
            <w:tcW w:w="104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7AA93DE"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2020</w:t>
            </w:r>
            <w:r w:rsidRPr="00A00712">
              <w:rPr>
                <w:rFonts w:eastAsia="宋体" w:cs="Times New Roman"/>
                <w:color w:val="000000"/>
                <w:kern w:val="0"/>
                <w:sz w:val="20"/>
                <w:szCs w:val="20"/>
              </w:rPr>
              <w:t>年项目施工计划时间于</w:t>
            </w:r>
            <w:r w:rsidRPr="00A00712">
              <w:rPr>
                <w:rFonts w:eastAsia="宋体" w:cs="Times New Roman"/>
                <w:color w:val="000000"/>
                <w:kern w:val="0"/>
                <w:sz w:val="20"/>
                <w:szCs w:val="20"/>
              </w:rPr>
              <w:t>10</w:t>
            </w:r>
            <w:r w:rsidRPr="00A00712">
              <w:rPr>
                <w:rFonts w:eastAsia="宋体" w:cs="Times New Roman"/>
                <w:color w:val="000000"/>
                <w:kern w:val="0"/>
                <w:sz w:val="20"/>
                <w:szCs w:val="20"/>
              </w:rPr>
              <w:t>月</w:t>
            </w:r>
            <w:r w:rsidRPr="00A00712">
              <w:rPr>
                <w:rFonts w:eastAsia="宋体" w:cs="Times New Roman"/>
                <w:color w:val="000000"/>
                <w:kern w:val="0"/>
                <w:sz w:val="20"/>
                <w:szCs w:val="20"/>
              </w:rPr>
              <w:t>7</w:t>
            </w:r>
            <w:r w:rsidRPr="00A00712">
              <w:rPr>
                <w:rFonts w:eastAsia="宋体" w:cs="Times New Roman"/>
                <w:color w:val="000000"/>
                <w:kern w:val="0"/>
                <w:sz w:val="20"/>
                <w:szCs w:val="20"/>
              </w:rPr>
              <w:t>日</w:t>
            </w:r>
            <w:r w:rsidRPr="00A00712">
              <w:rPr>
                <w:rFonts w:eastAsia="宋体" w:cs="Times New Roman"/>
                <w:color w:val="000000"/>
                <w:kern w:val="0"/>
                <w:sz w:val="20"/>
                <w:szCs w:val="20"/>
              </w:rPr>
              <w:t>-12</w:t>
            </w:r>
            <w:r w:rsidRPr="00A00712">
              <w:rPr>
                <w:rFonts w:eastAsia="宋体" w:cs="Times New Roman"/>
                <w:color w:val="000000"/>
                <w:kern w:val="0"/>
                <w:sz w:val="20"/>
                <w:szCs w:val="20"/>
              </w:rPr>
              <w:t>月</w:t>
            </w:r>
            <w:r w:rsidRPr="00A00712">
              <w:rPr>
                <w:rFonts w:eastAsia="宋体" w:cs="Times New Roman"/>
                <w:color w:val="000000"/>
                <w:kern w:val="0"/>
                <w:sz w:val="20"/>
                <w:szCs w:val="20"/>
              </w:rPr>
              <w:t>31</w:t>
            </w:r>
            <w:r w:rsidRPr="00A00712">
              <w:rPr>
                <w:rFonts w:eastAsia="宋体" w:cs="Times New Roman"/>
                <w:color w:val="000000"/>
                <w:kern w:val="0"/>
                <w:sz w:val="20"/>
                <w:szCs w:val="20"/>
              </w:rPr>
              <w:t>日，与实际项目实施完</w:t>
            </w:r>
            <w:r w:rsidRPr="00A00712">
              <w:rPr>
                <w:rFonts w:eastAsia="宋体" w:cs="Times New Roman"/>
                <w:color w:val="000000"/>
                <w:kern w:val="0"/>
                <w:sz w:val="20"/>
                <w:szCs w:val="20"/>
              </w:rPr>
              <w:lastRenderedPageBreak/>
              <w:t>工时间一致，并于</w:t>
            </w:r>
            <w:r w:rsidRPr="00A00712">
              <w:rPr>
                <w:rFonts w:eastAsia="宋体" w:cs="Times New Roman"/>
                <w:color w:val="000000"/>
                <w:kern w:val="0"/>
                <w:sz w:val="20"/>
                <w:szCs w:val="20"/>
              </w:rPr>
              <w:t>12</w:t>
            </w:r>
            <w:r w:rsidRPr="00A00712">
              <w:rPr>
                <w:rFonts w:eastAsia="宋体" w:cs="Times New Roman"/>
                <w:color w:val="000000"/>
                <w:kern w:val="0"/>
                <w:sz w:val="20"/>
                <w:szCs w:val="20"/>
              </w:rPr>
              <w:t>月</w:t>
            </w:r>
            <w:r w:rsidRPr="00A00712">
              <w:rPr>
                <w:rFonts w:eastAsia="宋体" w:cs="Times New Roman"/>
                <w:color w:val="000000"/>
                <w:kern w:val="0"/>
                <w:sz w:val="20"/>
                <w:szCs w:val="20"/>
              </w:rPr>
              <w:t>10</w:t>
            </w:r>
            <w:r w:rsidRPr="00A00712">
              <w:rPr>
                <w:rFonts w:eastAsia="宋体" w:cs="Times New Roman"/>
                <w:color w:val="000000"/>
                <w:kern w:val="0"/>
                <w:sz w:val="20"/>
                <w:szCs w:val="20"/>
              </w:rPr>
              <w:t>日完成竣工验收，故未扣分</w:t>
            </w:r>
          </w:p>
        </w:tc>
      </w:tr>
      <w:tr w:rsidR="005038EA" w:rsidRPr="00A00712" w14:paraId="36B9F5B3" w14:textId="77777777" w:rsidTr="00A00712">
        <w:trPr>
          <w:trHeight w:val="975"/>
        </w:trPr>
        <w:tc>
          <w:tcPr>
            <w:tcW w:w="180"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3309BF1"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p>
        </w:tc>
        <w:tc>
          <w:tcPr>
            <w:tcW w:w="180"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ADB311D"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质量完成（</w:t>
            </w:r>
            <w:r w:rsidRPr="00A00712">
              <w:rPr>
                <w:rFonts w:eastAsia="宋体" w:cs="Times New Roman"/>
                <w:color w:val="000000"/>
                <w:kern w:val="0"/>
                <w:sz w:val="20"/>
                <w:szCs w:val="20"/>
              </w:rPr>
              <w:t>6</w:t>
            </w:r>
            <w:r w:rsidRPr="00A00712">
              <w:rPr>
                <w:rFonts w:eastAsia="宋体" w:cs="Times New Roman"/>
                <w:color w:val="000000"/>
                <w:kern w:val="0"/>
                <w:sz w:val="20"/>
                <w:szCs w:val="20"/>
              </w:rPr>
              <w:t>分）</w:t>
            </w:r>
          </w:p>
        </w:tc>
        <w:tc>
          <w:tcPr>
            <w:tcW w:w="174"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65F7E0BA"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项目验收合格率</w:t>
            </w:r>
          </w:p>
        </w:tc>
        <w:tc>
          <w:tcPr>
            <w:tcW w:w="145"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1752C70"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6</w:t>
            </w:r>
          </w:p>
        </w:tc>
        <w:tc>
          <w:tcPr>
            <w:tcW w:w="343"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3736C1F8"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完工项目是否通过验收</w:t>
            </w:r>
          </w:p>
        </w:tc>
        <w:tc>
          <w:tcPr>
            <w:tcW w:w="206"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ABC158B"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缺（错）项扣分法</w:t>
            </w:r>
          </w:p>
        </w:tc>
        <w:tc>
          <w:tcPr>
            <w:tcW w:w="1021" w:type="pct"/>
            <w:gridSpan w:val="5"/>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C935628"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发现一处扣</w:t>
            </w:r>
            <w:r w:rsidRPr="00A00712">
              <w:rPr>
                <w:rFonts w:eastAsia="宋体" w:cs="Times New Roman"/>
                <w:color w:val="000000"/>
                <w:kern w:val="0"/>
                <w:sz w:val="20"/>
                <w:szCs w:val="20"/>
              </w:rPr>
              <w:t>1</w:t>
            </w:r>
            <w:r w:rsidRPr="00A00712">
              <w:rPr>
                <w:rFonts w:eastAsia="宋体" w:cs="Times New Roman"/>
                <w:color w:val="000000"/>
                <w:kern w:val="0"/>
                <w:sz w:val="20"/>
                <w:szCs w:val="20"/>
              </w:rPr>
              <w:t>分，直至扣完</w:t>
            </w:r>
          </w:p>
        </w:tc>
        <w:tc>
          <w:tcPr>
            <w:tcW w:w="560"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B5CFC26"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按已完工项目验收情况得分。竣工未验收的，不扣分；验收不能一次通过的，按不合格项进行扣分。</w:t>
            </w:r>
          </w:p>
        </w:tc>
        <w:tc>
          <w:tcPr>
            <w:tcW w:w="641"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941F973"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验收报告</w:t>
            </w:r>
          </w:p>
        </w:tc>
        <w:tc>
          <w:tcPr>
            <w:tcW w:w="21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630B7ABB"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6</w:t>
            </w:r>
          </w:p>
        </w:tc>
        <w:tc>
          <w:tcPr>
            <w:tcW w:w="29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4A703C7D"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100%</w:t>
            </w:r>
          </w:p>
        </w:tc>
        <w:tc>
          <w:tcPr>
            <w:tcW w:w="104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ECD581B"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项目于</w:t>
            </w:r>
            <w:r w:rsidRPr="00A00712">
              <w:rPr>
                <w:rFonts w:eastAsia="宋体" w:cs="Times New Roman"/>
                <w:color w:val="000000"/>
                <w:kern w:val="0"/>
                <w:sz w:val="20"/>
                <w:szCs w:val="20"/>
              </w:rPr>
              <w:t>2020</w:t>
            </w:r>
            <w:r w:rsidRPr="00A00712">
              <w:rPr>
                <w:rFonts w:eastAsia="宋体" w:cs="Times New Roman"/>
                <w:color w:val="000000"/>
                <w:kern w:val="0"/>
                <w:sz w:val="20"/>
                <w:szCs w:val="20"/>
              </w:rPr>
              <w:t>年</w:t>
            </w:r>
            <w:r w:rsidRPr="00A00712">
              <w:rPr>
                <w:rFonts w:eastAsia="宋体" w:cs="Times New Roman"/>
                <w:color w:val="000000"/>
                <w:kern w:val="0"/>
                <w:sz w:val="20"/>
                <w:szCs w:val="20"/>
              </w:rPr>
              <w:t>12</w:t>
            </w:r>
            <w:r w:rsidRPr="00A00712">
              <w:rPr>
                <w:rFonts w:eastAsia="宋体" w:cs="Times New Roman"/>
                <w:color w:val="000000"/>
                <w:kern w:val="0"/>
                <w:sz w:val="20"/>
                <w:szCs w:val="20"/>
              </w:rPr>
              <w:t>月</w:t>
            </w:r>
            <w:r w:rsidRPr="00A00712">
              <w:rPr>
                <w:rFonts w:eastAsia="宋体" w:cs="Times New Roman"/>
                <w:color w:val="000000"/>
                <w:kern w:val="0"/>
                <w:sz w:val="20"/>
                <w:szCs w:val="20"/>
              </w:rPr>
              <w:t>10</w:t>
            </w:r>
            <w:r w:rsidRPr="00A00712">
              <w:rPr>
                <w:rFonts w:eastAsia="宋体" w:cs="Times New Roman"/>
                <w:color w:val="000000"/>
                <w:kern w:val="0"/>
                <w:sz w:val="20"/>
                <w:szCs w:val="20"/>
              </w:rPr>
              <w:t>日结束竣工验收，一次性通过，验收合格率达</w:t>
            </w:r>
            <w:r w:rsidRPr="00A00712">
              <w:rPr>
                <w:rFonts w:eastAsia="宋体" w:cs="Times New Roman"/>
                <w:color w:val="000000"/>
                <w:kern w:val="0"/>
                <w:sz w:val="20"/>
                <w:szCs w:val="20"/>
              </w:rPr>
              <w:t>100%</w:t>
            </w:r>
            <w:r w:rsidRPr="00A00712">
              <w:rPr>
                <w:rFonts w:eastAsia="宋体" w:cs="Times New Roman"/>
                <w:color w:val="000000"/>
                <w:kern w:val="0"/>
                <w:sz w:val="20"/>
                <w:szCs w:val="20"/>
              </w:rPr>
              <w:t>，故未扣分</w:t>
            </w:r>
          </w:p>
        </w:tc>
      </w:tr>
      <w:tr w:rsidR="005038EA" w:rsidRPr="00A00712" w14:paraId="4D42619A" w14:textId="77777777" w:rsidTr="00A00712">
        <w:trPr>
          <w:trHeight w:val="1428"/>
        </w:trPr>
        <w:tc>
          <w:tcPr>
            <w:tcW w:w="180"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713B177"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p>
        </w:tc>
        <w:tc>
          <w:tcPr>
            <w:tcW w:w="180"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698BE91C"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违规记录（</w:t>
            </w:r>
            <w:r w:rsidRPr="00A00712">
              <w:rPr>
                <w:rFonts w:eastAsia="宋体" w:cs="Times New Roman"/>
                <w:color w:val="000000"/>
                <w:kern w:val="0"/>
                <w:sz w:val="20"/>
                <w:szCs w:val="20"/>
              </w:rPr>
              <w:t>5</w:t>
            </w:r>
            <w:r w:rsidRPr="00A00712">
              <w:rPr>
                <w:rFonts w:eastAsia="宋体" w:cs="Times New Roman"/>
                <w:color w:val="000000"/>
                <w:kern w:val="0"/>
                <w:sz w:val="20"/>
                <w:szCs w:val="20"/>
              </w:rPr>
              <w:t>分）</w:t>
            </w:r>
          </w:p>
        </w:tc>
        <w:tc>
          <w:tcPr>
            <w:tcW w:w="174"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377AD0EE"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违纪记录</w:t>
            </w:r>
          </w:p>
        </w:tc>
        <w:tc>
          <w:tcPr>
            <w:tcW w:w="145"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DAE1AAA"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5</w:t>
            </w:r>
          </w:p>
        </w:tc>
        <w:tc>
          <w:tcPr>
            <w:tcW w:w="343"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B41F4A8"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项目管理是否合规</w:t>
            </w:r>
          </w:p>
        </w:tc>
        <w:tc>
          <w:tcPr>
            <w:tcW w:w="206"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C537F1D"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分级评分法</w:t>
            </w:r>
          </w:p>
        </w:tc>
        <w:tc>
          <w:tcPr>
            <w:tcW w:w="215"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3A404A36"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不合规</w:t>
            </w:r>
          </w:p>
        </w:tc>
        <w:tc>
          <w:tcPr>
            <w:tcW w:w="221"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F6BC8D1"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3</w:t>
            </w:r>
            <w:r w:rsidRPr="00A00712">
              <w:rPr>
                <w:rFonts w:eastAsia="宋体" w:cs="Times New Roman"/>
                <w:color w:val="000000"/>
                <w:kern w:val="0"/>
                <w:sz w:val="20"/>
                <w:szCs w:val="20"/>
              </w:rPr>
              <w:t>处及以上不合规</w:t>
            </w:r>
          </w:p>
        </w:tc>
        <w:tc>
          <w:tcPr>
            <w:tcW w:w="213"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503D389"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2</w:t>
            </w:r>
            <w:r w:rsidRPr="00A00712">
              <w:rPr>
                <w:rFonts w:eastAsia="宋体" w:cs="Times New Roman"/>
                <w:color w:val="000000"/>
                <w:kern w:val="0"/>
                <w:sz w:val="20"/>
                <w:szCs w:val="20"/>
              </w:rPr>
              <w:t>处不合规</w:t>
            </w:r>
          </w:p>
        </w:tc>
        <w:tc>
          <w:tcPr>
            <w:tcW w:w="214"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ED73844"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1</w:t>
            </w:r>
            <w:r w:rsidRPr="00A00712">
              <w:rPr>
                <w:rFonts w:eastAsia="宋体" w:cs="Times New Roman"/>
                <w:color w:val="000000"/>
                <w:kern w:val="0"/>
                <w:sz w:val="20"/>
                <w:szCs w:val="20"/>
              </w:rPr>
              <w:t>处不合规</w:t>
            </w:r>
          </w:p>
        </w:tc>
        <w:tc>
          <w:tcPr>
            <w:tcW w:w="158"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196482C"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合规</w:t>
            </w:r>
          </w:p>
        </w:tc>
        <w:tc>
          <w:tcPr>
            <w:tcW w:w="560"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D5B6DB1"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根据审计监督、财政检查结果、绩效评价结果反映项目管理是否合规</w:t>
            </w:r>
          </w:p>
        </w:tc>
        <w:tc>
          <w:tcPr>
            <w:tcW w:w="641"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78BF17F"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通过基础数据统计表、访谈调查表进行资料收集</w:t>
            </w:r>
          </w:p>
        </w:tc>
        <w:tc>
          <w:tcPr>
            <w:tcW w:w="21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5EBC78F1" w14:textId="3ABC5F9F"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sz w:val="20"/>
                <w:szCs w:val="20"/>
              </w:rPr>
              <w:t>5.00</w:t>
            </w:r>
          </w:p>
        </w:tc>
        <w:tc>
          <w:tcPr>
            <w:tcW w:w="29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7F788D4A" w14:textId="78D28543"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sz w:val="20"/>
                <w:szCs w:val="20"/>
              </w:rPr>
              <w:t>100.00%</w:t>
            </w:r>
          </w:p>
        </w:tc>
        <w:tc>
          <w:tcPr>
            <w:tcW w:w="104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ED1449F"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截止评价当天，项目审计还未结束，在实地勘察和相关群体访谈中未发现违规违纪情况发生，故未扣分</w:t>
            </w:r>
          </w:p>
        </w:tc>
      </w:tr>
      <w:tr w:rsidR="005038EA" w:rsidRPr="00A00712" w14:paraId="3B93EC6A" w14:textId="77777777" w:rsidTr="00A00712">
        <w:trPr>
          <w:trHeight w:val="2655"/>
        </w:trPr>
        <w:tc>
          <w:tcPr>
            <w:tcW w:w="180"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6A7229F"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p>
        </w:tc>
        <w:tc>
          <w:tcPr>
            <w:tcW w:w="180"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54E7E0C9"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成本控制（</w:t>
            </w:r>
            <w:r w:rsidRPr="00A00712">
              <w:rPr>
                <w:rFonts w:eastAsia="宋体" w:cs="Times New Roman"/>
                <w:color w:val="000000"/>
                <w:kern w:val="0"/>
                <w:sz w:val="20"/>
                <w:szCs w:val="20"/>
              </w:rPr>
              <w:t>6</w:t>
            </w:r>
            <w:r w:rsidRPr="00A00712">
              <w:rPr>
                <w:rFonts w:eastAsia="宋体" w:cs="Times New Roman"/>
                <w:color w:val="000000"/>
                <w:kern w:val="0"/>
                <w:sz w:val="20"/>
                <w:szCs w:val="20"/>
              </w:rPr>
              <w:t>分）</w:t>
            </w:r>
          </w:p>
        </w:tc>
        <w:tc>
          <w:tcPr>
            <w:tcW w:w="174"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5EA7739B"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成本控制有效性</w:t>
            </w:r>
          </w:p>
        </w:tc>
        <w:tc>
          <w:tcPr>
            <w:tcW w:w="145"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590AF36C"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6</w:t>
            </w:r>
          </w:p>
        </w:tc>
        <w:tc>
          <w:tcPr>
            <w:tcW w:w="343"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4296894"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在项目实施过程中是否本着经济节约原则开展项目。</w:t>
            </w:r>
          </w:p>
        </w:tc>
        <w:tc>
          <w:tcPr>
            <w:tcW w:w="206"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39DB04A"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缺（错）项扣分法</w:t>
            </w:r>
          </w:p>
        </w:tc>
        <w:tc>
          <w:tcPr>
            <w:tcW w:w="1021" w:type="pct"/>
            <w:gridSpan w:val="5"/>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380B50A"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按照实际项目实施成本控制情况，实际支出（决算）超过预算</w:t>
            </w:r>
            <w:r w:rsidRPr="00A00712">
              <w:rPr>
                <w:rFonts w:eastAsia="宋体" w:cs="Times New Roman"/>
                <w:color w:val="000000"/>
                <w:kern w:val="0"/>
                <w:sz w:val="20"/>
                <w:szCs w:val="20"/>
              </w:rPr>
              <w:t>5%</w:t>
            </w:r>
            <w:r w:rsidRPr="00A00712">
              <w:rPr>
                <w:rFonts w:eastAsia="宋体" w:cs="Times New Roman"/>
                <w:color w:val="000000"/>
                <w:kern w:val="0"/>
                <w:sz w:val="20"/>
                <w:szCs w:val="20"/>
              </w:rPr>
              <w:t>扣</w:t>
            </w:r>
            <w:r w:rsidRPr="00A00712">
              <w:rPr>
                <w:rFonts w:eastAsia="宋体" w:cs="Times New Roman"/>
                <w:color w:val="000000"/>
                <w:kern w:val="0"/>
                <w:sz w:val="20"/>
                <w:szCs w:val="20"/>
              </w:rPr>
              <w:t>2</w:t>
            </w:r>
            <w:r w:rsidRPr="00A00712">
              <w:rPr>
                <w:rFonts w:eastAsia="宋体" w:cs="Times New Roman"/>
                <w:color w:val="000000"/>
                <w:kern w:val="0"/>
                <w:sz w:val="20"/>
                <w:szCs w:val="20"/>
              </w:rPr>
              <w:t>分，以</w:t>
            </w:r>
            <w:r w:rsidRPr="00A00712">
              <w:rPr>
                <w:rFonts w:eastAsia="宋体" w:cs="Times New Roman"/>
                <w:color w:val="000000"/>
                <w:kern w:val="0"/>
                <w:sz w:val="20"/>
                <w:szCs w:val="20"/>
              </w:rPr>
              <w:t>5%</w:t>
            </w:r>
            <w:r w:rsidRPr="00A00712">
              <w:rPr>
                <w:rFonts w:eastAsia="宋体" w:cs="Times New Roman"/>
                <w:color w:val="000000"/>
                <w:kern w:val="0"/>
                <w:sz w:val="20"/>
                <w:szCs w:val="20"/>
              </w:rPr>
              <w:t>依次累加，扣完为止。</w:t>
            </w:r>
          </w:p>
        </w:tc>
        <w:tc>
          <w:tcPr>
            <w:tcW w:w="560"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BAE1647"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根据财政检查结果反映项目实施是否本着经济节约的原则。</w:t>
            </w:r>
          </w:p>
        </w:tc>
        <w:tc>
          <w:tcPr>
            <w:tcW w:w="641"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00996CE0"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项目主管单位、实施单位提供的项目材料，项目实施现场勘查、相关工作人员</w:t>
            </w:r>
          </w:p>
        </w:tc>
        <w:tc>
          <w:tcPr>
            <w:tcW w:w="21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18F28101"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2</w:t>
            </w:r>
          </w:p>
        </w:tc>
        <w:tc>
          <w:tcPr>
            <w:tcW w:w="29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2A4BBC9C"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33%</w:t>
            </w:r>
          </w:p>
        </w:tc>
        <w:tc>
          <w:tcPr>
            <w:tcW w:w="104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68F8952"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通过实地勘察和相关群体访谈中了解该项目成本控制有待提升，后期项目增加建设南侧通行便道，项目审定金额</w:t>
            </w:r>
            <w:r w:rsidRPr="00A00712">
              <w:rPr>
                <w:rFonts w:eastAsia="宋体" w:cs="Times New Roman"/>
                <w:color w:val="000000"/>
                <w:kern w:val="0"/>
                <w:sz w:val="20"/>
                <w:szCs w:val="20"/>
              </w:rPr>
              <w:t>137.06</w:t>
            </w:r>
            <w:r w:rsidRPr="00A00712">
              <w:rPr>
                <w:rFonts w:eastAsia="宋体" w:cs="Times New Roman"/>
                <w:color w:val="000000"/>
                <w:kern w:val="0"/>
                <w:sz w:val="20"/>
                <w:szCs w:val="20"/>
              </w:rPr>
              <w:t>万元，超过年初预算数</w:t>
            </w:r>
            <w:r w:rsidRPr="00A00712">
              <w:rPr>
                <w:rFonts w:eastAsia="宋体" w:cs="Times New Roman"/>
                <w:color w:val="000000"/>
                <w:kern w:val="0"/>
                <w:sz w:val="20"/>
                <w:szCs w:val="20"/>
              </w:rPr>
              <w:t>120</w:t>
            </w:r>
            <w:r w:rsidRPr="00A00712">
              <w:rPr>
                <w:rFonts w:eastAsia="宋体" w:cs="Times New Roman"/>
                <w:color w:val="000000"/>
                <w:kern w:val="0"/>
                <w:sz w:val="20"/>
                <w:szCs w:val="20"/>
              </w:rPr>
              <w:t>万元</w:t>
            </w:r>
            <w:r w:rsidRPr="00A00712">
              <w:rPr>
                <w:rFonts w:eastAsia="宋体" w:cs="Times New Roman"/>
                <w:color w:val="000000"/>
                <w:kern w:val="0"/>
                <w:sz w:val="20"/>
                <w:szCs w:val="20"/>
              </w:rPr>
              <w:t>17.06</w:t>
            </w:r>
            <w:r w:rsidRPr="00A00712">
              <w:rPr>
                <w:rFonts w:eastAsia="宋体" w:cs="Times New Roman"/>
                <w:color w:val="000000"/>
                <w:kern w:val="0"/>
                <w:sz w:val="20"/>
                <w:szCs w:val="20"/>
              </w:rPr>
              <w:t>万元，超过率</w:t>
            </w:r>
            <w:r w:rsidRPr="00A00712">
              <w:rPr>
                <w:rFonts w:eastAsia="宋体" w:cs="Times New Roman"/>
                <w:color w:val="000000"/>
                <w:kern w:val="0"/>
                <w:sz w:val="20"/>
                <w:szCs w:val="20"/>
              </w:rPr>
              <w:t>14.22%</w:t>
            </w:r>
            <w:r w:rsidRPr="00A00712">
              <w:rPr>
                <w:rFonts w:eastAsia="宋体" w:cs="Times New Roman"/>
                <w:color w:val="000000"/>
                <w:kern w:val="0"/>
                <w:sz w:val="20"/>
                <w:szCs w:val="20"/>
              </w:rPr>
              <w:t>，按照实际项目实施成本控制情况，根据实际支出（决算）超</w:t>
            </w:r>
            <w:r w:rsidRPr="00A00712">
              <w:rPr>
                <w:rFonts w:eastAsia="宋体" w:cs="Times New Roman"/>
                <w:color w:val="000000"/>
                <w:kern w:val="0"/>
                <w:sz w:val="20"/>
                <w:szCs w:val="20"/>
              </w:rPr>
              <w:lastRenderedPageBreak/>
              <w:t>过预算</w:t>
            </w:r>
            <w:r w:rsidRPr="00A00712">
              <w:rPr>
                <w:rFonts w:eastAsia="宋体" w:cs="Times New Roman"/>
                <w:color w:val="000000"/>
                <w:kern w:val="0"/>
                <w:sz w:val="20"/>
                <w:szCs w:val="20"/>
              </w:rPr>
              <w:t>5%</w:t>
            </w:r>
            <w:r w:rsidRPr="00A00712">
              <w:rPr>
                <w:rFonts w:eastAsia="宋体" w:cs="Times New Roman"/>
                <w:color w:val="000000"/>
                <w:kern w:val="0"/>
                <w:sz w:val="20"/>
                <w:szCs w:val="20"/>
              </w:rPr>
              <w:t>扣</w:t>
            </w:r>
            <w:r w:rsidRPr="00A00712">
              <w:rPr>
                <w:rFonts w:eastAsia="宋体" w:cs="Times New Roman"/>
                <w:color w:val="000000"/>
                <w:kern w:val="0"/>
                <w:sz w:val="20"/>
                <w:szCs w:val="20"/>
              </w:rPr>
              <w:t>2</w:t>
            </w:r>
            <w:r w:rsidRPr="00A00712">
              <w:rPr>
                <w:rFonts w:eastAsia="宋体" w:cs="Times New Roman"/>
                <w:color w:val="000000"/>
                <w:kern w:val="0"/>
                <w:sz w:val="20"/>
                <w:szCs w:val="20"/>
              </w:rPr>
              <w:t>分，以</w:t>
            </w:r>
            <w:r w:rsidRPr="00A00712">
              <w:rPr>
                <w:rFonts w:eastAsia="宋体" w:cs="Times New Roman"/>
                <w:color w:val="000000"/>
                <w:kern w:val="0"/>
                <w:sz w:val="20"/>
                <w:szCs w:val="20"/>
              </w:rPr>
              <w:t>5%</w:t>
            </w:r>
            <w:r w:rsidRPr="00A00712">
              <w:rPr>
                <w:rFonts w:eastAsia="宋体" w:cs="Times New Roman"/>
                <w:color w:val="000000"/>
                <w:kern w:val="0"/>
                <w:sz w:val="20"/>
                <w:szCs w:val="20"/>
              </w:rPr>
              <w:t>依次累加，故扣</w:t>
            </w:r>
            <w:r w:rsidRPr="00A00712">
              <w:rPr>
                <w:rFonts w:eastAsia="宋体" w:cs="Times New Roman"/>
                <w:color w:val="000000"/>
                <w:kern w:val="0"/>
                <w:sz w:val="20"/>
                <w:szCs w:val="20"/>
              </w:rPr>
              <w:t>4</w:t>
            </w:r>
            <w:r w:rsidRPr="00A00712">
              <w:rPr>
                <w:rFonts w:eastAsia="宋体" w:cs="Times New Roman"/>
                <w:color w:val="000000"/>
                <w:kern w:val="0"/>
                <w:sz w:val="20"/>
                <w:szCs w:val="20"/>
              </w:rPr>
              <w:t>分</w:t>
            </w:r>
          </w:p>
        </w:tc>
      </w:tr>
      <w:tr w:rsidR="005038EA" w:rsidRPr="00A00712" w14:paraId="1BBA1164" w14:textId="77777777" w:rsidTr="00A00712">
        <w:trPr>
          <w:trHeight w:val="1455"/>
        </w:trPr>
        <w:tc>
          <w:tcPr>
            <w:tcW w:w="180" w:type="pct"/>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4E16398"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lastRenderedPageBreak/>
              <w:t>项目效果（</w:t>
            </w:r>
            <w:r w:rsidRPr="00A00712">
              <w:rPr>
                <w:rFonts w:eastAsia="宋体" w:cs="Times New Roman"/>
                <w:color w:val="000000"/>
                <w:kern w:val="0"/>
                <w:sz w:val="20"/>
                <w:szCs w:val="20"/>
              </w:rPr>
              <w:t>15</w:t>
            </w:r>
            <w:r w:rsidRPr="00A00712">
              <w:rPr>
                <w:rFonts w:eastAsia="宋体" w:cs="Times New Roman"/>
                <w:color w:val="000000"/>
                <w:kern w:val="0"/>
                <w:sz w:val="20"/>
                <w:szCs w:val="20"/>
              </w:rPr>
              <w:t>分）</w:t>
            </w:r>
          </w:p>
        </w:tc>
        <w:tc>
          <w:tcPr>
            <w:tcW w:w="180"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5B683D4"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社会效益（</w:t>
            </w:r>
            <w:r w:rsidRPr="00A00712">
              <w:rPr>
                <w:rFonts w:eastAsia="宋体" w:cs="Times New Roman"/>
                <w:color w:val="000000"/>
                <w:kern w:val="0"/>
                <w:sz w:val="20"/>
                <w:szCs w:val="20"/>
              </w:rPr>
              <w:t>5</w:t>
            </w:r>
            <w:r w:rsidRPr="00A00712">
              <w:rPr>
                <w:rFonts w:eastAsia="宋体" w:cs="Times New Roman"/>
                <w:color w:val="000000"/>
                <w:kern w:val="0"/>
                <w:sz w:val="20"/>
                <w:szCs w:val="20"/>
              </w:rPr>
              <w:t>分）</w:t>
            </w:r>
          </w:p>
        </w:tc>
        <w:tc>
          <w:tcPr>
            <w:tcW w:w="17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5EC2C0B"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村民生产生活便利度</w:t>
            </w:r>
          </w:p>
        </w:tc>
        <w:tc>
          <w:tcPr>
            <w:tcW w:w="14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062552C"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5</w:t>
            </w:r>
          </w:p>
        </w:tc>
        <w:tc>
          <w:tcPr>
            <w:tcW w:w="343"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76A5525"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通过项目是否提升了基础设施建设、便利了相关群体的生产生活。</w:t>
            </w:r>
          </w:p>
        </w:tc>
        <w:tc>
          <w:tcPr>
            <w:tcW w:w="20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5515650"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分级评分法</w:t>
            </w:r>
          </w:p>
        </w:tc>
        <w:tc>
          <w:tcPr>
            <w:tcW w:w="21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C692E27"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无效益</w:t>
            </w:r>
          </w:p>
        </w:tc>
        <w:tc>
          <w:tcPr>
            <w:tcW w:w="221"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A1C6801"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效益较差</w:t>
            </w:r>
          </w:p>
        </w:tc>
        <w:tc>
          <w:tcPr>
            <w:tcW w:w="213"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ECEE666"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效益一般</w:t>
            </w:r>
          </w:p>
        </w:tc>
        <w:tc>
          <w:tcPr>
            <w:tcW w:w="21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269B098"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效益较好</w:t>
            </w:r>
          </w:p>
        </w:tc>
        <w:tc>
          <w:tcPr>
            <w:tcW w:w="158"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BA89362"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效益明显</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D2ADA1D"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根据实地勘察情况和相关群体访谈，了解项目效益。</w:t>
            </w:r>
          </w:p>
        </w:tc>
        <w:tc>
          <w:tcPr>
            <w:tcW w:w="641"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FFE5742"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通过实地勘察和相关群体访谈了解项目效益</w:t>
            </w:r>
          </w:p>
        </w:tc>
        <w:tc>
          <w:tcPr>
            <w:tcW w:w="21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5B667F2D" w14:textId="62639612"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sz w:val="20"/>
                <w:szCs w:val="20"/>
              </w:rPr>
              <w:t>5.00</w:t>
            </w:r>
          </w:p>
        </w:tc>
        <w:tc>
          <w:tcPr>
            <w:tcW w:w="29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0629D976" w14:textId="72B96BE5"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sz w:val="20"/>
                <w:szCs w:val="20"/>
              </w:rPr>
              <w:t>100.00%</w:t>
            </w:r>
          </w:p>
        </w:tc>
        <w:tc>
          <w:tcPr>
            <w:tcW w:w="104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E883DDD"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通过实地查看项目建设效果与群众访谈，项目提升了基础设施建设、便利了相关群体的生产生活，避免了居民与园区之间的冲突，保障了居民出行安全，故未扣分</w:t>
            </w:r>
          </w:p>
        </w:tc>
      </w:tr>
      <w:tr w:rsidR="005038EA" w:rsidRPr="00A00712" w14:paraId="2696088E" w14:textId="77777777" w:rsidTr="00A00712">
        <w:trPr>
          <w:trHeight w:val="1455"/>
        </w:trPr>
        <w:tc>
          <w:tcPr>
            <w:tcW w:w="180"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C39F574"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p>
        </w:tc>
        <w:tc>
          <w:tcPr>
            <w:tcW w:w="180"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68A51F5"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生态效益（</w:t>
            </w:r>
            <w:r w:rsidRPr="00A00712">
              <w:rPr>
                <w:rFonts w:eastAsia="宋体" w:cs="Times New Roman"/>
                <w:color w:val="000000"/>
                <w:kern w:val="0"/>
                <w:sz w:val="20"/>
                <w:szCs w:val="20"/>
              </w:rPr>
              <w:t>5</w:t>
            </w:r>
            <w:r w:rsidRPr="00A00712">
              <w:rPr>
                <w:rFonts w:eastAsia="宋体" w:cs="Times New Roman"/>
                <w:color w:val="000000"/>
                <w:kern w:val="0"/>
                <w:sz w:val="20"/>
                <w:szCs w:val="20"/>
              </w:rPr>
              <w:t>分）</w:t>
            </w:r>
          </w:p>
        </w:tc>
        <w:tc>
          <w:tcPr>
            <w:tcW w:w="17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37716A4"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道路干净程度</w:t>
            </w:r>
          </w:p>
        </w:tc>
        <w:tc>
          <w:tcPr>
            <w:tcW w:w="145"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6AAC8E55"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5</w:t>
            </w:r>
          </w:p>
        </w:tc>
        <w:tc>
          <w:tcPr>
            <w:tcW w:w="343"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8DD3D46" w14:textId="148DCA51"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查看路面及道路两侧是否存在明显垃圾，水渠是否正常使用，扬尘情</w:t>
            </w:r>
            <w:r w:rsidRPr="00A00712">
              <w:rPr>
                <w:rFonts w:eastAsia="宋体" w:cs="Times New Roman"/>
                <w:color w:val="000000"/>
                <w:kern w:val="0"/>
                <w:sz w:val="20"/>
                <w:szCs w:val="20"/>
              </w:rPr>
              <w:lastRenderedPageBreak/>
              <w:t>况是否严重。</w:t>
            </w:r>
          </w:p>
        </w:tc>
        <w:tc>
          <w:tcPr>
            <w:tcW w:w="20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A84A3EF"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lastRenderedPageBreak/>
              <w:t>分级评分法</w:t>
            </w:r>
          </w:p>
        </w:tc>
        <w:tc>
          <w:tcPr>
            <w:tcW w:w="21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D91EB41"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无效益</w:t>
            </w:r>
          </w:p>
        </w:tc>
        <w:tc>
          <w:tcPr>
            <w:tcW w:w="221"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1FAF7E0"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效益较差</w:t>
            </w:r>
          </w:p>
        </w:tc>
        <w:tc>
          <w:tcPr>
            <w:tcW w:w="213"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4042F5B"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效益一般</w:t>
            </w:r>
          </w:p>
        </w:tc>
        <w:tc>
          <w:tcPr>
            <w:tcW w:w="21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F998DE0"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效益较好</w:t>
            </w:r>
          </w:p>
        </w:tc>
        <w:tc>
          <w:tcPr>
            <w:tcW w:w="158"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0E49FB8"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效益明显</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DD02B69"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路面及道路两侧卫生，水渠运行情况，道路扬尘情况。</w:t>
            </w:r>
          </w:p>
        </w:tc>
        <w:tc>
          <w:tcPr>
            <w:tcW w:w="641"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61E459E"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通过实地勘察和相关群体访谈了解项目效益</w:t>
            </w:r>
          </w:p>
        </w:tc>
        <w:tc>
          <w:tcPr>
            <w:tcW w:w="21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32619C96" w14:textId="49BBF458"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sz w:val="20"/>
                <w:szCs w:val="20"/>
              </w:rPr>
              <w:t>3.00</w:t>
            </w:r>
          </w:p>
        </w:tc>
        <w:tc>
          <w:tcPr>
            <w:tcW w:w="29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65C0E654" w14:textId="03C4DA5A"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sz w:val="20"/>
                <w:szCs w:val="20"/>
              </w:rPr>
              <w:t>60.00%</w:t>
            </w:r>
          </w:p>
        </w:tc>
        <w:tc>
          <w:tcPr>
            <w:tcW w:w="104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4511B6E"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通过实地勘察和相关群体访谈，路面及道路两侧卫生较差，有少量垃圾，道路扬尘情况比较严重，干净程度一般，生态效益一般，故扣</w:t>
            </w:r>
            <w:r w:rsidRPr="00A00712">
              <w:rPr>
                <w:rFonts w:eastAsia="宋体" w:cs="Times New Roman"/>
                <w:color w:val="000000"/>
                <w:kern w:val="0"/>
                <w:sz w:val="20"/>
                <w:szCs w:val="20"/>
              </w:rPr>
              <w:t>2</w:t>
            </w:r>
            <w:r w:rsidRPr="00A00712">
              <w:rPr>
                <w:rFonts w:eastAsia="宋体" w:cs="Times New Roman"/>
                <w:color w:val="000000"/>
                <w:kern w:val="0"/>
                <w:sz w:val="20"/>
                <w:szCs w:val="20"/>
              </w:rPr>
              <w:t>分</w:t>
            </w:r>
          </w:p>
        </w:tc>
      </w:tr>
      <w:tr w:rsidR="005038EA" w:rsidRPr="00A00712" w14:paraId="3EE857EB" w14:textId="77777777" w:rsidTr="00A00712">
        <w:trPr>
          <w:trHeight w:val="1215"/>
        </w:trPr>
        <w:tc>
          <w:tcPr>
            <w:tcW w:w="180"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4D2EEE6"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p>
        </w:tc>
        <w:tc>
          <w:tcPr>
            <w:tcW w:w="180"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B23DA0E"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可持续性效益（</w:t>
            </w:r>
            <w:r w:rsidRPr="00A00712">
              <w:rPr>
                <w:rFonts w:eastAsia="宋体" w:cs="Times New Roman"/>
                <w:color w:val="000000"/>
                <w:kern w:val="0"/>
                <w:sz w:val="20"/>
                <w:szCs w:val="20"/>
              </w:rPr>
              <w:t>5</w:t>
            </w:r>
            <w:r w:rsidRPr="00A00712">
              <w:rPr>
                <w:rFonts w:eastAsia="宋体" w:cs="Times New Roman"/>
                <w:color w:val="000000"/>
                <w:kern w:val="0"/>
                <w:sz w:val="20"/>
                <w:szCs w:val="20"/>
              </w:rPr>
              <w:t>分）</w:t>
            </w:r>
          </w:p>
        </w:tc>
        <w:tc>
          <w:tcPr>
            <w:tcW w:w="17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970FF28"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道路后期维护能力</w:t>
            </w:r>
          </w:p>
        </w:tc>
        <w:tc>
          <w:tcPr>
            <w:tcW w:w="14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EF9AAF2"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5</w:t>
            </w:r>
          </w:p>
        </w:tc>
        <w:tc>
          <w:tcPr>
            <w:tcW w:w="343"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B200B36"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评价要点：项目建设是否有后期维护管理，是否有可持续性效益。</w:t>
            </w:r>
          </w:p>
        </w:tc>
        <w:tc>
          <w:tcPr>
            <w:tcW w:w="20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75AF5DA"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分级评分法</w:t>
            </w:r>
          </w:p>
        </w:tc>
        <w:tc>
          <w:tcPr>
            <w:tcW w:w="21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79680DD"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无效益</w:t>
            </w:r>
          </w:p>
        </w:tc>
        <w:tc>
          <w:tcPr>
            <w:tcW w:w="221"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3DA81DE"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效益较差</w:t>
            </w:r>
          </w:p>
        </w:tc>
        <w:tc>
          <w:tcPr>
            <w:tcW w:w="213"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0B4E47C"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效益一般</w:t>
            </w:r>
          </w:p>
        </w:tc>
        <w:tc>
          <w:tcPr>
            <w:tcW w:w="21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6AE43C8"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效益较好</w:t>
            </w:r>
          </w:p>
        </w:tc>
        <w:tc>
          <w:tcPr>
            <w:tcW w:w="158"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66B4E96"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效益明显</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DB29EF2"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根据现场勘查、相关群体访谈了解道路使用及维护情况。</w:t>
            </w:r>
          </w:p>
        </w:tc>
        <w:tc>
          <w:tcPr>
            <w:tcW w:w="641"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8886436"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通过实地勘察和相关群体访谈了解项目效益</w:t>
            </w:r>
          </w:p>
        </w:tc>
        <w:tc>
          <w:tcPr>
            <w:tcW w:w="21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63792B3B" w14:textId="456EF838"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sz w:val="20"/>
                <w:szCs w:val="20"/>
              </w:rPr>
              <w:t>5.00</w:t>
            </w:r>
          </w:p>
        </w:tc>
        <w:tc>
          <w:tcPr>
            <w:tcW w:w="29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3A7C5871" w14:textId="129CB639"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sz w:val="20"/>
                <w:szCs w:val="20"/>
              </w:rPr>
              <w:t>100.00%</w:t>
            </w:r>
          </w:p>
        </w:tc>
        <w:tc>
          <w:tcPr>
            <w:tcW w:w="104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F59B101" w14:textId="77777777" w:rsidR="005038EA" w:rsidRPr="00A00712" w:rsidRDefault="005038EA"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通过实地查看项目建设效果与群众访谈，该道路作为后期道路规划基床使用，维护管理较好，可持续性效益明显，故未扣分</w:t>
            </w:r>
          </w:p>
        </w:tc>
      </w:tr>
      <w:tr w:rsidR="005038EA" w:rsidRPr="00A00712" w14:paraId="4A21722C" w14:textId="77777777" w:rsidTr="005038EA">
        <w:trPr>
          <w:trHeight w:val="285"/>
        </w:trPr>
        <w:tc>
          <w:tcPr>
            <w:tcW w:w="180"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7281A311" w14:textId="77777777" w:rsidR="00025698" w:rsidRPr="00A00712" w:rsidRDefault="00025698" w:rsidP="00A00712">
            <w:pPr>
              <w:widowControl/>
              <w:spacing w:after="221" w:line="280" w:lineRule="exact"/>
              <w:ind w:firstLineChars="0" w:firstLine="0"/>
              <w:jc w:val="center"/>
              <w:rPr>
                <w:rFonts w:eastAsia="宋体" w:cs="Times New Roman"/>
                <w:color w:val="000000"/>
                <w:kern w:val="0"/>
                <w:sz w:val="20"/>
                <w:szCs w:val="20"/>
              </w:rPr>
            </w:pPr>
          </w:p>
        </w:tc>
        <w:tc>
          <w:tcPr>
            <w:tcW w:w="3271" w:type="pct"/>
            <w:gridSpan w:val="12"/>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7259B510" w14:textId="77777777" w:rsidR="00025698" w:rsidRPr="00A00712" w:rsidRDefault="00025698"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合计</w:t>
            </w:r>
          </w:p>
        </w:tc>
        <w:tc>
          <w:tcPr>
            <w:tcW w:w="21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76842A9C" w14:textId="2D826428" w:rsidR="00025698" w:rsidRPr="00A00712" w:rsidRDefault="00025698"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8</w:t>
            </w:r>
            <w:r w:rsidR="005038EA" w:rsidRPr="00A00712">
              <w:rPr>
                <w:rFonts w:eastAsia="宋体" w:cs="Times New Roman"/>
                <w:color w:val="000000"/>
                <w:kern w:val="0"/>
                <w:sz w:val="20"/>
                <w:szCs w:val="20"/>
              </w:rPr>
              <w:t>8</w:t>
            </w:r>
            <w:r w:rsidRPr="00A00712">
              <w:rPr>
                <w:rFonts w:eastAsia="宋体" w:cs="Times New Roman"/>
                <w:color w:val="000000"/>
                <w:kern w:val="0"/>
                <w:sz w:val="20"/>
                <w:szCs w:val="20"/>
              </w:rPr>
              <w:t>.09</w:t>
            </w:r>
          </w:p>
        </w:tc>
        <w:tc>
          <w:tcPr>
            <w:tcW w:w="292"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47638FFE" w14:textId="55A8A7AB" w:rsidR="00025698" w:rsidRPr="00A00712" w:rsidRDefault="00025698" w:rsidP="00A00712">
            <w:pPr>
              <w:widowControl/>
              <w:spacing w:after="221" w:line="280" w:lineRule="exact"/>
              <w:ind w:firstLineChars="0" w:firstLine="0"/>
              <w:jc w:val="center"/>
              <w:rPr>
                <w:rFonts w:eastAsia="宋体" w:cs="Times New Roman"/>
                <w:color w:val="000000"/>
                <w:kern w:val="0"/>
                <w:sz w:val="20"/>
                <w:szCs w:val="20"/>
              </w:rPr>
            </w:pPr>
            <w:r w:rsidRPr="00A00712">
              <w:rPr>
                <w:rFonts w:eastAsia="宋体" w:cs="Times New Roman"/>
                <w:color w:val="000000"/>
                <w:kern w:val="0"/>
                <w:sz w:val="20"/>
                <w:szCs w:val="20"/>
              </w:rPr>
              <w:t>8</w:t>
            </w:r>
            <w:r w:rsidR="005038EA" w:rsidRPr="00A00712">
              <w:rPr>
                <w:rFonts w:eastAsia="宋体" w:cs="Times New Roman"/>
                <w:color w:val="000000"/>
                <w:kern w:val="0"/>
                <w:sz w:val="20"/>
                <w:szCs w:val="20"/>
              </w:rPr>
              <w:t>8</w:t>
            </w:r>
            <w:r w:rsidRPr="00A00712">
              <w:rPr>
                <w:rFonts w:eastAsia="宋体" w:cs="Times New Roman"/>
                <w:color w:val="000000"/>
                <w:kern w:val="0"/>
                <w:sz w:val="20"/>
                <w:szCs w:val="20"/>
              </w:rPr>
              <w:t>.09%</w:t>
            </w:r>
          </w:p>
        </w:tc>
        <w:tc>
          <w:tcPr>
            <w:tcW w:w="1045"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5197DDB6" w14:textId="77777777" w:rsidR="00025698" w:rsidRPr="00A00712" w:rsidRDefault="00025698" w:rsidP="00A00712">
            <w:pPr>
              <w:widowControl/>
              <w:spacing w:after="221" w:line="280" w:lineRule="exact"/>
              <w:ind w:firstLineChars="0" w:firstLine="0"/>
              <w:jc w:val="center"/>
              <w:rPr>
                <w:rFonts w:eastAsia="宋体" w:cs="Times New Roman"/>
                <w:color w:val="000000"/>
                <w:kern w:val="0"/>
                <w:sz w:val="20"/>
                <w:szCs w:val="20"/>
              </w:rPr>
            </w:pPr>
          </w:p>
        </w:tc>
      </w:tr>
    </w:tbl>
    <w:p w14:paraId="3144A114" w14:textId="77777777" w:rsidR="000C6C92" w:rsidRPr="000C6D2C" w:rsidRDefault="000C6C92" w:rsidP="0005584B">
      <w:pPr>
        <w:spacing w:after="221"/>
        <w:ind w:firstLineChars="0" w:firstLine="0"/>
        <w:rPr>
          <w:rFonts w:cs="Times New Roman"/>
        </w:rPr>
      </w:pPr>
    </w:p>
    <w:sectPr w:rsidR="000C6C92" w:rsidRPr="000C6D2C" w:rsidSect="00893C55">
      <w:pgSz w:w="16838" w:h="11906" w:orient="landscape"/>
      <w:pgMar w:top="720" w:right="720" w:bottom="720" w:left="720" w:header="851" w:footer="992" w:gutter="0"/>
      <w:cols w:space="0"/>
      <w:docGrid w:type="lines" w:linePitch="4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EDFF22" w14:textId="77777777" w:rsidR="005924D6" w:rsidRDefault="005924D6">
      <w:pPr>
        <w:spacing w:before="120" w:after="120" w:line="240" w:lineRule="auto"/>
        <w:ind w:firstLine="640"/>
      </w:pPr>
      <w:r>
        <w:separator/>
      </w:r>
    </w:p>
  </w:endnote>
  <w:endnote w:type="continuationSeparator" w:id="0">
    <w:p w14:paraId="3360A499" w14:textId="77777777" w:rsidR="005924D6" w:rsidRDefault="005924D6">
      <w:pPr>
        <w:spacing w:before="120" w:after="120"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方正仿宋">
    <w:altName w:val="仿宋"/>
    <w:charset w:val="86"/>
    <w:family w:val="script"/>
    <w:pitch w:val="default"/>
    <w:sig w:usb0="00000000" w:usb1="00000000" w:usb2="00000010" w:usb3="00000000" w:csb0="00040000" w:csb1="00000000"/>
  </w:font>
  <w:font w:name="方正小标宋_GBK">
    <w:altName w:val="微软雅黑"/>
    <w:charset w:val="86"/>
    <w:family w:val="script"/>
    <w:pitch w:val="fixed"/>
    <w:sig w:usb0="00000003" w:usb1="080E0000" w:usb2="00000010" w:usb3="00000000" w:csb0="00040001" w:csb1="00000000"/>
  </w:font>
  <w:font w:name="小标宋">
    <w:altName w:val="宋体"/>
    <w:charset w:val="86"/>
    <w:family w:val="roman"/>
    <w:pitch w:val="default"/>
  </w:font>
  <w:font w:name="幼圆">
    <w:panose1 w:val="0201050906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6D8BA8" w14:textId="77777777" w:rsidR="001D308A" w:rsidRDefault="001D308A">
    <w:pPr>
      <w:pStyle w:val="a9"/>
      <w:spacing w:before="120" w:after="120"/>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41C7AE" w14:textId="77777777" w:rsidR="001D308A" w:rsidRDefault="001D308A">
    <w:pPr>
      <w:pStyle w:val="a9"/>
      <w:spacing w:before="120" w:after="120"/>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862043" w14:textId="77777777" w:rsidR="001D308A" w:rsidRDefault="001D308A">
    <w:pPr>
      <w:pStyle w:val="a9"/>
      <w:spacing w:before="120" w:after="120"/>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B3428" w14:textId="77777777" w:rsidR="001D308A" w:rsidRDefault="001D308A">
    <w:pPr>
      <w:pStyle w:val="a9"/>
      <w:spacing w:before="120" w:after="120"/>
      <w:ind w:firstLine="360"/>
      <w:jc w:val="center"/>
    </w:pPr>
  </w:p>
  <w:p w14:paraId="085CB04F" w14:textId="77777777" w:rsidR="001D308A" w:rsidRDefault="001D308A">
    <w:pPr>
      <w:pStyle w:val="a9"/>
      <w:spacing w:before="120" w:after="120"/>
      <w:ind w:firstLine="360"/>
      <w:jc w:val="center"/>
    </w:pPr>
    <w:r>
      <w:fldChar w:fldCharType="begin"/>
    </w:r>
    <w:r>
      <w:instrText>PAGE   \* MERGEFORMAT</w:instrText>
    </w:r>
    <w:r>
      <w:fldChar w:fldCharType="separate"/>
    </w:r>
    <w:r>
      <w:rPr>
        <w:lang w:val="zh-CN"/>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75B0D0" w14:textId="77777777" w:rsidR="001D308A" w:rsidRDefault="001D308A">
    <w:pPr>
      <w:pStyle w:val="a9"/>
      <w:spacing w:before="120" w:after="120"/>
      <w:ind w:firstLine="360"/>
      <w:jc w:val="center"/>
    </w:pPr>
    <w:r>
      <w:fldChar w:fldCharType="begin"/>
    </w:r>
    <w:r>
      <w:instrText>PAGE   \* MERGEFORMAT</w:instrText>
    </w:r>
    <w:r>
      <w:fldChar w:fldCharType="separate"/>
    </w:r>
    <w:r>
      <w:rPr>
        <w:lang w:val="zh-CN"/>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02480C" w14:textId="77777777" w:rsidR="005924D6" w:rsidRDefault="005924D6">
      <w:pPr>
        <w:spacing w:before="120" w:after="120" w:line="240" w:lineRule="auto"/>
        <w:ind w:firstLine="640"/>
      </w:pPr>
      <w:r>
        <w:separator/>
      </w:r>
    </w:p>
  </w:footnote>
  <w:footnote w:type="continuationSeparator" w:id="0">
    <w:p w14:paraId="0CC8E07E" w14:textId="77777777" w:rsidR="005924D6" w:rsidRDefault="005924D6">
      <w:pPr>
        <w:spacing w:before="120" w:after="120" w:line="240" w:lineRule="auto"/>
        <w:ind w:firstLine="640"/>
      </w:pPr>
      <w:r>
        <w:continuationSeparator/>
      </w:r>
    </w:p>
  </w:footnote>
  <w:footnote w:id="1">
    <w:p w14:paraId="7F3CC4A7" w14:textId="77777777" w:rsidR="001D308A" w:rsidRDefault="001D308A">
      <w:pPr>
        <w:pStyle w:val="ad"/>
        <w:spacing w:before="156" w:after="156"/>
        <w:ind w:firstLine="360"/>
      </w:pPr>
      <w:r>
        <w:rPr>
          <w:rStyle w:val="af5"/>
        </w:rPr>
        <w:footnoteRef/>
      </w:r>
      <w:r>
        <w:rPr>
          <w:rFonts w:cs="Times New Roman"/>
          <w:vertAlign w:val="superscript"/>
        </w:rPr>
        <w:footnoteRef/>
      </w:r>
      <w:r>
        <w:rPr>
          <w:rFonts w:cs="Times New Roman"/>
        </w:rPr>
        <w:t xml:space="preserve"> </w:t>
      </w:r>
      <w:r>
        <w:rPr>
          <w:rFonts w:ascii="黑体" w:eastAsia="黑体" w:hAnsi="黑体" w:cs="Times New Roman" w:hint="eastAsia"/>
        </w:rPr>
        <w:t>评价结果分为优、良、中、低、差五个档次。其中：优（得分</w:t>
      </w:r>
      <m:oMath>
        <m:r>
          <m:rPr>
            <m:sty m:val="p"/>
          </m:rPr>
          <w:rPr>
            <w:rFonts w:ascii="Cambria Math" w:eastAsia="黑体" w:hAnsi="Cambria Math" w:cs="Times New Roman"/>
          </w:rPr>
          <m:t>≥</m:t>
        </m:r>
      </m:oMath>
      <w:r>
        <w:rPr>
          <w:rFonts w:ascii="黑体" w:eastAsia="黑体" w:hAnsi="黑体" w:cs="Times New Roman" w:hint="eastAsia"/>
        </w:rPr>
        <w:t>90），良（90</w:t>
      </w:r>
      <m:oMath>
        <m:r>
          <m:rPr>
            <m:sty m:val="p"/>
          </m:rPr>
          <w:rPr>
            <w:rFonts w:ascii="Cambria Math" w:eastAsia="黑体" w:hAnsi="Cambria Math" w:cs="Times New Roman"/>
          </w:rPr>
          <m:t>&gt;</m:t>
        </m:r>
      </m:oMath>
      <w:r>
        <w:rPr>
          <w:rFonts w:ascii="黑体" w:eastAsia="黑体" w:hAnsi="黑体" w:cs="Times New Roman" w:hint="eastAsia"/>
        </w:rPr>
        <w:t>得分</w:t>
      </w:r>
      <m:oMath>
        <m:r>
          <m:rPr>
            <m:sty m:val="p"/>
          </m:rPr>
          <w:rPr>
            <w:rFonts w:ascii="Cambria Math" w:eastAsia="黑体" w:hAnsi="Cambria Math" w:cs="Times New Roman"/>
          </w:rPr>
          <m:t>≥</m:t>
        </m:r>
      </m:oMath>
      <w:r>
        <w:rPr>
          <w:rFonts w:ascii="黑体" w:eastAsia="黑体" w:hAnsi="黑体" w:cs="Times New Roman" w:hint="eastAsia"/>
        </w:rPr>
        <w:t>80），中（80</w:t>
      </w:r>
      <m:oMath>
        <m:r>
          <m:rPr>
            <m:sty m:val="p"/>
          </m:rPr>
          <w:rPr>
            <w:rFonts w:ascii="Cambria Math" w:eastAsia="黑体" w:hAnsi="Cambria Math" w:cs="Times New Roman"/>
          </w:rPr>
          <m:t>&gt;</m:t>
        </m:r>
      </m:oMath>
      <w:r>
        <w:rPr>
          <w:rFonts w:ascii="黑体" w:eastAsia="黑体" w:hAnsi="黑体" w:cs="Times New Roman" w:hint="eastAsia"/>
        </w:rPr>
        <w:t>得分</w:t>
      </w:r>
      <m:oMath>
        <m:r>
          <m:rPr>
            <m:sty m:val="p"/>
          </m:rPr>
          <w:rPr>
            <w:rFonts w:ascii="Cambria Math" w:eastAsia="黑体" w:hAnsi="Cambria Math" w:cs="Times New Roman"/>
          </w:rPr>
          <m:t>≥</m:t>
        </m:r>
      </m:oMath>
      <w:r>
        <w:rPr>
          <w:rFonts w:ascii="黑体" w:eastAsia="黑体" w:hAnsi="黑体" w:cs="Times New Roman" w:hint="eastAsia"/>
        </w:rPr>
        <w:t>70），低（70</w:t>
      </w:r>
      <m:oMath>
        <m:r>
          <m:rPr>
            <m:sty m:val="p"/>
          </m:rPr>
          <w:rPr>
            <w:rFonts w:ascii="Cambria Math" w:eastAsia="黑体" w:hAnsi="Cambria Math" w:cs="Times New Roman"/>
          </w:rPr>
          <m:t>&gt;</m:t>
        </m:r>
      </m:oMath>
      <w:r>
        <w:rPr>
          <w:rFonts w:ascii="黑体" w:eastAsia="黑体" w:hAnsi="黑体" w:cs="Times New Roman" w:hint="eastAsia"/>
        </w:rPr>
        <w:t>得分</w:t>
      </w:r>
      <m:oMath>
        <m:r>
          <m:rPr>
            <m:sty m:val="p"/>
          </m:rPr>
          <w:rPr>
            <w:rFonts w:ascii="Cambria Math" w:eastAsia="黑体" w:hAnsi="Cambria Math" w:cs="Times New Roman"/>
          </w:rPr>
          <m:t>≥</m:t>
        </m:r>
      </m:oMath>
      <w:r>
        <w:rPr>
          <w:rFonts w:ascii="黑体" w:eastAsia="黑体" w:hAnsi="黑体" w:cs="Times New Roman" w:hint="eastAsia"/>
        </w:rPr>
        <w:t>50），差（得分</w:t>
      </w:r>
      <m:oMath>
        <m:r>
          <m:rPr>
            <m:sty m:val="p"/>
          </m:rPr>
          <w:rPr>
            <w:rFonts w:ascii="Cambria Math" w:eastAsia="黑体" w:hAnsi="Cambria Math" w:cs="Times New Roman"/>
          </w:rPr>
          <m:t>&lt;</m:t>
        </m:r>
      </m:oMath>
      <w:r>
        <w:rPr>
          <w:rFonts w:ascii="黑体" w:eastAsia="黑体" w:hAnsi="黑体" w:cs="Times New Roman" w:hint="eastAsia"/>
        </w:rPr>
        <w:t>50）。</w:t>
      </w:r>
      <w:r>
        <w:t xml:space="preserve"> </w:t>
      </w:r>
    </w:p>
  </w:footnote>
  <w:footnote w:id="2">
    <w:p w14:paraId="693205E1" w14:textId="4238ED87" w:rsidR="001D308A" w:rsidRDefault="001D308A">
      <w:pPr>
        <w:pStyle w:val="ad"/>
        <w:spacing w:after="156"/>
        <w:ind w:firstLine="360"/>
      </w:pPr>
      <w:r>
        <w:rPr>
          <w:rStyle w:val="af5"/>
        </w:rPr>
        <w:footnoteRef/>
      </w:r>
      <w:r>
        <w:rPr>
          <w:rFonts w:ascii="黑体" w:eastAsia="黑体" w:hAnsi="黑体"/>
        </w:rPr>
        <w:t xml:space="preserve"> </w:t>
      </w:r>
      <w:r w:rsidRPr="008675D6">
        <w:rPr>
          <w:rFonts w:ascii="黑体" w:eastAsia="黑体" w:hAnsi="黑体" w:hint="eastAsia"/>
        </w:rPr>
        <w:t>得分详情及评价情况见 附件</w:t>
      </w:r>
      <w:r>
        <w:rPr>
          <w:rFonts w:ascii="黑体" w:eastAsia="黑体" w:hAnsi="黑体"/>
        </w:rPr>
        <w:t xml:space="preserve"> </w:t>
      </w:r>
      <w:r w:rsidRPr="006C573C">
        <w:rPr>
          <w:rFonts w:ascii="黑体" w:eastAsia="黑体" w:hAnsi="黑体" w:hint="eastAsia"/>
        </w:rPr>
        <w:t>实施盛泉钢铁项目东侧通行便道工程</w:t>
      </w:r>
      <w:r>
        <w:rPr>
          <w:rFonts w:ascii="黑体" w:eastAsia="黑体" w:hAnsi="黑体" w:hint="eastAsia"/>
        </w:rPr>
        <w:t>支出</w:t>
      </w:r>
      <w:r w:rsidRPr="008675D6">
        <w:rPr>
          <w:rFonts w:ascii="黑体" w:eastAsia="黑体" w:hAnsi="黑体" w:hint="eastAsia"/>
        </w:rPr>
        <w:t>绩效评价指标得分</w:t>
      </w:r>
      <w:r>
        <w:rPr>
          <w:rFonts w:ascii="黑体" w:eastAsia="黑体" w:hAnsi="黑体" w:hint="eastAsia"/>
        </w:rPr>
        <w:t>表</w:t>
      </w:r>
      <w:r w:rsidRPr="008675D6">
        <w:rPr>
          <w:rFonts w:ascii="黑体" w:eastAsia="黑体" w:hAnsi="黑体" w:hint="eastAsi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F5155C" w14:textId="77777777" w:rsidR="001D308A" w:rsidRDefault="001D308A">
    <w:pPr>
      <w:pStyle w:val="ab"/>
      <w:spacing w:before="120" w:after="120"/>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9D6148" w14:textId="77777777" w:rsidR="001D308A" w:rsidRPr="00025698" w:rsidRDefault="001D308A" w:rsidP="00025698">
    <w:pPr>
      <w:pStyle w:val="ab"/>
      <w:pBdr>
        <w:bottom w:val="none" w:sz="0" w:space="0" w:color="auto"/>
      </w:pBdr>
      <w:spacing w:after="120"/>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71833" w14:textId="77777777" w:rsidR="001D308A" w:rsidRDefault="001D308A">
    <w:pPr>
      <w:pStyle w:val="ab"/>
      <w:spacing w:before="120" w:after="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HorizontalSpacing w:val="160"/>
  <w:drawingGridVerticalSpacing w:val="221"/>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5583"/>
    <w:rsid w:val="0001175D"/>
    <w:rsid w:val="0001513F"/>
    <w:rsid w:val="0002068B"/>
    <w:rsid w:val="000215A8"/>
    <w:rsid w:val="0002292F"/>
    <w:rsid w:val="00024AB8"/>
    <w:rsid w:val="00025698"/>
    <w:rsid w:val="00026954"/>
    <w:rsid w:val="00030CAD"/>
    <w:rsid w:val="00031F8F"/>
    <w:rsid w:val="00033548"/>
    <w:rsid w:val="00040B1E"/>
    <w:rsid w:val="00046718"/>
    <w:rsid w:val="000505ED"/>
    <w:rsid w:val="000526F3"/>
    <w:rsid w:val="00052BBD"/>
    <w:rsid w:val="00052FE3"/>
    <w:rsid w:val="00053A7D"/>
    <w:rsid w:val="0005584B"/>
    <w:rsid w:val="00056701"/>
    <w:rsid w:val="00057E2C"/>
    <w:rsid w:val="00060B79"/>
    <w:rsid w:val="000626C2"/>
    <w:rsid w:val="00062DD9"/>
    <w:rsid w:val="0006722F"/>
    <w:rsid w:val="0007278A"/>
    <w:rsid w:val="00072D86"/>
    <w:rsid w:val="00083C6A"/>
    <w:rsid w:val="000847DA"/>
    <w:rsid w:val="00085175"/>
    <w:rsid w:val="00086915"/>
    <w:rsid w:val="000900A1"/>
    <w:rsid w:val="00091D2D"/>
    <w:rsid w:val="000924FC"/>
    <w:rsid w:val="0009615E"/>
    <w:rsid w:val="00096DD5"/>
    <w:rsid w:val="0009711F"/>
    <w:rsid w:val="000A2C4C"/>
    <w:rsid w:val="000A5045"/>
    <w:rsid w:val="000A5FA9"/>
    <w:rsid w:val="000A6A46"/>
    <w:rsid w:val="000B5F37"/>
    <w:rsid w:val="000B7062"/>
    <w:rsid w:val="000C23AE"/>
    <w:rsid w:val="000C34BB"/>
    <w:rsid w:val="000C388E"/>
    <w:rsid w:val="000C3D11"/>
    <w:rsid w:val="000C6C92"/>
    <w:rsid w:val="000C6D2C"/>
    <w:rsid w:val="000C7759"/>
    <w:rsid w:val="000D0138"/>
    <w:rsid w:val="000D1884"/>
    <w:rsid w:val="000D371D"/>
    <w:rsid w:val="000D3A19"/>
    <w:rsid w:val="000D6C3F"/>
    <w:rsid w:val="000E1CA5"/>
    <w:rsid w:val="000E312E"/>
    <w:rsid w:val="000E5DD3"/>
    <w:rsid w:val="000E674A"/>
    <w:rsid w:val="000E6826"/>
    <w:rsid w:val="000F3B39"/>
    <w:rsid w:val="000F3BD2"/>
    <w:rsid w:val="000F4215"/>
    <w:rsid w:val="000F5D9D"/>
    <w:rsid w:val="000F6825"/>
    <w:rsid w:val="000F7BB1"/>
    <w:rsid w:val="00103520"/>
    <w:rsid w:val="001060DB"/>
    <w:rsid w:val="00106350"/>
    <w:rsid w:val="00106CDE"/>
    <w:rsid w:val="00111422"/>
    <w:rsid w:val="00114C76"/>
    <w:rsid w:val="001168D0"/>
    <w:rsid w:val="00116E98"/>
    <w:rsid w:val="00121570"/>
    <w:rsid w:val="00126501"/>
    <w:rsid w:val="00126ED4"/>
    <w:rsid w:val="001271A8"/>
    <w:rsid w:val="001312FE"/>
    <w:rsid w:val="00131C52"/>
    <w:rsid w:val="00132483"/>
    <w:rsid w:val="0013461F"/>
    <w:rsid w:val="00141A77"/>
    <w:rsid w:val="001424A7"/>
    <w:rsid w:val="00142592"/>
    <w:rsid w:val="00146DC4"/>
    <w:rsid w:val="0015231D"/>
    <w:rsid w:val="001571AE"/>
    <w:rsid w:val="00160F85"/>
    <w:rsid w:val="0016120C"/>
    <w:rsid w:val="00161491"/>
    <w:rsid w:val="00161B52"/>
    <w:rsid w:val="00163378"/>
    <w:rsid w:val="00164E54"/>
    <w:rsid w:val="00165CA7"/>
    <w:rsid w:val="00172A27"/>
    <w:rsid w:val="0017312A"/>
    <w:rsid w:val="00173B8D"/>
    <w:rsid w:val="00176EED"/>
    <w:rsid w:val="00180F3C"/>
    <w:rsid w:val="00182461"/>
    <w:rsid w:val="00184E6B"/>
    <w:rsid w:val="001855E5"/>
    <w:rsid w:val="0019109E"/>
    <w:rsid w:val="00191841"/>
    <w:rsid w:val="00192B17"/>
    <w:rsid w:val="001930C6"/>
    <w:rsid w:val="00195BD4"/>
    <w:rsid w:val="00197461"/>
    <w:rsid w:val="001A2133"/>
    <w:rsid w:val="001A7644"/>
    <w:rsid w:val="001B18D5"/>
    <w:rsid w:val="001B1C2B"/>
    <w:rsid w:val="001B2E6C"/>
    <w:rsid w:val="001B799D"/>
    <w:rsid w:val="001C06D3"/>
    <w:rsid w:val="001C1C74"/>
    <w:rsid w:val="001C2A68"/>
    <w:rsid w:val="001C3136"/>
    <w:rsid w:val="001C6D07"/>
    <w:rsid w:val="001C7B87"/>
    <w:rsid w:val="001D308A"/>
    <w:rsid w:val="001E3360"/>
    <w:rsid w:val="001F69D8"/>
    <w:rsid w:val="001F75B7"/>
    <w:rsid w:val="002001F5"/>
    <w:rsid w:val="0020163B"/>
    <w:rsid w:val="00202EC3"/>
    <w:rsid w:val="00206DA7"/>
    <w:rsid w:val="00214763"/>
    <w:rsid w:val="002215D3"/>
    <w:rsid w:val="00232131"/>
    <w:rsid w:val="00232AF6"/>
    <w:rsid w:val="0023343B"/>
    <w:rsid w:val="00233AE3"/>
    <w:rsid w:val="00235CB3"/>
    <w:rsid w:val="00242DDD"/>
    <w:rsid w:val="00242E33"/>
    <w:rsid w:val="00243FF7"/>
    <w:rsid w:val="00244CE6"/>
    <w:rsid w:val="00246677"/>
    <w:rsid w:val="00246E91"/>
    <w:rsid w:val="002507C3"/>
    <w:rsid w:val="00253458"/>
    <w:rsid w:val="00256497"/>
    <w:rsid w:val="002575E3"/>
    <w:rsid w:val="00275A83"/>
    <w:rsid w:val="00281BCC"/>
    <w:rsid w:val="00285DAF"/>
    <w:rsid w:val="00286494"/>
    <w:rsid w:val="00290B69"/>
    <w:rsid w:val="00291717"/>
    <w:rsid w:val="00292326"/>
    <w:rsid w:val="002A4E8B"/>
    <w:rsid w:val="002A5256"/>
    <w:rsid w:val="002A6D84"/>
    <w:rsid w:val="002B2ACF"/>
    <w:rsid w:val="002B76A9"/>
    <w:rsid w:val="002C45BD"/>
    <w:rsid w:val="002C5637"/>
    <w:rsid w:val="002C7322"/>
    <w:rsid w:val="002D2FEB"/>
    <w:rsid w:val="002E072C"/>
    <w:rsid w:val="002E23F4"/>
    <w:rsid w:val="002E3864"/>
    <w:rsid w:val="002E3E6A"/>
    <w:rsid w:val="002E416C"/>
    <w:rsid w:val="002E49E1"/>
    <w:rsid w:val="002E64CA"/>
    <w:rsid w:val="002E6FF1"/>
    <w:rsid w:val="002E750F"/>
    <w:rsid w:val="002E7822"/>
    <w:rsid w:val="002F01F8"/>
    <w:rsid w:val="002F4860"/>
    <w:rsid w:val="002F6E23"/>
    <w:rsid w:val="00302623"/>
    <w:rsid w:val="00302735"/>
    <w:rsid w:val="00307248"/>
    <w:rsid w:val="00307A10"/>
    <w:rsid w:val="00312536"/>
    <w:rsid w:val="00315852"/>
    <w:rsid w:val="00316F03"/>
    <w:rsid w:val="00323807"/>
    <w:rsid w:val="0032511C"/>
    <w:rsid w:val="00326593"/>
    <w:rsid w:val="003265D0"/>
    <w:rsid w:val="00333890"/>
    <w:rsid w:val="00334C9B"/>
    <w:rsid w:val="00335FBF"/>
    <w:rsid w:val="003363C2"/>
    <w:rsid w:val="00340811"/>
    <w:rsid w:val="003413AE"/>
    <w:rsid w:val="00347959"/>
    <w:rsid w:val="00355D0E"/>
    <w:rsid w:val="003567A5"/>
    <w:rsid w:val="00360E40"/>
    <w:rsid w:val="00361206"/>
    <w:rsid w:val="00362CD4"/>
    <w:rsid w:val="00364556"/>
    <w:rsid w:val="00365DB8"/>
    <w:rsid w:val="00375915"/>
    <w:rsid w:val="00375ECE"/>
    <w:rsid w:val="00377310"/>
    <w:rsid w:val="00381F1D"/>
    <w:rsid w:val="00385E18"/>
    <w:rsid w:val="00390E53"/>
    <w:rsid w:val="0039283D"/>
    <w:rsid w:val="003A0173"/>
    <w:rsid w:val="003A164B"/>
    <w:rsid w:val="003A62A5"/>
    <w:rsid w:val="003B0E43"/>
    <w:rsid w:val="003B500C"/>
    <w:rsid w:val="003B56F7"/>
    <w:rsid w:val="003B656E"/>
    <w:rsid w:val="003B6C79"/>
    <w:rsid w:val="003B7170"/>
    <w:rsid w:val="003C01FB"/>
    <w:rsid w:val="003C2888"/>
    <w:rsid w:val="003C5D80"/>
    <w:rsid w:val="003C72D9"/>
    <w:rsid w:val="003D4CC0"/>
    <w:rsid w:val="003D6CF5"/>
    <w:rsid w:val="003D777A"/>
    <w:rsid w:val="003E0B22"/>
    <w:rsid w:val="003E2565"/>
    <w:rsid w:val="003E483C"/>
    <w:rsid w:val="003E4BF5"/>
    <w:rsid w:val="003E5D73"/>
    <w:rsid w:val="003F0BA2"/>
    <w:rsid w:val="0040126B"/>
    <w:rsid w:val="00401DAA"/>
    <w:rsid w:val="0040282F"/>
    <w:rsid w:val="004049C9"/>
    <w:rsid w:val="00406C78"/>
    <w:rsid w:val="004072C2"/>
    <w:rsid w:val="004113A6"/>
    <w:rsid w:val="00412680"/>
    <w:rsid w:val="0041371E"/>
    <w:rsid w:val="004176DE"/>
    <w:rsid w:val="004211B1"/>
    <w:rsid w:val="00421757"/>
    <w:rsid w:val="00427355"/>
    <w:rsid w:val="00430ACD"/>
    <w:rsid w:val="00431ADE"/>
    <w:rsid w:val="00435420"/>
    <w:rsid w:val="004415F8"/>
    <w:rsid w:val="00442318"/>
    <w:rsid w:val="004426C4"/>
    <w:rsid w:val="00445E29"/>
    <w:rsid w:val="0045088B"/>
    <w:rsid w:val="00451EFC"/>
    <w:rsid w:val="004540C9"/>
    <w:rsid w:val="0047352E"/>
    <w:rsid w:val="00481486"/>
    <w:rsid w:val="00485D77"/>
    <w:rsid w:val="00487B05"/>
    <w:rsid w:val="00490041"/>
    <w:rsid w:val="00491367"/>
    <w:rsid w:val="004919A2"/>
    <w:rsid w:val="00492A79"/>
    <w:rsid w:val="00493920"/>
    <w:rsid w:val="0049762F"/>
    <w:rsid w:val="004A127E"/>
    <w:rsid w:val="004A2EBC"/>
    <w:rsid w:val="004A3144"/>
    <w:rsid w:val="004A3869"/>
    <w:rsid w:val="004A633E"/>
    <w:rsid w:val="004B0211"/>
    <w:rsid w:val="004B2A3F"/>
    <w:rsid w:val="004B78D6"/>
    <w:rsid w:val="004C6ADC"/>
    <w:rsid w:val="004C7270"/>
    <w:rsid w:val="004C79D0"/>
    <w:rsid w:val="004D2E98"/>
    <w:rsid w:val="004D5F6E"/>
    <w:rsid w:val="004E0B41"/>
    <w:rsid w:val="004E5219"/>
    <w:rsid w:val="004E5C50"/>
    <w:rsid w:val="004E7494"/>
    <w:rsid w:val="004E7E10"/>
    <w:rsid w:val="004F0328"/>
    <w:rsid w:val="004F1876"/>
    <w:rsid w:val="004F649A"/>
    <w:rsid w:val="004F6BB6"/>
    <w:rsid w:val="0050119C"/>
    <w:rsid w:val="00501879"/>
    <w:rsid w:val="00502DA9"/>
    <w:rsid w:val="005038EA"/>
    <w:rsid w:val="0050476D"/>
    <w:rsid w:val="00505D3E"/>
    <w:rsid w:val="00511166"/>
    <w:rsid w:val="00514847"/>
    <w:rsid w:val="00516F9E"/>
    <w:rsid w:val="0051789A"/>
    <w:rsid w:val="005203A1"/>
    <w:rsid w:val="00520501"/>
    <w:rsid w:val="00522A75"/>
    <w:rsid w:val="005251B9"/>
    <w:rsid w:val="005252F7"/>
    <w:rsid w:val="005258E8"/>
    <w:rsid w:val="00530642"/>
    <w:rsid w:val="00531E41"/>
    <w:rsid w:val="00540546"/>
    <w:rsid w:val="00541443"/>
    <w:rsid w:val="00543ACB"/>
    <w:rsid w:val="00544CBE"/>
    <w:rsid w:val="0054563F"/>
    <w:rsid w:val="00546D9D"/>
    <w:rsid w:val="0055359F"/>
    <w:rsid w:val="00553AFF"/>
    <w:rsid w:val="00555565"/>
    <w:rsid w:val="00556C7D"/>
    <w:rsid w:val="005610FB"/>
    <w:rsid w:val="005626E5"/>
    <w:rsid w:val="00563237"/>
    <w:rsid w:val="00564169"/>
    <w:rsid w:val="00572C09"/>
    <w:rsid w:val="00572DF0"/>
    <w:rsid w:val="005758D6"/>
    <w:rsid w:val="005758ED"/>
    <w:rsid w:val="00576C46"/>
    <w:rsid w:val="00585A66"/>
    <w:rsid w:val="00585CD7"/>
    <w:rsid w:val="005924D6"/>
    <w:rsid w:val="00592B47"/>
    <w:rsid w:val="00593182"/>
    <w:rsid w:val="005958CC"/>
    <w:rsid w:val="005A324D"/>
    <w:rsid w:val="005B112D"/>
    <w:rsid w:val="005B1203"/>
    <w:rsid w:val="005B3967"/>
    <w:rsid w:val="005B47C7"/>
    <w:rsid w:val="005D3144"/>
    <w:rsid w:val="005D4823"/>
    <w:rsid w:val="005E175C"/>
    <w:rsid w:val="005E39A6"/>
    <w:rsid w:val="005E76D6"/>
    <w:rsid w:val="005F3390"/>
    <w:rsid w:val="005F33D5"/>
    <w:rsid w:val="005F3739"/>
    <w:rsid w:val="005F6EE3"/>
    <w:rsid w:val="00601B09"/>
    <w:rsid w:val="00605392"/>
    <w:rsid w:val="0060602F"/>
    <w:rsid w:val="00606D9E"/>
    <w:rsid w:val="00612D16"/>
    <w:rsid w:val="0061665B"/>
    <w:rsid w:val="00620B12"/>
    <w:rsid w:val="00621374"/>
    <w:rsid w:val="00621840"/>
    <w:rsid w:val="00623DFB"/>
    <w:rsid w:val="00636D64"/>
    <w:rsid w:val="0063703F"/>
    <w:rsid w:val="00644D32"/>
    <w:rsid w:val="00645464"/>
    <w:rsid w:val="006457E7"/>
    <w:rsid w:val="00645C64"/>
    <w:rsid w:val="00646411"/>
    <w:rsid w:val="00647317"/>
    <w:rsid w:val="006508A3"/>
    <w:rsid w:val="00656181"/>
    <w:rsid w:val="00656945"/>
    <w:rsid w:val="00660C77"/>
    <w:rsid w:val="006610D5"/>
    <w:rsid w:val="00661398"/>
    <w:rsid w:val="00664C1D"/>
    <w:rsid w:val="006674EE"/>
    <w:rsid w:val="006678D3"/>
    <w:rsid w:val="00676D99"/>
    <w:rsid w:val="006779AF"/>
    <w:rsid w:val="00677F43"/>
    <w:rsid w:val="006807EF"/>
    <w:rsid w:val="00680B27"/>
    <w:rsid w:val="006823F8"/>
    <w:rsid w:val="006969F3"/>
    <w:rsid w:val="00696C00"/>
    <w:rsid w:val="006A0968"/>
    <w:rsid w:val="006A59CA"/>
    <w:rsid w:val="006A7CA3"/>
    <w:rsid w:val="006B35E0"/>
    <w:rsid w:val="006C065A"/>
    <w:rsid w:val="006C16E5"/>
    <w:rsid w:val="006C1734"/>
    <w:rsid w:val="006C4A82"/>
    <w:rsid w:val="006C573C"/>
    <w:rsid w:val="006C57F7"/>
    <w:rsid w:val="006C6B7F"/>
    <w:rsid w:val="006D027E"/>
    <w:rsid w:val="006D08C4"/>
    <w:rsid w:val="006D1D0C"/>
    <w:rsid w:val="006D3407"/>
    <w:rsid w:val="006D43F5"/>
    <w:rsid w:val="006D4694"/>
    <w:rsid w:val="006D5043"/>
    <w:rsid w:val="006D7AC2"/>
    <w:rsid w:val="006E2558"/>
    <w:rsid w:val="006E338C"/>
    <w:rsid w:val="006F3EC1"/>
    <w:rsid w:val="006F4809"/>
    <w:rsid w:val="006F4B5F"/>
    <w:rsid w:val="006F57F4"/>
    <w:rsid w:val="006F594D"/>
    <w:rsid w:val="006F771A"/>
    <w:rsid w:val="006F7C09"/>
    <w:rsid w:val="006F7DE6"/>
    <w:rsid w:val="0070105C"/>
    <w:rsid w:val="00701F4A"/>
    <w:rsid w:val="00702C5D"/>
    <w:rsid w:val="0071138F"/>
    <w:rsid w:val="00711871"/>
    <w:rsid w:val="00715164"/>
    <w:rsid w:val="00715CC1"/>
    <w:rsid w:val="00715D87"/>
    <w:rsid w:val="00721B0A"/>
    <w:rsid w:val="00721D77"/>
    <w:rsid w:val="00722473"/>
    <w:rsid w:val="0072477C"/>
    <w:rsid w:val="00726627"/>
    <w:rsid w:val="007327A0"/>
    <w:rsid w:val="00736BE7"/>
    <w:rsid w:val="00741153"/>
    <w:rsid w:val="00743EF3"/>
    <w:rsid w:val="007453A3"/>
    <w:rsid w:val="00750E67"/>
    <w:rsid w:val="00751377"/>
    <w:rsid w:val="00751639"/>
    <w:rsid w:val="007525A5"/>
    <w:rsid w:val="00753093"/>
    <w:rsid w:val="00754094"/>
    <w:rsid w:val="00754E44"/>
    <w:rsid w:val="00755AFE"/>
    <w:rsid w:val="00757378"/>
    <w:rsid w:val="00760E90"/>
    <w:rsid w:val="0077428C"/>
    <w:rsid w:val="0077498B"/>
    <w:rsid w:val="007805B0"/>
    <w:rsid w:val="00785A7A"/>
    <w:rsid w:val="007912EC"/>
    <w:rsid w:val="00793121"/>
    <w:rsid w:val="00795863"/>
    <w:rsid w:val="00797A65"/>
    <w:rsid w:val="007A0809"/>
    <w:rsid w:val="007A5354"/>
    <w:rsid w:val="007B0015"/>
    <w:rsid w:val="007B2EEF"/>
    <w:rsid w:val="007B4594"/>
    <w:rsid w:val="007B4EAA"/>
    <w:rsid w:val="007B6353"/>
    <w:rsid w:val="007B7106"/>
    <w:rsid w:val="007B7474"/>
    <w:rsid w:val="007C0A4C"/>
    <w:rsid w:val="007C0E5B"/>
    <w:rsid w:val="007C50F8"/>
    <w:rsid w:val="007C7F16"/>
    <w:rsid w:val="007D1FEE"/>
    <w:rsid w:val="007D45E5"/>
    <w:rsid w:val="007D6742"/>
    <w:rsid w:val="007D75F3"/>
    <w:rsid w:val="007E3318"/>
    <w:rsid w:val="007E3733"/>
    <w:rsid w:val="007E5253"/>
    <w:rsid w:val="007E5365"/>
    <w:rsid w:val="007F097D"/>
    <w:rsid w:val="007F26BE"/>
    <w:rsid w:val="007F38EE"/>
    <w:rsid w:val="007F51B5"/>
    <w:rsid w:val="007F6A87"/>
    <w:rsid w:val="0080355F"/>
    <w:rsid w:val="008051D5"/>
    <w:rsid w:val="00806D07"/>
    <w:rsid w:val="00811968"/>
    <w:rsid w:val="0081467A"/>
    <w:rsid w:val="00814BF2"/>
    <w:rsid w:val="00815D23"/>
    <w:rsid w:val="008204BD"/>
    <w:rsid w:val="00820BF0"/>
    <w:rsid w:val="008212CB"/>
    <w:rsid w:val="008223B2"/>
    <w:rsid w:val="008265D7"/>
    <w:rsid w:val="008335E6"/>
    <w:rsid w:val="0083438B"/>
    <w:rsid w:val="00834AFA"/>
    <w:rsid w:val="008376BA"/>
    <w:rsid w:val="00841613"/>
    <w:rsid w:val="00844571"/>
    <w:rsid w:val="008467FE"/>
    <w:rsid w:val="008479CF"/>
    <w:rsid w:val="00850F80"/>
    <w:rsid w:val="00852586"/>
    <w:rsid w:val="00855E33"/>
    <w:rsid w:val="0085729E"/>
    <w:rsid w:val="00870DA1"/>
    <w:rsid w:val="00871862"/>
    <w:rsid w:val="00871A91"/>
    <w:rsid w:val="00873302"/>
    <w:rsid w:val="008840E0"/>
    <w:rsid w:val="00884C9F"/>
    <w:rsid w:val="00890145"/>
    <w:rsid w:val="00891E08"/>
    <w:rsid w:val="0089287C"/>
    <w:rsid w:val="00893C55"/>
    <w:rsid w:val="008956C1"/>
    <w:rsid w:val="008A0D73"/>
    <w:rsid w:val="008A2DB5"/>
    <w:rsid w:val="008A46AC"/>
    <w:rsid w:val="008A6D90"/>
    <w:rsid w:val="008A77EA"/>
    <w:rsid w:val="008B51EA"/>
    <w:rsid w:val="008B54FB"/>
    <w:rsid w:val="008B7820"/>
    <w:rsid w:val="008C13C7"/>
    <w:rsid w:val="008C1C54"/>
    <w:rsid w:val="008C23BF"/>
    <w:rsid w:val="008C7515"/>
    <w:rsid w:val="008D1746"/>
    <w:rsid w:val="008D7882"/>
    <w:rsid w:val="008E4491"/>
    <w:rsid w:val="008E6513"/>
    <w:rsid w:val="008F1B03"/>
    <w:rsid w:val="008F224A"/>
    <w:rsid w:val="008F2A70"/>
    <w:rsid w:val="008F4237"/>
    <w:rsid w:val="008F4CD0"/>
    <w:rsid w:val="008F4F8B"/>
    <w:rsid w:val="008F7D0C"/>
    <w:rsid w:val="00900683"/>
    <w:rsid w:val="00902207"/>
    <w:rsid w:val="00906162"/>
    <w:rsid w:val="009061F2"/>
    <w:rsid w:val="00907B74"/>
    <w:rsid w:val="0091110C"/>
    <w:rsid w:val="0091113B"/>
    <w:rsid w:val="0091517D"/>
    <w:rsid w:val="00916008"/>
    <w:rsid w:val="0091666D"/>
    <w:rsid w:val="00917861"/>
    <w:rsid w:val="00917880"/>
    <w:rsid w:val="00920AB6"/>
    <w:rsid w:val="00924B10"/>
    <w:rsid w:val="00925A60"/>
    <w:rsid w:val="00927517"/>
    <w:rsid w:val="00927AF0"/>
    <w:rsid w:val="00927FA4"/>
    <w:rsid w:val="00932952"/>
    <w:rsid w:val="00933307"/>
    <w:rsid w:val="00935C77"/>
    <w:rsid w:val="00937F5C"/>
    <w:rsid w:val="00942D79"/>
    <w:rsid w:val="00946EA5"/>
    <w:rsid w:val="0095060F"/>
    <w:rsid w:val="00952B9A"/>
    <w:rsid w:val="0095574C"/>
    <w:rsid w:val="00955939"/>
    <w:rsid w:val="009612B5"/>
    <w:rsid w:val="00967D0E"/>
    <w:rsid w:val="00967DB0"/>
    <w:rsid w:val="00977EAF"/>
    <w:rsid w:val="00980282"/>
    <w:rsid w:val="009811D2"/>
    <w:rsid w:val="00986698"/>
    <w:rsid w:val="00991651"/>
    <w:rsid w:val="00996E27"/>
    <w:rsid w:val="009A0620"/>
    <w:rsid w:val="009B0C57"/>
    <w:rsid w:val="009B1F6D"/>
    <w:rsid w:val="009B2F16"/>
    <w:rsid w:val="009C0A9F"/>
    <w:rsid w:val="009C16C4"/>
    <w:rsid w:val="009C1777"/>
    <w:rsid w:val="009C440D"/>
    <w:rsid w:val="009C7249"/>
    <w:rsid w:val="009D468E"/>
    <w:rsid w:val="009D6B2E"/>
    <w:rsid w:val="009E16CB"/>
    <w:rsid w:val="009E342C"/>
    <w:rsid w:val="009E3580"/>
    <w:rsid w:val="009E54CE"/>
    <w:rsid w:val="009E6A1D"/>
    <w:rsid w:val="009F2ACA"/>
    <w:rsid w:val="009F5132"/>
    <w:rsid w:val="00A00712"/>
    <w:rsid w:val="00A01BCC"/>
    <w:rsid w:val="00A058BE"/>
    <w:rsid w:val="00A07AD6"/>
    <w:rsid w:val="00A07BA2"/>
    <w:rsid w:val="00A102AF"/>
    <w:rsid w:val="00A12B21"/>
    <w:rsid w:val="00A12F5E"/>
    <w:rsid w:val="00A17E25"/>
    <w:rsid w:val="00A17F88"/>
    <w:rsid w:val="00A207C7"/>
    <w:rsid w:val="00A26D8E"/>
    <w:rsid w:val="00A274C4"/>
    <w:rsid w:val="00A278D1"/>
    <w:rsid w:val="00A3073C"/>
    <w:rsid w:val="00A32E1F"/>
    <w:rsid w:val="00A357AC"/>
    <w:rsid w:val="00A37E84"/>
    <w:rsid w:val="00A47612"/>
    <w:rsid w:val="00A51465"/>
    <w:rsid w:val="00A52AEA"/>
    <w:rsid w:val="00A540F9"/>
    <w:rsid w:val="00A54E74"/>
    <w:rsid w:val="00A57218"/>
    <w:rsid w:val="00A57970"/>
    <w:rsid w:val="00A60D75"/>
    <w:rsid w:val="00A61AC6"/>
    <w:rsid w:val="00A651DC"/>
    <w:rsid w:val="00A71F23"/>
    <w:rsid w:val="00A7772E"/>
    <w:rsid w:val="00A80B77"/>
    <w:rsid w:val="00A811B3"/>
    <w:rsid w:val="00A83413"/>
    <w:rsid w:val="00A86A8E"/>
    <w:rsid w:val="00A979A4"/>
    <w:rsid w:val="00A97D40"/>
    <w:rsid w:val="00AA0594"/>
    <w:rsid w:val="00AA2383"/>
    <w:rsid w:val="00AA7014"/>
    <w:rsid w:val="00AB02B9"/>
    <w:rsid w:val="00AB23A4"/>
    <w:rsid w:val="00AB3492"/>
    <w:rsid w:val="00AB44BD"/>
    <w:rsid w:val="00AB469B"/>
    <w:rsid w:val="00AB54FF"/>
    <w:rsid w:val="00AB5732"/>
    <w:rsid w:val="00AC7767"/>
    <w:rsid w:val="00AD00F1"/>
    <w:rsid w:val="00AD20C2"/>
    <w:rsid w:val="00AD2A0F"/>
    <w:rsid w:val="00AD69CE"/>
    <w:rsid w:val="00AE2128"/>
    <w:rsid w:val="00AE42F7"/>
    <w:rsid w:val="00AE68A2"/>
    <w:rsid w:val="00AE6FF0"/>
    <w:rsid w:val="00AF0772"/>
    <w:rsid w:val="00AF250B"/>
    <w:rsid w:val="00AF43FC"/>
    <w:rsid w:val="00AF4AE9"/>
    <w:rsid w:val="00AF4D6D"/>
    <w:rsid w:val="00AF6DC7"/>
    <w:rsid w:val="00B03D4D"/>
    <w:rsid w:val="00B07D2E"/>
    <w:rsid w:val="00B102CE"/>
    <w:rsid w:val="00B13AEF"/>
    <w:rsid w:val="00B17523"/>
    <w:rsid w:val="00B20D6A"/>
    <w:rsid w:val="00B2250F"/>
    <w:rsid w:val="00B23814"/>
    <w:rsid w:val="00B2451D"/>
    <w:rsid w:val="00B258E8"/>
    <w:rsid w:val="00B27339"/>
    <w:rsid w:val="00B2777C"/>
    <w:rsid w:val="00B27FB7"/>
    <w:rsid w:val="00B317ED"/>
    <w:rsid w:val="00B333FF"/>
    <w:rsid w:val="00B343E8"/>
    <w:rsid w:val="00B35400"/>
    <w:rsid w:val="00B361BB"/>
    <w:rsid w:val="00B40BDB"/>
    <w:rsid w:val="00B41D1D"/>
    <w:rsid w:val="00B42ED6"/>
    <w:rsid w:val="00B460CB"/>
    <w:rsid w:val="00B5371A"/>
    <w:rsid w:val="00B63D9C"/>
    <w:rsid w:val="00B67242"/>
    <w:rsid w:val="00B71A58"/>
    <w:rsid w:val="00B73678"/>
    <w:rsid w:val="00B751E4"/>
    <w:rsid w:val="00B7708C"/>
    <w:rsid w:val="00B82199"/>
    <w:rsid w:val="00B821F5"/>
    <w:rsid w:val="00B840F1"/>
    <w:rsid w:val="00B91CC0"/>
    <w:rsid w:val="00B95B3A"/>
    <w:rsid w:val="00B97C7D"/>
    <w:rsid w:val="00BA17E9"/>
    <w:rsid w:val="00BA2565"/>
    <w:rsid w:val="00BA385F"/>
    <w:rsid w:val="00BA4BF4"/>
    <w:rsid w:val="00BA7394"/>
    <w:rsid w:val="00BB1A13"/>
    <w:rsid w:val="00BB32E0"/>
    <w:rsid w:val="00BB3BEA"/>
    <w:rsid w:val="00BB3FDB"/>
    <w:rsid w:val="00BB5332"/>
    <w:rsid w:val="00BB6838"/>
    <w:rsid w:val="00BB6AD2"/>
    <w:rsid w:val="00BB7E86"/>
    <w:rsid w:val="00BC06FD"/>
    <w:rsid w:val="00BC6F0F"/>
    <w:rsid w:val="00BD0F5C"/>
    <w:rsid w:val="00BD37ED"/>
    <w:rsid w:val="00BE7175"/>
    <w:rsid w:val="00BE782F"/>
    <w:rsid w:val="00BE7F17"/>
    <w:rsid w:val="00BF0C8B"/>
    <w:rsid w:val="00BF1C4A"/>
    <w:rsid w:val="00BF5151"/>
    <w:rsid w:val="00BF68FC"/>
    <w:rsid w:val="00C000ED"/>
    <w:rsid w:val="00C01CA4"/>
    <w:rsid w:val="00C02190"/>
    <w:rsid w:val="00C06544"/>
    <w:rsid w:val="00C0714A"/>
    <w:rsid w:val="00C07443"/>
    <w:rsid w:val="00C07EF2"/>
    <w:rsid w:val="00C24E3F"/>
    <w:rsid w:val="00C276AD"/>
    <w:rsid w:val="00C3019E"/>
    <w:rsid w:val="00C30C6C"/>
    <w:rsid w:val="00C4079E"/>
    <w:rsid w:val="00C42EEC"/>
    <w:rsid w:val="00C4446A"/>
    <w:rsid w:val="00C5195E"/>
    <w:rsid w:val="00C53B8C"/>
    <w:rsid w:val="00C56279"/>
    <w:rsid w:val="00C5732C"/>
    <w:rsid w:val="00C611D7"/>
    <w:rsid w:val="00C63E9A"/>
    <w:rsid w:val="00C65203"/>
    <w:rsid w:val="00C6718F"/>
    <w:rsid w:val="00C6741C"/>
    <w:rsid w:val="00C67D19"/>
    <w:rsid w:val="00C7245E"/>
    <w:rsid w:val="00C73C9F"/>
    <w:rsid w:val="00C74002"/>
    <w:rsid w:val="00C824E4"/>
    <w:rsid w:val="00C979DF"/>
    <w:rsid w:val="00C97B95"/>
    <w:rsid w:val="00CA20AA"/>
    <w:rsid w:val="00CA29A2"/>
    <w:rsid w:val="00CA2BF5"/>
    <w:rsid w:val="00CA7544"/>
    <w:rsid w:val="00CA79B7"/>
    <w:rsid w:val="00CB0C5E"/>
    <w:rsid w:val="00CB441D"/>
    <w:rsid w:val="00CB457B"/>
    <w:rsid w:val="00CB45DD"/>
    <w:rsid w:val="00CB724B"/>
    <w:rsid w:val="00CC5160"/>
    <w:rsid w:val="00CC620C"/>
    <w:rsid w:val="00CC71C6"/>
    <w:rsid w:val="00CD263A"/>
    <w:rsid w:val="00CD570F"/>
    <w:rsid w:val="00CD61ED"/>
    <w:rsid w:val="00CE14B1"/>
    <w:rsid w:val="00CE1D41"/>
    <w:rsid w:val="00CE4469"/>
    <w:rsid w:val="00CF0500"/>
    <w:rsid w:val="00CF113E"/>
    <w:rsid w:val="00CF2339"/>
    <w:rsid w:val="00CF7CED"/>
    <w:rsid w:val="00D021EB"/>
    <w:rsid w:val="00D022AD"/>
    <w:rsid w:val="00D02B66"/>
    <w:rsid w:val="00D04E53"/>
    <w:rsid w:val="00D05DB1"/>
    <w:rsid w:val="00D06575"/>
    <w:rsid w:val="00D10437"/>
    <w:rsid w:val="00D129F0"/>
    <w:rsid w:val="00D143BC"/>
    <w:rsid w:val="00D14E0F"/>
    <w:rsid w:val="00D16AE5"/>
    <w:rsid w:val="00D204BE"/>
    <w:rsid w:val="00D21BB7"/>
    <w:rsid w:val="00D2491D"/>
    <w:rsid w:val="00D2694D"/>
    <w:rsid w:val="00D301FE"/>
    <w:rsid w:val="00D35308"/>
    <w:rsid w:val="00D35FE2"/>
    <w:rsid w:val="00D366FC"/>
    <w:rsid w:val="00D43E10"/>
    <w:rsid w:val="00D453EC"/>
    <w:rsid w:val="00D462E9"/>
    <w:rsid w:val="00D5263D"/>
    <w:rsid w:val="00D569B7"/>
    <w:rsid w:val="00D57660"/>
    <w:rsid w:val="00D700DD"/>
    <w:rsid w:val="00D76791"/>
    <w:rsid w:val="00D77555"/>
    <w:rsid w:val="00D816B8"/>
    <w:rsid w:val="00D81EC8"/>
    <w:rsid w:val="00D833FF"/>
    <w:rsid w:val="00D83772"/>
    <w:rsid w:val="00D86032"/>
    <w:rsid w:val="00D8648D"/>
    <w:rsid w:val="00D876F9"/>
    <w:rsid w:val="00D928CB"/>
    <w:rsid w:val="00D92B83"/>
    <w:rsid w:val="00D9790C"/>
    <w:rsid w:val="00D97EF6"/>
    <w:rsid w:val="00DA2823"/>
    <w:rsid w:val="00DA3D9B"/>
    <w:rsid w:val="00DA4AA2"/>
    <w:rsid w:val="00DA511F"/>
    <w:rsid w:val="00DA6B03"/>
    <w:rsid w:val="00DB0DFC"/>
    <w:rsid w:val="00DB3FEF"/>
    <w:rsid w:val="00DB4991"/>
    <w:rsid w:val="00DB5DA5"/>
    <w:rsid w:val="00DB6F70"/>
    <w:rsid w:val="00DC217F"/>
    <w:rsid w:val="00DC2EA8"/>
    <w:rsid w:val="00DC7FA3"/>
    <w:rsid w:val="00DD06D7"/>
    <w:rsid w:val="00DD1E2C"/>
    <w:rsid w:val="00DD2084"/>
    <w:rsid w:val="00DD3C4B"/>
    <w:rsid w:val="00DD45BF"/>
    <w:rsid w:val="00DD6A17"/>
    <w:rsid w:val="00DD754B"/>
    <w:rsid w:val="00DE0A8E"/>
    <w:rsid w:val="00DE1C30"/>
    <w:rsid w:val="00DE3086"/>
    <w:rsid w:val="00DE37B5"/>
    <w:rsid w:val="00DE7779"/>
    <w:rsid w:val="00DF0CBF"/>
    <w:rsid w:val="00DF0D1B"/>
    <w:rsid w:val="00DF55A5"/>
    <w:rsid w:val="00DF66A4"/>
    <w:rsid w:val="00E120CF"/>
    <w:rsid w:val="00E13AC6"/>
    <w:rsid w:val="00E26372"/>
    <w:rsid w:val="00E2796A"/>
    <w:rsid w:val="00E30E0F"/>
    <w:rsid w:val="00E35232"/>
    <w:rsid w:val="00E41AC5"/>
    <w:rsid w:val="00E43B6A"/>
    <w:rsid w:val="00E47B71"/>
    <w:rsid w:val="00E51DCE"/>
    <w:rsid w:val="00E53275"/>
    <w:rsid w:val="00E6045C"/>
    <w:rsid w:val="00E62F69"/>
    <w:rsid w:val="00E65529"/>
    <w:rsid w:val="00E66049"/>
    <w:rsid w:val="00E6650E"/>
    <w:rsid w:val="00E679BD"/>
    <w:rsid w:val="00E7012C"/>
    <w:rsid w:val="00E703C6"/>
    <w:rsid w:val="00E72D55"/>
    <w:rsid w:val="00E75623"/>
    <w:rsid w:val="00E75B06"/>
    <w:rsid w:val="00E76605"/>
    <w:rsid w:val="00E772B8"/>
    <w:rsid w:val="00E80FA9"/>
    <w:rsid w:val="00E91B8C"/>
    <w:rsid w:val="00E9596D"/>
    <w:rsid w:val="00E967F9"/>
    <w:rsid w:val="00E97046"/>
    <w:rsid w:val="00EA3264"/>
    <w:rsid w:val="00EA35B5"/>
    <w:rsid w:val="00EB1530"/>
    <w:rsid w:val="00EB6E60"/>
    <w:rsid w:val="00EC2F77"/>
    <w:rsid w:val="00EC32FC"/>
    <w:rsid w:val="00EC44E8"/>
    <w:rsid w:val="00EC4E0E"/>
    <w:rsid w:val="00EC54CF"/>
    <w:rsid w:val="00EC5ACC"/>
    <w:rsid w:val="00EC656E"/>
    <w:rsid w:val="00ED036A"/>
    <w:rsid w:val="00ED3187"/>
    <w:rsid w:val="00ED448D"/>
    <w:rsid w:val="00ED58D1"/>
    <w:rsid w:val="00EE2C14"/>
    <w:rsid w:val="00EE50C9"/>
    <w:rsid w:val="00EF01A1"/>
    <w:rsid w:val="00EF1087"/>
    <w:rsid w:val="00EF3F6A"/>
    <w:rsid w:val="00EF5562"/>
    <w:rsid w:val="00EF593E"/>
    <w:rsid w:val="00EF6235"/>
    <w:rsid w:val="00EF7501"/>
    <w:rsid w:val="00EF7A39"/>
    <w:rsid w:val="00F000AB"/>
    <w:rsid w:val="00F03F98"/>
    <w:rsid w:val="00F05292"/>
    <w:rsid w:val="00F05CD0"/>
    <w:rsid w:val="00F24BD7"/>
    <w:rsid w:val="00F300E9"/>
    <w:rsid w:val="00F308AF"/>
    <w:rsid w:val="00F30A69"/>
    <w:rsid w:val="00F31B82"/>
    <w:rsid w:val="00F324EB"/>
    <w:rsid w:val="00F32CEE"/>
    <w:rsid w:val="00F34D06"/>
    <w:rsid w:val="00F3599E"/>
    <w:rsid w:val="00F35A59"/>
    <w:rsid w:val="00F47651"/>
    <w:rsid w:val="00F51A85"/>
    <w:rsid w:val="00F51F53"/>
    <w:rsid w:val="00F53CA5"/>
    <w:rsid w:val="00F53FE3"/>
    <w:rsid w:val="00F55BA7"/>
    <w:rsid w:val="00F62255"/>
    <w:rsid w:val="00F66882"/>
    <w:rsid w:val="00F66C58"/>
    <w:rsid w:val="00F6718F"/>
    <w:rsid w:val="00F70988"/>
    <w:rsid w:val="00F777E6"/>
    <w:rsid w:val="00F77B00"/>
    <w:rsid w:val="00F87CB6"/>
    <w:rsid w:val="00F905F0"/>
    <w:rsid w:val="00F92D23"/>
    <w:rsid w:val="00F9347B"/>
    <w:rsid w:val="00F94164"/>
    <w:rsid w:val="00F94838"/>
    <w:rsid w:val="00FA0108"/>
    <w:rsid w:val="00FA0682"/>
    <w:rsid w:val="00FA347A"/>
    <w:rsid w:val="00FA5306"/>
    <w:rsid w:val="00FB0C72"/>
    <w:rsid w:val="00FB194A"/>
    <w:rsid w:val="00FB1D50"/>
    <w:rsid w:val="00FB6F25"/>
    <w:rsid w:val="00FB7409"/>
    <w:rsid w:val="00FC1824"/>
    <w:rsid w:val="00FC29C8"/>
    <w:rsid w:val="00FD56FD"/>
    <w:rsid w:val="00FE4367"/>
    <w:rsid w:val="00FE7D49"/>
    <w:rsid w:val="00FF01A8"/>
    <w:rsid w:val="00FF4CA6"/>
    <w:rsid w:val="00FF55B0"/>
    <w:rsid w:val="00FF5709"/>
    <w:rsid w:val="00FF6092"/>
    <w:rsid w:val="01043F50"/>
    <w:rsid w:val="01047BF4"/>
    <w:rsid w:val="016D45AF"/>
    <w:rsid w:val="0190183A"/>
    <w:rsid w:val="02494E34"/>
    <w:rsid w:val="0294215B"/>
    <w:rsid w:val="030251BE"/>
    <w:rsid w:val="03053447"/>
    <w:rsid w:val="03080F65"/>
    <w:rsid w:val="035158E6"/>
    <w:rsid w:val="046E0F06"/>
    <w:rsid w:val="04807219"/>
    <w:rsid w:val="04E9186C"/>
    <w:rsid w:val="0526379C"/>
    <w:rsid w:val="05743EC8"/>
    <w:rsid w:val="05A91257"/>
    <w:rsid w:val="05AD2FBA"/>
    <w:rsid w:val="05C32CD1"/>
    <w:rsid w:val="06721E49"/>
    <w:rsid w:val="06832BF9"/>
    <w:rsid w:val="06905742"/>
    <w:rsid w:val="07226445"/>
    <w:rsid w:val="07E61F55"/>
    <w:rsid w:val="07FA1A1C"/>
    <w:rsid w:val="086D4A2B"/>
    <w:rsid w:val="088C7257"/>
    <w:rsid w:val="08C96BA4"/>
    <w:rsid w:val="09393DD9"/>
    <w:rsid w:val="094717D5"/>
    <w:rsid w:val="09755698"/>
    <w:rsid w:val="0A616C76"/>
    <w:rsid w:val="0A6B565A"/>
    <w:rsid w:val="0A850D9C"/>
    <w:rsid w:val="0AE408DC"/>
    <w:rsid w:val="0B6C3460"/>
    <w:rsid w:val="0B6C5FF6"/>
    <w:rsid w:val="0B9739E2"/>
    <w:rsid w:val="0BA40C11"/>
    <w:rsid w:val="0BC22A61"/>
    <w:rsid w:val="0BDB0FCD"/>
    <w:rsid w:val="0C447E40"/>
    <w:rsid w:val="0C557809"/>
    <w:rsid w:val="0C893BB8"/>
    <w:rsid w:val="0CA44741"/>
    <w:rsid w:val="0CA63EC3"/>
    <w:rsid w:val="0CAE4EFF"/>
    <w:rsid w:val="0D155BCC"/>
    <w:rsid w:val="0D3353A1"/>
    <w:rsid w:val="0DE639DB"/>
    <w:rsid w:val="0DE86F1D"/>
    <w:rsid w:val="0E0B109D"/>
    <w:rsid w:val="0E510DBE"/>
    <w:rsid w:val="0EFE7F7C"/>
    <w:rsid w:val="0F232DF2"/>
    <w:rsid w:val="0F4B5EC9"/>
    <w:rsid w:val="0FF37343"/>
    <w:rsid w:val="10DA5FFE"/>
    <w:rsid w:val="10E03364"/>
    <w:rsid w:val="111562D4"/>
    <w:rsid w:val="12A50AEA"/>
    <w:rsid w:val="13014788"/>
    <w:rsid w:val="134E7059"/>
    <w:rsid w:val="13512EF6"/>
    <w:rsid w:val="135D0C49"/>
    <w:rsid w:val="139E1024"/>
    <w:rsid w:val="13B6488E"/>
    <w:rsid w:val="13CC554F"/>
    <w:rsid w:val="13CD41E4"/>
    <w:rsid w:val="13F677A7"/>
    <w:rsid w:val="147251CF"/>
    <w:rsid w:val="14C31C47"/>
    <w:rsid w:val="150C17BC"/>
    <w:rsid w:val="154E49E1"/>
    <w:rsid w:val="162E746F"/>
    <w:rsid w:val="164F5CFF"/>
    <w:rsid w:val="169A2A73"/>
    <w:rsid w:val="169F52BA"/>
    <w:rsid w:val="16D8132E"/>
    <w:rsid w:val="16FB7350"/>
    <w:rsid w:val="16FD397B"/>
    <w:rsid w:val="177B7003"/>
    <w:rsid w:val="178118D0"/>
    <w:rsid w:val="1783117D"/>
    <w:rsid w:val="17D42D9A"/>
    <w:rsid w:val="18C57464"/>
    <w:rsid w:val="193569A3"/>
    <w:rsid w:val="193E7D9A"/>
    <w:rsid w:val="195D5FFF"/>
    <w:rsid w:val="198230B9"/>
    <w:rsid w:val="19A61B15"/>
    <w:rsid w:val="1A403257"/>
    <w:rsid w:val="1A717326"/>
    <w:rsid w:val="1AE0205B"/>
    <w:rsid w:val="1B336A6B"/>
    <w:rsid w:val="1B9F299F"/>
    <w:rsid w:val="1CB469F6"/>
    <w:rsid w:val="1CBD66AA"/>
    <w:rsid w:val="1CCA7EC5"/>
    <w:rsid w:val="1D442E0D"/>
    <w:rsid w:val="1D631868"/>
    <w:rsid w:val="1DA40CA8"/>
    <w:rsid w:val="1E051E96"/>
    <w:rsid w:val="1E341434"/>
    <w:rsid w:val="1EF40DC2"/>
    <w:rsid w:val="1F97255E"/>
    <w:rsid w:val="1F9A026C"/>
    <w:rsid w:val="1FB110FF"/>
    <w:rsid w:val="200F067C"/>
    <w:rsid w:val="20443AD7"/>
    <w:rsid w:val="204F6CDD"/>
    <w:rsid w:val="20AF72B9"/>
    <w:rsid w:val="21022FB0"/>
    <w:rsid w:val="217D0B78"/>
    <w:rsid w:val="218A5EE8"/>
    <w:rsid w:val="22403CE7"/>
    <w:rsid w:val="23ED708E"/>
    <w:rsid w:val="243532D0"/>
    <w:rsid w:val="244879CC"/>
    <w:rsid w:val="24857C6C"/>
    <w:rsid w:val="24D31750"/>
    <w:rsid w:val="24D60744"/>
    <w:rsid w:val="24FB6309"/>
    <w:rsid w:val="258C7E64"/>
    <w:rsid w:val="260577FA"/>
    <w:rsid w:val="260A3413"/>
    <w:rsid w:val="264E4FA9"/>
    <w:rsid w:val="265D4C89"/>
    <w:rsid w:val="26732418"/>
    <w:rsid w:val="26803955"/>
    <w:rsid w:val="269E4A6F"/>
    <w:rsid w:val="26A62FFE"/>
    <w:rsid w:val="26FF49BC"/>
    <w:rsid w:val="27500010"/>
    <w:rsid w:val="27597E1C"/>
    <w:rsid w:val="278C74B4"/>
    <w:rsid w:val="27FF784B"/>
    <w:rsid w:val="281E49DC"/>
    <w:rsid w:val="28593054"/>
    <w:rsid w:val="28666E1B"/>
    <w:rsid w:val="288C2D08"/>
    <w:rsid w:val="28BF249C"/>
    <w:rsid w:val="291848D5"/>
    <w:rsid w:val="291B7C7A"/>
    <w:rsid w:val="292F23C5"/>
    <w:rsid w:val="29962E2E"/>
    <w:rsid w:val="29DF60E8"/>
    <w:rsid w:val="2A5C1B6A"/>
    <w:rsid w:val="2A8970D3"/>
    <w:rsid w:val="2BF97604"/>
    <w:rsid w:val="2C270607"/>
    <w:rsid w:val="2C411512"/>
    <w:rsid w:val="2C6874D4"/>
    <w:rsid w:val="2D094EDA"/>
    <w:rsid w:val="2D3A48C1"/>
    <w:rsid w:val="2D7A21D1"/>
    <w:rsid w:val="2D8E793A"/>
    <w:rsid w:val="2DB2030E"/>
    <w:rsid w:val="2E386075"/>
    <w:rsid w:val="2E5C27F7"/>
    <w:rsid w:val="2E634CDE"/>
    <w:rsid w:val="2ECD7C70"/>
    <w:rsid w:val="2F1D0564"/>
    <w:rsid w:val="2F1F4803"/>
    <w:rsid w:val="2FD72ED5"/>
    <w:rsid w:val="30721759"/>
    <w:rsid w:val="30AF47D5"/>
    <w:rsid w:val="30B609CF"/>
    <w:rsid w:val="30E57091"/>
    <w:rsid w:val="30F37764"/>
    <w:rsid w:val="31D3426F"/>
    <w:rsid w:val="31DE003A"/>
    <w:rsid w:val="31FA2983"/>
    <w:rsid w:val="32224031"/>
    <w:rsid w:val="322C4013"/>
    <w:rsid w:val="324652BC"/>
    <w:rsid w:val="326F4D5C"/>
    <w:rsid w:val="32735FC6"/>
    <w:rsid w:val="338E0AF3"/>
    <w:rsid w:val="33907E8D"/>
    <w:rsid w:val="33BD69BC"/>
    <w:rsid w:val="342707AB"/>
    <w:rsid w:val="345A3694"/>
    <w:rsid w:val="34697507"/>
    <w:rsid w:val="349E6E07"/>
    <w:rsid w:val="34B714B9"/>
    <w:rsid w:val="34E60766"/>
    <w:rsid w:val="35304847"/>
    <w:rsid w:val="35647F6B"/>
    <w:rsid w:val="356F082D"/>
    <w:rsid w:val="3575347A"/>
    <w:rsid w:val="3665110D"/>
    <w:rsid w:val="36F14D86"/>
    <w:rsid w:val="36F61012"/>
    <w:rsid w:val="37417039"/>
    <w:rsid w:val="37C25016"/>
    <w:rsid w:val="37C31AB3"/>
    <w:rsid w:val="37E42517"/>
    <w:rsid w:val="37F67644"/>
    <w:rsid w:val="382E59F2"/>
    <w:rsid w:val="38CA2CCB"/>
    <w:rsid w:val="39401414"/>
    <w:rsid w:val="3A3D5FEA"/>
    <w:rsid w:val="3AF61302"/>
    <w:rsid w:val="3B0A1AFC"/>
    <w:rsid w:val="3B1004A9"/>
    <w:rsid w:val="3B9E18F4"/>
    <w:rsid w:val="3C97591C"/>
    <w:rsid w:val="3D9659F8"/>
    <w:rsid w:val="3DCB0C7E"/>
    <w:rsid w:val="3E4A60E7"/>
    <w:rsid w:val="3E4B2306"/>
    <w:rsid w:val="3E7347C4"/>
    <w:rsid w:val="3EAD7D43"/>
    <w:rsid w:val="3EF962B7"/>
    <w:rsid w:val="3F4843E3"/>
    <w:rsid w:val="3F615152"/>
    <w:rsid w:val="3FE97E4D"/>
    <w:rsid w:val="40326704"/>
    <w:rsid w:val="41303838"/>
    <w:rsid w:val="41A450D9"/>
    <w:rsid w:val="41EB6B1B"/>
    <w:rsid w:val="4290307D"/>
    <w:rsid w:val="42D62144"/>
    <w:rsid w:val="434D2A2E"/>
    <w:rsid w:val="43F644CB"/>
    <w:rsid w:val="44CC3F98"/>
    <w:rsid w:val="45924EF3"/>
    <w:rsid w:val="45A55811"/>
    <w:rsid w:val="45D74D13"/>
    <w:rsid w:val="45DE50F9"/>
    <w:rsid w:val="45F477E3"/>
    <w:rsid w:val="461D6907"/>
    <w:rsid w:val="461F0BCD"/>
    <w:rsid w:val="462A2BDD"/>
    <w:rsid w:val="464552DD"/>
    <w:rsid w:val="4666521F"/>
    <w:rsid w:val="46917F58"/>
    <w:rsid w:val="46BB158F"/>
    <w:rsid w:val="46C07100"/>
    <w:rsid w:val="46EA5804"/>
    <w:rsid w:val="472B5274"/>
    <w:rsid w:val="473A5DC0"/>
    <w:rsid w:val="47584FA3"/>
    <w:rsid w:val="47981B91"/>
    <w:rsid w:val="47D903ED"/>
    <w:rsid w:val="47DD4B29"/>
    <w:rsid w:val="48A059CC"/>
    <w:rsid w:val="48BA35E6"/>
    <w:rsid w:val="48C540FD"/>
    <w:rsid w:val="48DB2ACC"/>
    <w:rsid w:val="496C4B29"/>
    <w:rsid w:val="49822118"/>
    <w:rsid w:val="49BD47AA"/>
    <w:rsid w:val="4B312477"/>
    <w:rsid w:val="4B8A5566"/>
    <w:rsid w:val="4BBF7321"/>
    <w:rsid w:val="4BDD0D11"/>
    <w:rsid w:val="4CA44A4E"/>
    <w:rsid w:val="4CB635C9"/>
    <w:rsid w:val="4CEB3832"/>
    <w:rsid w:val="4DF814F7"/>
    <w:rsid w:val="4E0C3AA9"/>
    <w:rsid w:val="4E255126"/>
    <w:rsid w:val="4FA25D27"/>
    <w:rsid w:val="4FA9799E"/>
    <w:rsid w:val="504545CA"/>
    <w:rsid w:val="506A6B6C"/>
    <w:rsid w:val="50733E45"/>
    <w:rsid w:val="510E696D"/>
    <w:rsid w:val="51203A37"/>
    <w:rsid w:val="520D2714"/>
    <w:rsid w:val="52184A32"/>
    <w:rsid w:val="522C10C4"/>
    <w:rsid w:val="523E56BA"/>
    <w:rsid w:val="52726CFB"/>
    <w:rsid w:val="52926A1B"/>
    <w:rsid w:val="52FC445B"/>
    <w:rsid w:val="52FE343F"/>
    <w:rsid w:val="54545EE1"/>
    <w:rsid w:val="5478107F"/>
    <w:rsid w:val="547E2F5E"/>
    <w:rsid w:val="55180F0D"/>
    <w:rsid w:val="5519531D"/>
    <w:rsid w:val="55331339"/>
    <w:rsid w:val="55A56C4E"/>
    <w:rsid w:val="55C53EBD"/>
    <w:rsid w:val="567E5FAF"/>
    <w:rsid w:val="56DC36D0"/>
    <w:rsid w:val="57516667"/>
    <w:rsid w:val="577C5585"/>
    <w:rsid w:val="578F6499"/>
    <w:rsid w:val="57A82F74"/>
    <w:rsid w:val="57C10587"/>
    <w:rsid w:val="57DF72EB"/>
    <w:rsid w:val="5827455E"/>
    <w:rsid w:val="584B54B4"/>
    <w:rsid w:val="58F8432D"/>
    <w:rsid w:val="58FB1894"/>
    <w:rsid w:val="59EB51D2"/>
    <w:rsid w:val="5AA85ADA"/>
    <w:rsid w:val="5AE51315"/>
    <w:rsid w:val="5AE9634F"/>
    <w:rsid w:val="5C0C2C3C"/>
    <w:rsid w:val="5C441FBB"/>
    <w:rsid w:val="5C4B00B4"/>
    <w:rsid w:val="5C8121A1"/>
    <w:rsid w:val="5CA077E2"/>
    <w:rsid w:val="5CA51473"/>
    <w:rsid w:val="5CE24585"/>
    <w:rsid w:val="5D20280B"/>
    <w:rsid w:val="5D6032DE"/>
    <w:rsid w:val="5D8111D4"/>
    <w:rsid w:val="5DE202C3"/>
    <w:rsid w:val="5E36686A"/>
    <w:rsid w:val="5E5633F3"/>
    <w:rsid w:val="5F772F70"/>
    <w:rsid w:val="5F9861E7"/>
    <w:rsid w:val="5FF16927"/>
    <w:rsid w:val="608737D1"/>
    <w:rsid w:val="61297644"/>
    <w:rsid w:val="614C291F"/>
    <w:rsid w:val="615C6A77"/>
    <w:rsid w:val="615E7DFE"/>
    <w:rsid w:val="617A135B"/>
    <w:rsid w:val="61AC1D59"/>
    <w:rsid w:val="61F834ED"/>
    <w:rsid w:val="62982031"/>
    <w:rsid w:val="62A204B0"/>
    <w:rsid w:val="62EB3E36"/>
    <w:rsid w:val="635A3A2F"/>
    <w:rsid w:val="640E052F"/>
    <w:rsid w:val="64132D52"/>
    <w:rsid w:val="64156D2E"/>
    <w:rsid w:val="64F338AC"/>
    <w:rsid w:val="64F54257"/>
    <w:rsid w:val="65487D67"/>
    <w:rsid w:val="65BE3B72"/>
    <w:rsid w:val="66564D6C"/>
    <w:rsid w:val="66794EC8"/>
    <w:rsid w:val="66872E3B"/>
    <w:rsid w:val="66E170C4"/>
    <w:rsid w:val="66F542F6"/>
    <w:rsid w:val="676327E3"/>
    <w:rsid w:val="677A5973"/>
    <w:rsid w:val="678650E1"/>
    <w:rsid w:val="67B76ADD"/>
    <w:rsid w:val="68536A8D"/>
    <w:rsid w:val="685D5457"/>
    <w:rsid w:val="68717C63"/>
    <w:rsid w:val="69AB4449"/>
    <w:rsid w:val="69C75DEB"/>
    <w:rsid w:val="6A3040C2"/>
    <w:rsid w:val="6A591959"/>
    <w:rsid w:val="6A8D3CB7"/>
    <w:rsid w:val="6AD42A55"/>
    <w:rsid w:val="6B304539"/>
    <w:rsid w:val="6B751CD8"/>
    <w:rsid w:val="6BFE4CA5"/>
    <w:rsid w:val="6C984296"/>
    <w:rsid w:val="6CE24A07"/>
    <w:rsid w:val="6D5F63A2"/>
    <w:rsid w:val="6E015F94"/>
    <w:rsid w:val="6ED83EB8"/>
    <w:rsid w:val="6F276C26"/>
    <w:rsid w:val="6F2A7F80"/>
    <w:rsid w:val="6FB2423C"/>
    <w:rsid w:val="70617FB6"/>
    <w:rsid w:val="70753B56"/>
    <w:rsid w:val="70CB7C0E"/>
    <w:rsid w:val="70DF1975"/>
    <w:rsid w:val="711B7F56"/>
    <w:rsid w:val="714331B8"/>
    <w:rsid w:val="714E32B6"/>
    <w:rsid w:val="71604234"/>
    <w:rsid w:val="71CE26A0"/>
    <w:rsid w:val="71FD6D25"/>
    <w:rsid w:val="7220193D"/>
    <w:rsid w:val="722833D5"/>
    <w:rsid w:val="72F82F98"/>
    <w:rsid w:val="7308016B"/>
    <w:rsid w:val="73712A85"/>
    <w:rsid w:val="738E2B32"/>
    <w:rsid w:val="73A523D3"/>
    <w:rsid w:val="73BC5DBC"/>
    <w:rsid w:val="73E87421"/>
    <w:rsid w:val="74422DC7"/>
    <w:rsid w:val="74EB5672"/>
    <w:rsid w:val="753628E8"/>
    <w:rsid w:val="7577365A"/>
    <w:rsid w:val="75955E91"/>
    <w:rsid w:val="75D82CCE"/>
    <w:rsid w:val="766021B3"/>
    <w:rsid w:val="76AF42F0"/>
    <w:rsid w:val="76BA41B7"/>
    <w:rsid w:val="76C36827"/>
    <w:rsid w:val="76C446B3"/>
    <w:rsid w:val="7790565D"/>
    <w:rsid w:val="78103FE3"/>
    <w:rsid w:val="78365BE5"/>
    <w:rsid w:val="783A1B06"/>
    <w:rsid w:val="783F67FB"/>
    <w:rsid w:val="788511D3"/>
    <w:rsid w:val="78C46212"/>
    <w:rsid w:val="791B5C1C"/>
    <w:rsid w:val="79983DA9"/>
    <w:rsid w:val="799F649C"/>
    <w:rsid w:val="7ADF6B9F"/>
    <w:rsid w:val="7BAA58D9"/>
    <w:rsid w:val="7BAE6B41"/>
    <w:rsid w:val="7BB22201"/>
    <w:rsid w:val="7C0329B7"/>
    <w:rsid w:val="7C2715AA"/>
    <w:rsid w:val="7C5D0517"/>
    <w:rsid w:val="7C701798"/>
    <w:rsid w:val="7C8C09C6"/>
    <w:rsid w:val="7CB44B6C"/>
    <w:rsid w:val="7CC24420"/>
    <w:rsid w:val="7D022FF2"/>
    <w:rsid w:val="7D7258F2"/>
    <w:rsid w:val="7D733F1A"/>
    <w:rsid w:val="7D944555"/>
    <w:rsid w:val="7DA26EAE"/>
    <w:rsid w:val="7DAB0FE2"/>
    <w:rsid w:val="7DBE0C15"/>
    <w:rsid w:val="7DF26014"/>
    <w:rsid w:val="7DF87840"/>
    <w:rsid w:val="7E2D3986"/>
    <w:rsid w:val="7E552D90"/>
    <w:rsid w:val="7E8C77F2"/>
    <w:rsid w:val="7EE330C9"/>
    <w:rsid w:val="7F1149E9"/>
    <w:rsid w:val="7F3D754B"/>
    <w:rsid w:val="7F5C63C1"/>
    <w:rsid w:val="7F8F52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5AFE64"/>
  <w15:docId w15:val="{934F761F-98B3-4F99-9FCE-4F0FE5C5E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qFormat="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3FEF"/>
    <w:pPr>
      <w:widowControl w:val="0"/>
      <w:spacing w:line="560" w:lineRule="exact"/>
      <w:ind w:firstLineChars="200" w:firstLine="200"/>
      <w:jc w:val="both"/>
    </w:pPr>
    <w:rPr>
      <w:rFonts w:eastAsia="仿宋_GB2312" w:cstheme="minorBidi"/>
      <w:kern w:val="2"/>
      <w:sz w:val="32"/>
      <w:szCs w:val="22"/>
    </w:rPr>
  </w:style>
  <w:style w:type="paragraph" w:styleId="1">
    <w:name w:val="heading 1"/>
    <w:basedOn w:val="a"/>
    <w:next w:val="a"/>
    <w:link w:val="10"/>
    <w:uiPriority w:val="9"/>
    <w:qFormat/>
    <w:rsid w:val="00025698"/>
    <w:pPr>
      <w:keepNext/>
      <w:keepLines/>
      <w:outlineLvl w:val="0"/>
    </w:pPr>
    <w:rPr>
      <w:rFonts w:eastAsia="黑体"/>
      <w:b/>
      <w:bCs/>
      <w:kern w:val="44"/>
      <w:sz w:val="36"/>
      <w:szCs w:val="44"/>
    </w:rPr>
  </w:style>
  <w:style w:type="paragraph" w:styleId="2">
    <w:name w:val="heading 2"/>
    <w:basedOn w:val="a"/>
    <w:next w:val="a"/>
    <w:link w:val="20"/>
    <w:uiPriority w:val="9"/>
    <w:unhideWhenUsed/>
    <w:qFormat/>
    <w:pPr>
      <w:keepNext/>
      <w:keepLines/>
      <w:outlineLvl w:val="1"/>
    </w:pPr>
    <w:rPr>
      <w:rFonts w:eastAsia="楷体_GB2312" w:cstheme="majorBidi"/>
      <w:b/>
      <w:bCs/>
      <w:szCs w:val="32"/>
    </w:rPr>
  </w:style>
  <w:style w:type="paragraph" w:styleId="3">
    <w:name w:val="heading 3"/>
    <w:basedOn w:val="a"/>
    <w:next w:val="a"/>
    <w:link w:val="30"/>
    <w:uiPriority w:val="9"/>
    <w:unhideWhenUsed/>
    <w:qFormat/>
    <w:pPr>
      <w:keepNext/>
      <w:keepLines/>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unhideWhenUsed/>
    <w:qFormat/>
    <w:pPr>
      <w:ind w:left="1920"/>
      <w:jc w:val="left"/>
    </w:pPr>
    <w:rPr>
      <w:rFonts w:asciiTheme="minorHAnsi" w:hAnsiTheme="minorHAnsi" w:cstheme="minorHAnsi"/>
      <w:sz w:val="18"/>
      <w:szCs w:val="18"/>
    </w:rPr>
  </w:style>
  <w:style w:type="paragraph" w:styleId="a3">
    <w:name w:val="annotation text"/>
    <w:basedOn w:val="a"/>
    <w:link w:val="a4"/>
    <w:uiPriority w:val="99"/>
    <w:semiHidden/>
    <w:unhideWhenUsed/>
    <w:qFormat/>
    <w:pPr>
      <w:jc w:val="left"/>
    </w:pPr>
  </w:style>
  <w:style w:type="paragraph" w:styleId="TOC5">
    <w:name w:val="toc 5"/>
    <w:basedOn w:val="a"/>
    <w:next w:val="a"/>
    <w:uiPriority w:val="39"/>
    <w:unhideWhenUsed/>
    <w:qFormat/>
    <w:pPr>
      <w:ind w:left="1280"/>
      <w:jc w:val="left"/>
    </w:pPr>
    <w:rPr>
      <w:rFonts w:asciiTheme="minorHAnsi" w:hAnsiTheme="minorHAnsi" w:cstheme="minorHAnsi"/>
      <w:sz w:val="18"/>
      <w:szCs w:val="18"/>
    </w:rPr>
  </w:style>
  <w:style w:type="paragraph" w:styleId="TOC3">
    <w:name w:val="toc 3"/>
    <w:basedOn w:val="a"/>
    <w:next w:val="a"/>
    <w:uiPriority w:val="39"/>
    <w:unhideWhenUsed/>
    <w:qFormat/>
    <w:pPr>
      <w:ind w:left="640"/>
      <w:jc w:val="left"/>
    </w:pPr>
    <w:rPr>
      <w:rFonts w:asciiTheme="minorHAnsi" w:hAnsiTheme="minorHAnsi" w:cstheme="minorHAnsi"/>
      <w:i/>
      <w:iCs/>
      <w:sz w:val="20"/>
      <w:szCs w:val="20"/>
    </w:rPr>
  </w:style>
  <w:style w:type="paragraph" w:styleId="TOC8">
    <w:name w:val="toc 8"/>
    <w:basedOn w:val="a"/>
    <w:next w:val="a"/>
    <w:uiPriority w:val="39"/>
    <w:unhideWhenUsed/>
    <w:qFormat/>
    <w:pPr>
      <w:ind w:left="2240"/>
      <w:jc w:val="left"/>
    </w:pPr>
    <w:rPr>
      <w:rFonts w:asciiTheme="minorHAnsi" w:hAnsiTheme="minorHAnsi" w:cstheme="minorHAnsi"/>
      <w:sz w:val="18"/>
      <w:szCs w:val="18"/>
    </w:rPr>
  </w:style>
  <w:style w:type="paragraph" w:styleId="a5">
    <w:name w:val="Date"/>
    <w:basedOn w:val="a"/>
    <w:next w:val="a"/>
    <w:link w:val="a6"/>
    <w:uiPriority w:val="99"/>
    <w:semiHidden/>
    <w:unhideWhenUsed/>
    <w:qFormat/>
    <w:pPr>
      <w:ind w:leftChars="2500" w:left="100"/>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spacing w:before="120" w:after="120"/>
      <w:jc w:val="left"/>
    </w:pPr>
    <w:rPr>
      <w:rFonts w:asciiTheme="minorHAnsi" w:hAnsiTheme="minorHAnsi" w:cstheme="minorHAnsi"/>
      <w:b/>
      <w:bCs/>
      <w:caps/>
      <w:sz w:val="20"/>
      <w:szCs w:val="20"/>
    </w:rPr>
  </w:style>
  <w:style w:type="paragraph" w:styleId="TOC4">
    <w:name w:val="toc 4"/>
    <w:basedOn w:val="a"/>
    <w:next w:val="a"/>
    <w:uiPriority w:val="39"/>
    <w:unhideWhenUsed/>
    <w:qFormat/>
    <w:pPr>
      <w:ind w:left="960"/>
      <w:jc w:val="left"/>
    </w:pPr>
    <w:rPr>
      <w:rFonts w:asciiTheme="minorHAnsi" w:hAnsiTheme="minorHAnsi" w:cstheme="minorHAnsi"/>
      <w:sz w:val="18"/>
      <w:szCs w:val="18"/>
    </w:rPr>
  </w:style>
  <w:style w:type="paragraph" w:styleId="ad">
    <w:name w:val="footnote text"/>
    <w:basedOn w:val="a"/>
    <w:link w:val="ae"/>
    <w:uiPriority w:val="99"/>
    <w:semiHidden/>
    <w:unhideWhenUsed/>
    <w:qFormat/>
    <w:pPr>
      <w:snapToGrid w:val="0"/>
      <w:jc w:val="left"/>
    </w:pPr>
    <w:rPr>
      <w:sz w:val="18"/>
      <w:szCs w:val="18"/>
    </w:rPr>
  </w:style>
  <w:style w:type="paragraph" w:styleId="TOC6">
    <w:name w:val="toc 6"/>
    <w:basedOn w:val="a"/>
    <w:next w:val="a"/>
    <w:uiPriority w:val="39"/>
    <w:unhideWhenUsed/>
    <w:qFormat/>
    <w:pPr>
      <w:ind w:left="1600"/>
      <w:jc w:val="left"/>
    </w:pPr>
    <w:rPr>
      <w:rFonts w:asciiTheme="minorHAnsi" w:hAnsiTheme="minorHAnsi" w:cstheme="minorHAnsi"/>
      <w:sz w:val="18"/>
      <w:szCs w:val="18"/>
    </w:rPr>
  </w:style>
  <w:style w:type="paragraph" w:styleId="TOC2">
    <w:name w:val="toc 2"/>
    <w:basedOn w:val="a"/>
    <w:next w:val="a"/>
    <w:uiPriority w:val="39"/>
    <w:unhideWhenUsed/>
    <w:qFormat/>
    <w:pPr>
      <w:ind w:left="320"/>
      <w:jc w:val="left"/>
    </w:pPr>
    <w:rPr>
      <w:rFonts w:asciiTheme="minorHAnsi" w:hAnsiTheme="minorHAnsi" w:cstheme="minorHAnsi"/>
      <w:smallCaps/>
      <w:sz w:val="20"/>
      <w:szCs w:val="20"/>
    </w:rPr>
  </w:style>
  <w:style w:type="paragraph" w:styleId="TOC9">
    <w:name w:val="toc 9"/>
    <w:basedOn w:val="a"/>
    <w:next w:val="a"/>
    <w:uiPriority w:val="39"/>
    <w:unhideWhenUsed/>
    <w:qFormat/>
    <w:pPr>
      <w:ind w:left="2560"/>
      <w:jc w:val="left"/>
    </w:pPr>
    <w:rPr>
      <w:rFonts w:asciiTheme="minorHAnsi" w:hAnsiTheme="minorHAnsi" w:cstheme="minorHAnsi"/>
      <w:sz w:val="18"/>
      <w:szCs w:val="18"/>
    </w:rPr>
  </w:style>
  <w:style w:type="paragraph" w:styleId="af">
    <w:name w:val="Normal (Web)"/>
    <w:basedOn w:val="a"/>
    <w:uiPriority w:val="99"/>
    <w:unhideWhenUsed/>
    <w:qFormat/>
    <w:pPr>
      <w:widowControl/>
      <w:spacing w:before="100" w:beforeAutospacing="1" w:after="100" w:afterAutospacing="1" w:line="240" w:lineRule="auto"/>
      <w:jc w:val="left"/>
    </w:pPr>
    <w:rPr>
      <w:rFonts w:ascii="宋体" w:eastAsia="宋体" w:hAnsi="宋体" w:cs="宋体"/>
      <w:kern w:val="0"/>
      <w:sz w:val="24"/>
      <w:szCs w:val="24"/>
    </w:rPr>
  </w:style>
  <w:style w:type="paragraph" w:styleId="af0">
    <w:name w:val="annotation subject"/>
    <w:basedOn w:val="a3"/>
    <w:next w:val="a3"/>
    <w:link w:val="af1"/>
    <w:uiPriority w:val="99"/>
    <w:semiHidden/>
    <w:unhideWhenUsed/>
    <w:qFormat/>
    <w:rPr>
      <w:b/>
      <w:bCs/>
    </w:rPr>
  </w:style>
  <w:style w:type="table" w:styleId="af2">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unhideWhenUsed/>
    <w:qFormat/>
    <w:rPr>
      <w:color w:val="0563C1" w:themeColor="hyperlink"/>
      <w:u w:val="single"/>
    </w:rPr>
  </w:style>
  <w:style w:type="character" w:styleId="af4">
    <w:name w:val="annotation reference"/>
    <w:basedOn w:val="a0"/>
    <w:uiPriority w:val="99"/>
    <w:semiHidden/>
    <w:unhideWhenUsed/>
    <w:qFormat/>
    <w:rPr>
      <w:sz w:val="21"/>
      <w:szCs w:val="21"/>
    </w:rPr>
  </w:style>
  <w:style w:type="character" w:styleId="af5">
    <w:name w:val="footnote reference"/>
    <w:basedOn w:val="a0"/>
    <w:unhideWhenUsed/>
    <w:qFormat/>
    <w:rPr>
      <w:vertAlign w:val="superscript"/>
    </w:rPr>
  </w:style>
  <w:style w:type="character" w:customStyle="1" w:styleId="ac">
    <w:name w:val="页眉 字符"/>
    <w:basedOn w:val="a0"/>
    <w:link w:val="ab"/>
    <w:qFormat/>
    <w:rPr>
      <w:sz w:val="18"/>
      <w:szCs w:val="18"/>
    </w:rPr>
  </w:style>
  <w:style w:type="character" w:customStyle="1" w:styleId="aa">
    <w:name w:val="页脚 字符"/>
    <w:basedOn w:val="a0"/>
    <w:link w:val="a9"/>
    <w:uiPriority w:val="99"/>
    <w:qFormat/>
    <w:rPr>
      <w:sz w:val="18"/>
      <w:szCs w:val="18"/>
    </w:rPr>
  </w:style>
  <w:style w:type="paragraph" w:customStyle="1" w:styleId="CharChar3CharChar1CharCharCharCharCharCharCharCharCharCharCharCharCharCharCharCharCharCharCharCharCharCharCharCharCharCharCharCharCharCharCharCharCharCharCharCharCharChar">
    <w:name w:val="Char Char3 Char Char1 Char Char Char Char Char Char Char Char Char Char Char Char Char Char Char Char Char Char Char Char Char Char Char Char Char Char Char Char Char Char Char Char Char Char Char Char Char Char"/>
    <w:basedOn w:val="a"/>
    <w:qFormat/>
    <w:rPr>
      <w:rFonts w:eastAsia="方正仿宋" w:cs="Times New Roman"/>
      <w:szCs w:val="32"/>
    </w:rPr>
  </w:style>
  <w:style w:type="character" w:customStyle="1" w:styleId="a4">
    <w:name w:val="批注文字 字符"/>
    <w:basedOn w:val="a0"/>
    <w:link w:val="a3"/>
    <w:uiPriority w:val="99"/>
    <w:semiHidden/>
    <w:qFormat/>
  </w:style>
  <w:style w:type="character" w:customStyle="1" w:styleId="af1">
    <w:name w:val="批注主题 字符"/>
    <w:basedOn w:val="a4"/>
    <w:link w:val="af0"/>
    <w:uiPriority w:val="99"/>
    <w:semiHidden/>
    <w:qFormat/>
    <w:rPr>
      <w:b/>
      <w:bCs/>
    </w:rPr>
  </w:style>
  <w:style w:type="character" w:customStyle="1" w:styleId="a8">
    <w:name w:val="批注框文本 字符"/>
    <w:basedOn w:val="a0"/>
    <w:link w:val="a7"/>
    <w:uiPriority w:val="99"/>
    <w:semiHidden/>
    <w:qFormat/>
    <w:rPr>
      <w:sz w:val="18"/>
      <w:szCs w:val="18"/>
    </w:rPr>
  </w:style>
  <w:style w:type="paragraph" w:styleId="af6">
    <w:name w:val="List Paragraph"/>
    <w:basedOn w:val="a"/>
    <w:uiPriority w:val="34"/>
    <w:qFormat/>
    <w:pPr>
      <w:ind w:firstLine="420"/>
    </w:pPr>
  </w:style>
  <w:style w:type="character" w:customStyle="1" w:styleId="10">
    <w:name w:val="标题 1 字符"/>
    <w:basedOn w:val="a0"/>
    <w:link w:val="1"/>
    <w:uiPriority w:val="9"/>
    <w:qFormat/>
    <w:rsid w:val="00025698"/>
    <w:rPr>
      <w:rFonts w:eastAsia="黑体" w:cstheme="minorBidi"/>
      <w:b/>
      <w:bCs/>
      <w:kern w:val="44"/>
      <w:sz w:val="36"/>
      <w:szCs w:val="44"/>
    </w:rPr>
  </w:style>
  <w:style w:type="character" w:customStyle="1" w:styleId="20">
    <w:name w:val="标题 2 字符"/>
    <w:basedOn w:val="a0"/>
    <w:link w:val="2"/>
    <w:uiPriority w:val="9"/>
    <w:qFormat/>
    <w:rPr>
      <w:rFonts w:ascii="Times New Roman" w:eastAsia="楷体_GB2312" w:hAnsi="Times New Roman" w:cstheme="majorBidi"/>
      <w:b/>
      <w:bCs/>
      <w:kern w:val="2"/>
      <w:sz w:val="32"/>
      <w:szCs w:val="32"/>
    </w:rPr>
  </w:style>
  <w:style w:type="character" w:customStyle="1" w:styleId="30">
    <w:name w:val="标题 3 字符"/>
    <w:basedOn w:val="a0"/>
    <w:link w:val="3"/>
    <w:uiPriority w:val="9"/>
    <w:qFormat/>
    <w:rPr>
      <w:rFonts w:ascii="Times New Roman" w:eastAsia="仿宋_GB2312" w:hAnsi="Times New Roman"/>
      <w:b/>
      <w:bCs/>
      <w:kern w:val="2"/>
      <w:sz w:val="32"/>
      <w:szCs w:val="32"/>
    </w:rPr>
  </w:style>
  <w:style w:type="character" w:customStyle="1" w:styleId="11">
    <w:name w:val="页脚 字符1"/>
    <w:qFormat/>
    <w:rPr>
      <w:kern w:val="2"/>
      <w:sz w:val="18"/>
      <w:szCs w:val="18"/>
    </w:rPr>
  </w:style>
  <w:style w:type="paragraph" w:customStyle="1" w:styleId="-">
    <w:name w:val="报告格式-表格名称"/>
    <w:basedOn w:val="a"/>
    <w:qFormat/>
    <w:pPr>
      <w:jc w:val="center"/>
    </w:pPr>
    <w:rPr>
      <w:rFonts w:eastAsia="黑体" w:cs="Times New Roman"/>
      <w:sz w:val="24"/>
      <w:szCs w:val="21"/>
    </w:rPr>
  </w:style>
  <w:style w:type="character" w:customStyle="1" w:styleId="ae">
    <w:name w:val="脚注文本 字符"/>
    <w:basedOn w:val="a0"/>
    <w:link w:val="ad"/>
    <w:uiPriority w:val="99"/>
    <w:semiHidden/>
    <w:qFormat/>
    <w:rPr>
      <w:sz w:val="18"/>
      <w:szCs w:val="18"/>
    </w:rPr>
  </w:style>
  <w:style w:type="character" w:customStyle="1" w:styleId="a6">
    <w:name w:val="日期 字符"/>
    <w:basedOn w:val="a0"/>
    <w:link w:val="a5"/>
    <w:uiPriority w:val="99"/>
    <w:semiHidde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97E6FD41-DAA8-453D-8ABE-EB9621DCAED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28</Pages>
  <Words>2258</Words>
  <Characters>12873</Characters>
  <Application>Microsoft Office Word</Application>
  <DocSecurity>0</DocSecurity>
  <Lines>107</Lines>
  <Paragraphs>30</Paragraphs>
  <ScaleCrop>false</ScaleCrop>
  <Company>Microsoft</Company>
  <LinksUpToDate>false</LinksUpToDate>
  <CharactersWithSpaces>15101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ZC</dc:creator>
  <cp:lastModifiedBy>忠阳 李</cp:lastModifiedBy>
  <cp:revision>9</cp:revision>
  <dcterms:created xsi:type="dcterms:W3CDTF">2021-07-11T09:23:00Z</dcterms:created>
  <dcterms:modified xsi:type="dcterms:W3CDTF">2021-08-16T03:37:00Z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