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60DED5" w14:textId="77777777" w:rsidR="0032190C" w:rsidRPr="00387161" w:rsidRDefault="00024C34" w:rsidP="00236D4F">
      <w:pPr>
        <w:autoSpaceDE w:val="0"/>
        <w:autoSpaceDN w:val="0"/>
        <w:adjustRightInd w:val="0"/>
        <w:spacing w:after="156"/>
        <w:ind w:firstLine="880"/>
        <w:jc w:val="center"/>
        <w:rPr>
          <w:rFonts w:eastAsia="方正小标宋_GBK" w:cs="Times New Roman"/>
          <w:sz w:val="44"/>
          <w:szCs w:val="44"/>
        </w:rPr>
      </w:pPr>
      <w:r w:rsidRPr="00387161">
        <w:rPr>
          <w:rFonts w:eastAsia="方正小标宋_GBK" w:cs="Times New Roman"/>
          <w:sz w:val="44"/>
          <w:szCs w:val="44"/>
        </w:rPr>
        <w:tab/>
      </w:r>
    </w:p>
    <w:p w14:paraId="73517A20" w14:textId="77777777" w:rsidR="0032190C" w:rsidRPr="00387161" w:rsidRDefault="0032190C" w:rsidP="00236D4F">
      <w:pPr>
        <w:autoSpaceDE w:val="0"/>
        <w:autoSpaceDN w:val="0"/>
        <w:adjustRightInd w:val="0"/>
        <w:spacing w:after="156"/>
        <w:ind w:firstLine="880"/>
        <w:jc w:val="center"/>
        <w:rPr>
          <w:rFonts w:eastAsia="方正小标宋_GBK" w:cs="Times New Roman"/>
          <w:sz w:val="44"/>
          <w:szCs w:val="44"/>
        </w:rPr>
      </w:pPr>
    </w:p>
    <w:p w14:paraId="5924C374" w14:textId="77777777" w:rsidR="00E55E86" w:rsidRPr="00387161" w:rsidRDefault="00E55E86" w:rsidP="00236D4F">
      <w:pPr>
        <w:autoSpaceDE w:val="0"/>
        <w:autoSpaceDN w:val="0"/>
        <w:adjustRightInd w:val="0"/>
        <w:spacing w:after="156"/>
        <w:ind w:firstLineChars="0" w:firstLine="0"/>
        <w:rPr>
          <w:rFonts w:eastAsia="方正小标宋_GBK" w:cs="Times New Roman"/>
          <w:sz w:val="44"/>
          <w:szCs w:val="44"/>
        </w:rPr>
      </w:pPr>
    </w:p>
    <w:p w14:paraId="603E33BC" w14:textId="53BFE327" w:rsidR="0032190C" w:rsidRPr="00387161" w:rsidRDefault="00024C34" w:rsidP="00236D4F">
      <w:pPr>
        <w:autoSpaceDE w:val="0"/>
        <w:autoSpaceDN w:val="0"/>
        <w:adjustRightInd w:val="0"/>
        <w:spacing w:after="156"/>
        <w:ind w:firstLineChars="0" w:firstLine="0"/>
        <w:jc w:val="center"/>
        <w:rPr>
          <w:rFonts w:eastAsia="方正小标宋_GBK" w:cs="Times New Roman"/>
          <w:sz w:val="44"/>
          <w:szCs w:val="44"/>
        </w:rPr>
      </w:pPr>
      <w:r w:rsidRPr="00387161">
        <w:rPr>
          <w:rFonts w:eastAsia="方正小标宋_GBK" w:cs="Times New Roman"/>
          <w:sz w:val="44"/>
          <w:szCs w:val="44"/>
        </w:rPr>
        <w:t>绵竹市</w:t>
      </w:r>
      <w:r w:rsidR="004D12AC" w:rsidRPr="00387161">
        <w:rPr>
          <w:rFonts w:eastAsia="方正小标宋_GBK" w:cs="Times New Roman"/>
          <w:sz w:val="44"/>
          <w:szCs w:val="44"/>
        </w:rPr>
        <w:t>2020</w:t>
      </w:r>
      <w:r w:rsidR="004D12AC" w:rsidRPr="00387161">
        <w:rPr>
          <w:rFonts w:eastAsia="方正小标宋_GBK" w:cs="Times New Roman"/>
          <w:sz w:val="44"/>
          <w:szCs w:val="44"/>
        </w:rPr>
        <w:t>年</w:t>
      </w:r>
      <w:r w:rsidRPr="00387161">
        <w:rPr>
          <w:rFonts w:eastAsia="方正小标宋_GBK" w:cs="Times New Roman"/>
          <w:sz w:val="44"/>
          <w:szCs w:val="44"/>
        </w:rPr>
        <w:t>殡葬普惠补助及节地葬生态补助项目支出绩效评价报告</w:t>
      </w:r>
    </w:p>
    <w:p w14:paraId="5CE0F62D" w14:textId="77777777" w:rsidR="00D56CCA" w:rsidRPr="00387161" w:rsidRDefault="00D56CCA" w:rsidP="00236D4F">
      <w:pPr>
        <w:autoSpaceDE w:val="0"/>
        <w:autoSpaceDN w:val="0"/>
        <w:adjustRightInd w:val="0"/>
        <w:spacing w:after="156"/>
        <w:ind w:firstLine="880"/>
        <w:jc w:val="center"/>
        <w:rPr>
          <w:rFonts w:eastAsia="方正小标宋_GBK" w:cs="Times New Roman"/>
          <w:sz w:val="44"/>
          <w:szCs w:val="44"/>
        </w:rPr>
      </w:pPr>
    </w:p>
    <w:p w14:paraId="4D53AA6F" w14:textId="77777777" w:rsidR="0032190C" w:rsidRPr="00387161" w:rsidRDefault="0032190C" w:rsidP="00236D4F">
      <w:pPr>
        <w:autoSpaceDE w:val="0"/>
        <w:autoSpaceDN w:val="0"/>
        <w:adjustRightInd w:val="0"/>
        <w:spacing w:after="156"/>
        <w:ind w:firstLine="880"/>
        <w:jc w:val="center"/>
        <w:rPr>
          <w:rFonts w:eastAsia="方正小标宋_GBK" w:cs="Times New Roman"/>
          <w:sz w:val="44"/>
          <w:szCs w:val="44"/>
        </w:rPr>
      </w:pPr>
    </w:p>
    <w:p w14:paraId="1DBE36D3" w14:textId="77777777" w:rsidR="0032190C" w:rsidRPr="00387161" w:rsidRDefault="0032190C" w:rsidP="00236D4F">
      <w:pPr>
        <w:autoSpaceDE w:val="0"/>
        <w:autoSpaceDN w:val="0"/>
        <w:adjustRightInd w:val="0"/>
        <w:spacing w:after="156"/>
        <w:ind w:firstLine="880"/>
        <w:jc w:val="center"/>
        <w:rPr>
          <w:rFonts w:eastAsia="方正小标宋_GBK" w:cs="Times New Roman"/>
          <w:sz w:val="44"/>
          <w:szCs w:val="44"/>
        </w:rPr>
      </w:pPr>
    </w:p>
    <w:p w14:paraId="2549EF9B" w14:textId="77777777" w:rsidR="0032190C" w:rsidRPr="00387161" w:rsidRDefault="0032190C" w:rsidP="00236D4F">
      <w:pPr>
        <w:autoSpaceDE w:val="0"/>
        <w:autoSpaceDN w:val="0"/>
        <w:adjustRightInd w:val="0"/>
        <w:spacing w:after="156"/>
        <w:ind w:firstLine="880"/>
        <w:jc w:val="center"/>
        <w:rPr>
          <w:rFonts w:eastAsia="方正小标宋_GBK" w:cs="Times New Roman"/>
          <w:sz w:val="44"/>
          <w:szCs w:val="44"/>
        </w:rPr>
      </w:pPr>
    </w:p>
    <w:p w14:paraId="2079D491" w14:textId="77777777" w:rsidR="0032190C" w:rsidRPr="00387161" w:rsidRDefault="0032190C" w:rsidP="00236D4F">
      <w:pPr>
        <w:autoSpaceDE w:val="0"/>
        <w:autoSpaceDN w:val="0"/>
        <w:adjustRightInd w:val="0"/>
        <w:spacing w:after="156"/>
        <w:ind w:firstLine="880"/>
        <w:jc w:val="center"/>
        <w:rPr>
          <w:rFonts w:eastAsia="方正小标宋_GBK" w:cs="Times New Roman"/>
          <w:sz w:val="44"/>
          <w:szCs w:val="44"/>
        </w:rPr>
      </w:pPr>
    </w:p>
    <w:p w14:paraId="1BF0BC09" w14:textId="77777777" w:rsidR="00D56CCA" w:rsidRPr="00387161" w:rsidRDefault="00D56CCA" w:rsidP="00236D4F">
      <w:pPr>
        <w:widowControl/>
        <w:pBdr>
          <w:top w:val="nil"/>
          <w:left w:val="nil"/>
          <w:bottom w:val="nil"/>
          <w:right w:val="nil"/>
          <w:between w:val="nil"/>
          <w:bar w:val="nil"/>
        </w:pBdr>
        <w:spacing w:beforeLines="50" w:before="156" w:after="156"/>
        <w:ind w:firstLine="880"/>
        <w:rPr>
          <w:rFonts w:eastAsia="方正小标宋_GBK" w:cs="Times New Roman"/>
          <w:sz w:val="44"/>
          <w:szCs w:val="44"/>
        </w:rPr>
      </w:pPr>
    </w:p>
    <w:p w14:paraId="345582D4" w14:textId="00CEE340" w:rsidR="0032190C" w:rsidRPr="00387161" w:rsidRDefault="00024C34" w:rsidP="00C65160">
      <w:pPr>
        <w:widowControl/>
        <w:pBdr>
          <w:top w:val="nil"/>
          <w:left w:val="nil"/>
          <w:bottom w:val="nil"/>
          <w:right w:val="nil"/>
          <w:between w:val="nil"/>
          <w:bar w:val="nil"/>
        </w:pBdr>
        <w:spacing w:beforeLines="50" w:before="156" w:after="156"/>
        <w:ind w:firstLineChars="0" w:firstLine="0"/>
        <w:jc w:val="center"/>
        <w:rPr>
          <w:rFonts w:eastAsia="小标宋" w:cs="Times New Roman"/>
          <w:b/>
          <w:kern w:val="0"/>
          <w:sz w:val="28"/>
          <w:szCs w:val="28"/>
          <w:lang w:val="zh-CN"/>
        </w:rPr>
      </w:pPr>
      <w:r w:rsidRPr="00387161">
        <w:rPr>
          <w:rFonts w:eastAsia="小标宋" w:cs="Times New Roman"/>
          <w:b/>
          <w:kern w:val="0"/>
          <w:sz w:val="28"/>
          <w:szCs w:val="28"/>
          <w:lang w:val="zh-CN"/>
        </w:rPr>
        <w:t>主管单位：绵竹市民政局</w:t>
      </w:r>
    </w:p>
    <w:p w14:paraId="0A8D9D00" w14:textId="77777777" w:rsidR="00305A0E" w:rsidRDefault="00024C34" w:rsidP="00305A0E">
      <w:pPr>
        <w:widowControl/>
        <w:pBdr>
          <w:top w:val="nil"/>
          <w:left w:val="nil"/>
          <w:bottom w:val="nil"/>
          <w:right w:val="nil"/>
          <w:between w:val="nil"/>
          <w:bar w:val="nil"/>
        </w:pBdr>
        <w:spacing w:beforeLines="50" w:before="156" w:after="156"/>
        <w:ind w:firstLineChars="0" w:firstLine="0"/>
        <w:jc w:val="center"/>
        <w:rPr>
          <w:rFonts w:eastAsia="小标宋" w:cs="Times New Roman"/>
          <w:b/>
          <w:kern w:val="0"/>
          <w:sz w:val="28"/>
          <w:szCs w:val="28"/>
          <w:lang w:val="zh-CN"/>
        </w:rPr>
      </w:pPr>
      <w:r w:rsidRPr="00387161">
        <w:rPr>
          <w:rFonts w:eastAsia="小标宋" w:cs="Times New Roman"/>
          <w:b/>
          <w:kern w:val="0"/>
          <w:sz w:val="28"/>
          <w:szCs w:val="28"/>
          <w:lang w:val="zh-CN"/>
        </w:rPr>
        <w:t>委托单位：绵竹市财政局</w:t>
      </w:r>
    </w:p>
    <w:p w14:paraId="4BCC8B15" w14:textId="182A63AA" w:rsidR="0032190C" w:rsidRPr="00387161" w:rsidRDefault="00305A0E" w:rsidP="00305A0E">
      <w:pPr>
        <w:widowControl/>
        <w:pBdr>
          <w:top w:val="nil"/>
          <w:left w:val="nil"/>
          <w:bottom w:val="nil"/>
          <w:right w:val="nil"/>
          <w:between w:val="nil"/>
          <w:bar w:val="nil"/>
        </w:pBdr>
        <w:spacing w:beforeLines="50" w:before="156" w:after="156"/>
        <w:ind w:firstLineChars="0" w:firstLine="0"/>
        <w:jc w:val="center"/>
        <w:rPr>
          <w:rFonts w:eastAsia="小标宋" w:cs="Times New Roman"/>
          <w:b/>
          <w:kern w:val="0"/>
          <w:sz w:val="28"/>
          <w:szCs w:val="28"/>
          <w:lang w:val="zh-CN"/>
        </w:rPr>
      </w:pPr>
      <w:r>
        <w:rPr>
          <w:rFonts w:eastAsia="小标宋" w:cs="Times New Roman" w:hint="eastAsia"/>
          <w:b/>
          <w:kern w:val="0"/>
          <w:sz w:val="28"/>
          <w:szCs w:val="28"/>
          <w:lang w:val="zh-CN"/>
        </w:rPr>
        <w:t xml:space="preserve"> </w:t>
      </w:r>
      <w:r>
        <w:rPr>
          <w:rFonts w:eastAsia="小标宋" w:cs="Times New Roman"/>
          <w:b/>
          <w:kern w:val="0"/>
          <w:sz w:val="28"/>
          <w:szCs w:val="28"/>
          <w:lang w:val="zh-CN"/>
        </w:rPr>
        <w:t xml:space="preserve">           </w:t>
      </w:r>
      <w:r w:rsidR="00024C34" w:rsidRPr="00387161">
        <w:rPr>
          <w:rFonts w:eastAsia="小标宋" w:cs="Times New Roman"/>
          <w:b/>
          <w:kern w:val="0"/>
          <w:sz w:val="28"/>
          <w:szCs w:val="28"/>
          <w:lang w:val="zh-CN"/>
        </w:rPr>
        <w:t>评价机构：北京零点市场调查有限公司</w:t>
      </w:r>
    </w:p>
    <w:p w14:paraId="28E546B9" w14:textId="77777777" w:rsidR="00C65160" w:rsidRDefault="00C65160" w:rsidP="00C65160">
      <w:pPr>
        <w:spacing w:after="156"/>
        <w:ind w:firstLineChars="0" w:firstLine="0"/>
        <w:rPr>
          <w:rFonts w:eastAsia="小标宋" w:cs="Times New Roman"/>
          <w:b/>
          <w:kern w:val="0"/>
          <w:sz w:val="28"/>
          <w:szCs w:val="28"/>
          <w:lang w:val="zh-CN"/>
        </w:rPr>
      </w:pPr>
    </w:p>
    <w:p w14:paraId="0979A4DC" w14:textId="75B7D7F8" w:rsidR="0032190C" w:rsidRPr="00387161" w:rsidRDefault="00024C34" w:rsidP="00C65160">
      <w:pPr>
        <w:spacing w:after="156"/>
        <w:ind w:firstLineChars="0" w:firstLine="0"/>
        <w:jc w:val="center"/>
        <w:rPr>
          <w:rFonts w:eastAsia="小标宋" w:cs="Times New Roman"/>
          <w:b/>
          <w:kern w:val="0"/>
          <w:sz w:val="28"/>
          <w:szCs w:val="28"/>
          <w:lang w:val="zh-CN"/>
        </w:rPr>
      </w:pPr>
      <w:r w:rsidRPr="00387161">
        <w:rPr>
          <w:rFonts w:eastAsia="小标宋" w:cs="Times New Roman"/>
          <w:b/>
          <w:kern w:val="0"/>
          <w:sz w:val="28"/>
          <w:szCs w:val="28"/>
          <w:lang w:val="zh-CN"/>
        </w:rPr>
        <w:t>2021</w:t>
      </w:r>
      <w:r w:rsidRPr="00387161">
        <w:rPr>
          <w:rFonts w:eastAsia="小标宋" w:cs="Times New Roman"/>
          <w:b/>
          <w:kern w:val="0"/>
          <w:sz w:val="28"/>
          <w:szCs w:val="28"/>
          <w:lang w:val="zh-CN"/>
        </w:rPr>
        <w:t>年</w:t>
      </w:r>
      <w:r w:rsidRPr="00387161">
        <w:rPr>
          <w:rFonts w:eastAsia="小标宋" w:cs="Times New Roman"/>
          <w:b/>
          <w:kern w:val="0"/>
          <w:sz w:val="28"/>
          <w:szCs w:val="28"/>
          <w:lang w:val="zh-CN"/>
        </w:rPr>
        <w:t>6</w:t>
      </w:r>
      <w:r w:rsidRPr="00387161">
        <w:rPr>
          <w:rFonts w:eastAsia="小标宋" w:cs="Times New Roman"/>
          <w:b/>
          <w:kern w:val="0"/>
          <w:sz w:val="28"/>
          <w:szCs w:val="28"/>
          <w:lang w:val="zh-CN"/>
        </w:rPr>
        <w:t>月</w:t>
      </w:r>
      <w:r w:rsidRPr="00387161">
        <w:rPr>
          <w:rFonts w:eastAsia="小标宋" w:cs="Times New Roman"/>
          <w:b/>
          <w:kern w:val="0"/>
          <w:sz w:val="28"/>
          <w:szCs w:val="28"/>
          <w:lang w:val="zh-CN"/>
        </w:rPr>
        <w:t>30</w:t>
      </w:r>
      <w:r w:rsidRPr="00387161">
        <w:rPr>
          <w:rFonts w:eastAsia="小标宋" w:cs="Times New Roman"/>
          <w:b/>
          <w:kern w:val="0"/>
          <w:sz w:val="28"/>
          <w:szCs w:val="28"/>
          <w:lang w:val="zh-CN"/>
        </w:rPr>
        <w:t>日</w:t>
      </w:r>
    </w:p>
    <w:p w14:paraId="1AB62FF7" w14:textId="77777777" w:rsidR="0032190C" w:rsidRPr="00387161" w:rsidRDefault="0032190C" w:rsidP="00236D4F">
      <w:pPr>
        <w:spacing w:after="156"/>
        <w:ind w:firstLine="562"/>
        <w:jc w:val="center"/>
        <w:rPr>
          <w:rFonts w:eastAsia="小标宋" w:cs="Times New Roman"/>
          <w:b/>
          <w:kern w:val="0"/>
          <w:sz w:val="28"/>
          <w:szCs w:val="28"/>
          <w:lang w:val="zh-CN"/>
        </w:rPr>
        <w:sectPr w:rsidR="0032190C" w:rsidRPr="00387161">
          <w:headerReference w:type="even" r:id="rId9"/>
          <w:headerReference w:type="default" r:id="rId10"/>
          <w:footerReference w:type="even" r:id="rId11"/>
          <w:footerReference w:type="default" r:id="rId12"/>
          <w:headerReference w:type="first" r:id="rId13"/>
          <w:footerReference w:type="first" r:id="rId14"/>
          <w:pgSz w:w="11906" w:h="16838"/>
          <w:pgMar w:top="2098" w:right="1531" w:bottom="1985" w:left="1531" w:header="851" w:footer="992" w:gutter="0"/>
          <w:pgNumType w:start="1"/>
          <w:cols w:space="425"/>
          <w:docGrid w:type="lines" w:linePitch="312"/>
        </w:sectPr>
      </w:pPr>
    </w:p>
    <w:p w14:paraId="5A5AE3DE" w14:textId="77777777" w:rsidR="0032190C" w:rsidRPr="00387161" w:rsidRDefault="00024C34" w:rsidP="00236D4F">
      <w:pPr>
        <w:pStyle w:val="TOC1"/>
        <w:tabs>
          <w:tab w:val="right" w:leader="dot" w:pos="8296"/>
        </w:tabs>
        <w:spacing w:beforeLines="50" w:before="156" w:after="156"/>
        <w:ind w:firstLine="562"/>
        <w:jc w:val="center"/>
        <w:rPr>
          <w:rFonts w:eastAsia="黑体" w:cs="Times New Roman"/>
          <w:sz w:val="28"/>
          <w:szCs w:val="28"/>
        </w:rPr>
      </w:pPr>
      <w:r w:rsidRPr="00387161">
        <w:rPr>
          <w:rFonts w:eastAsia="黑体" w:cs="Times New Roman"/>
          <w:sz w:val="28"/>
          <w:szCs w:val="28"/>
        </w:rPr>
        <w:lastRenderedPageBreak/>
        <w:t>目</w:t>
      </w:r>
      <w:r w:rsidRPr="00387161">
        <w:rPr>
          <w:rFonts w:eastAsia="黑体" w:cs="Times New Roman"/>
          <w:sz w:val="28"/>
          <w:szCs w:val="28"/>
        </w:rPr>
        <w:t xml:space="preserve">  </w:t>
      </w:r>
      <w:r w:rsidRPr="00387161">
        <w:rPr>
          <w:rFonts w:eastAsia="黑体" w:cs="Times New Roman"/>
          <w:sz w:val="28"/>
          <w:szCs w:val="28"/>
        </w:rPr>
        <w:t>录</w:t>
      </w:r>
    </w:p>
    <w:p w14:paraId="274C1234" w14:textId="3FAEA5AF" w:rsidR="00FE5924" w:rsidRPr="00FE5924" w:rsidRDefault="00D56CCA" w:rsidP="00FE5924">
      <w:pPr>
        <w:pStyle w:val="TOC1"/>
        <w:tabs>
          <w:tab w:val="right" w:leader="dot" w:pos="8834"/>
        </w:tabs>
        <w:spacing w:before="0" w:after="0" w:line="480" w:lineRule="exact"/>
        <w:ind w:firstLine="480"/>
        <w:rPr>
          <w:rFonts w:eastAsia="宋体" w:cs="Times New Roman"/>
          <w:b w:val="0"/>
          <w:bCs w:val="0"/>
          <w:caps w:val="0"/>
          <w:noProof/>
          <w:sz w:val="24"/>
          <w:szCs w:val="24"/>
        </w:rPr>
      </w:pPr>
      <w:r w:rsidRPr="00FE5924">
        <w:rPr>
          <w:rFonts w:eastAsia="宋体" w:cs="Times New Roman"/>
          <w:b w:val="0"/>
          <w:bCs w:val="0"/>
          <w:caps w:val="0"/>
          <w:kern w:val="0"/>
          <w:sz w:val="24"/>
          <w:szCs w:val="24"/>
        </w:rPr>
        <w:fldChar w:fldCharType="begin"/>
      </w:r>
      <w:r w:rsidRPr="00FE5924">
        <w:rPr>
          <w:rFonts w:eastAsia="宋体" w:cs="Times New Roman"/>
          <w:b w:val="0"/>
          <w:bCs w:val="0"/>
          <w:caps w:val="0"/>
          <w:kern w:val="0"/>
          <w:sz w:val="24"/>
          <w:szCs w:val="24"/>
        </w:rPr>
        <w:instrText xml:space="preserve"> TOC \o "1-3" \h \z \u </w:instrText>
      </w:r>
      <w:r w:rsidRPr="00FE5924">
        <w:rPr>
          <w:rFonts w:eastAsia="宋体" w:cs="Times New Roman"/>
          <w:b w:val="0"/>
          <w:bCs w:val="0"/>
          <w:caps w:val="0"/>
          <w:kern w:val="0"/>
          <w:sz w:val="24"/>
          <w:szCs w:val="24"/>
        </w:rPr>
        <w:fldChar w:fldCharType="separate"/>
      </w:r>
      <w:hyperlink w:anchor="_Toc76933212" w:history="1">
        <w:r w:rsidR="00FE5924" w:rsidRPr="00FE5924">
          <w:rPr>
            <w:rStyle w:val="af2"/>
            <w:rFonts w:eastAsia="宋体" w:cs="Times New Roman"/>
            <w:noProof/>
            <w:sz w:val="24"/>
            <w:szCs w:val="24"/>
          </w:rPr>
          <w:t>一、项目基本情况</w:t>
        </w:r>
        <w:r w:rsidR="00FE5924" w:rsidRPr="00FE5924">
          <w:rPr>
            <w:rFonts w:eastAsia="宋体" w:cs="Times New Roman"/>
            <w:noProof/>
            <w:webHidden/>
            <w:sz w:val="24"/>
            <w:szCs w:val="24"/>
          </w:rPr>
          <w:tab/>
        </w:r>
        <w:r w:rsidR="00FE5924" w:rsidRPr="00FE5924">
          <w:rPr>
            <w:rFonts w:eastAsia="宋体" w:cs="Times New Roman"/>
            <w:noProof/>
            <w:webHidden/>
            <w:sz w:val="24"/>
            <w:szCs w:val="24"/>
          </w:rPr>
          <w:fldChar w:fldCharType="begin"/>
        </w:r>
        <w:r w:rsidR="00FE5924" w:rsidRPr="00FE5924">
          <w:rPr>
            <w:rFonts w:eastAsia="宋体" w:cs="Times New Roman"/>
            <w:noProof/>
            <w:webHidden/>
            <w:sz w:val="24"/>
            <w:szCs w:val="24"/>
          </w:rPr>
          <w:instrText xml:space="preserve"> PAGEREF _Toc76933212 \h </w:instrText>
        </w:r>
        <w:r w:rsidR="00FE5924" w:rsidRPr="00FE5924">
          <w:rPr>
            <w:rFonts w:eastAsia="宋体" w:cs="Times New Roman"/>
            <w:noProof/>
            <w:webHidden/>
            <w:sz w:val="24"/>
            <w:szCs w:val="24"/>
          </w:rPr>
        </w:r>
        <w:r w:rsidR="00FE5924" w:rsidRPr="00FE5924">
          <w:rPr>
            <w:rFonts w:eastAsia="宋体" w:cs="Times New Roman"/>
            <w:noProof/>
            <w:webHidden/>
            <w:sz w:val="24"/>
            <w:szCs w:val="24"/>
          </w:rPr>
          <w:fldChar w:fldCharType="separate"/>
        </w:r>
        <w:r w:rsidR="00412847">
          <w:rPr>
            <w:rFonts w:eastAsia="宋体" w:cs="Times New Roman"/>
            <w:noProof/>
            <w:webHidden/>
            <w:sz w:val="24"/>
            <w:szCs w:val="24"/>
          </w:rPr>
          <w:t>1</w:t>
        </w:r>
        <w:r w:rsidR="00FE5924" w:rsidRPr="00FE5924">
          <w:rPr>
            <w:rFonts w:eastAsia="宋体" w:cs="Times New Roman"/>
            <w:noProof/>
            <w:webHidden/>
            <w:sz w:val="24"/>
            <w:szCs w:val="24"/>
          </w:rPr>
          <w:fldChar w:fldCharType="end"/>
        </w:r>
      </w:hyperlink>
    </w:p>
    <w:p w14:paraId="2C63260A" w14:textId="2D8BB12A" w:rsidR="00FE5924" w:rsidRPr="00FE5924" w:rsidRDefault="008D3CEF" w:rsidP="00FE5924">
      <w:pPr>
        <w:pStyle w:val="TOC2"/>
        <w:tabs>
          <w:tab w:val="right" w:leader="dot" w:pos="8834"/>
        </w:tabs>
        <w:spacing w:line="480" w:lineRule="exact"/>
        <w:ind w:firstLine="400"/>
        <w:rPr>
          <w:rFonts w:eastAsia="宋体" w:cs="Times New Roman"/>
          <w:smallCaps w:val="0"/>
          <w:noProof/>
          <w:sz w:val="24"/>
          <w:szCs w:val="24"/>
        </w:rPr>
      </w:pPr>
      <w:hyperlink w:anchor="_Toc76933213" w:history="1">
        <w:r w:rsidR="00FE5924" w:rsidRPr="00FE5924">
          <w:rPr>
            <w:rStyle w:val="af2"/>
            <w:rFonts w:eastAsia="宋体" w:cs="Times New Roman"/>
            <w:noProof/>
            <w:sz w:val="24"/>
            <w:szCs w:val="24"/>
          </w:rPr>
          <w:t>（一）项目概况</w:t>
        </w:r>
        <w:r w:rsidR="00FE5924" w:rsidRPr="00FE5924">
          <w:rPr>
            <w:rFonts w:eastAsia="宋体" w:cs="Times New Roman"/>
            <w:noProof/>
            <w:webHidden/>
            <w:sz w:val="24"/>
            <w:szCs w:val="24"/>
          </w:rPr>
          <w:tab/>
        </w:r>
        <w:r w:rsidR="00FE5924" w:rsidRPr="00FE5924">
          <w:rPr>
            <w:rFonts w:eastAsia="宋体" w:cs="Times New Roman"/>
            <w:noProof/>
            <w:webHidden/>
            <w:sz w:val="24"/>
            <w:szCs w:val="24"/>
          </w:rPr>
          <w:fldChar w:fldCharType="begin"/>
        </w:r>
        <w:r w:rsidR="00FE5924" w:rsidRPr="00FE5924">
          <w:rPr>
            <w:rFonts w:eastAsia="宋体" w:cs="Times New Roman"/>
            <w:noProof/>
            <w:webHidden/>
            <w:sz w:val="24"/>
            <w:szCs w:val="24"/>
          </w:rPr>
          <w:instrText xml:space="preserve"> PAGEREF _Toc76933213 \h </w:instrText>
        </w:r>
        <w:r w:rsidR="00FE5924" w:rsidRPr="00FE5924">
          <w:rPr>
            <w:rFonts w:eastAsia="宋体" w:cs="Times New Roman"/>
            <w:noProof/>
            <w:webHidden/>
            <w:sz w:val="24"/>
            <w:szCs w:val="24"/>
          </w:rPr>
        </w:r>
        <w:r w:rsidR="00FE5924" w:rsidRPr="00FE5924">
          <w:rPr>
            <w:rFonts w:eastAsia="宋体" w:cs="Times New Roman"/>
            <w:noProof/>
            <w:webHidden/>
            <w:sz w:val="24"/>
            <w:szCs w:val="24"/>
          </w:rPr>
          <w:fldChar w:fldCharType="separate"/>
        </w:r>
        <w:r w:rsidR="00412847">
          <w:rPr>
            <w:rFonts w:eastAsia="宋体" w:cs="Times New Roman"/>
            <w:noProof/>
            <w:webHidden/>
            <w:sz w:val="24"/>
            <w:szCs w:val="24"/>
          </w:rPr>
          <w:t>1</w:t>
        </w:r>
        <w:r w:rsidR="00FE5924" w:rsidRPr="00FE5924">
          <w:rPr>
            <w:rFonts w:eastAsia="宋体" w:cs="Times New Roman"/>
            <w:noProof/>
            <w:webHidden/>
            <w:sz w:val="24"/>
            <w:szCs w:val="24"/>
          </w:rPr>
          <w:fldChar w:fldCharType="end"/>
        </w:r>
      </w:hyperlink>
    </w:p>
    <w:p w14:paraId="72B71C9B" w14:textId="3AC591C2" w:rsidR="00FE5924" w:rsidRPr="00FE5924" w:rsidRDefault="008D3CEF" w:rsidP="00FE5924">
      <w:pPr>
        <w:pStyle w:val="TOC3"/>
        <w:tabs>
          <w:tab w:val="right" w:leader="dot" w:pos="8834"/>
        </w:tabs>
        <w:spacing w:line="480" w:lineRule="exact"/>
        <w:ind w:firstLine="400"/>
        <w:rPr>
          <w:rFonts w:eastAsia="宋体" w:cs="Times New Roman"/>
          <w:i w:val="0"/>
          <w:iCs w:val="0"/>
          <w:noProof/>
          <w:sz w:val="24"/>
          <w:szCs w:val="24"/>
        </w:rPr>
      </w:pPr>
      <w:hyperlink w:anchor="_Toc76933214" w:history="1">
        <w:r w:rsidR="00FE5924" w:rsidRPr="00FE5924">
          <w:rPr>
            <w:rStyle w:val="af2"/>
            <w:rFonts w:eastAsia="宋体" w:cs="Times New Roman"/>
            <w:i w:val="0"/>
            <w:iCs w:val="0"/>
            <w:noProof/>
            <w:sz w:val="24"/>
            <w:szCs w:val="24"/>
          </w:rPr>
          <w:t xml:space="preserve">1. </w:t>
        </w:r>
        <w:r w:rsidR="00FE5924" w:rsidRPr="00FE5924">
          <w:rPr>
            <w:rStyle w:val="af2"/>
            <w:rFonts w:eastAsia="宋体" w:cs="Times New Roman"/>
            <w:i w:val="0"/>
            <w:iCs w:val="0"/>
            <w:noProof/>
            <w:sz w:val="24"/>
            <w:szCs w:val="24"/>
          </w:rPr>
          <w:t>立项依据</w:t>
        </w:r>
        <w:r w:rsidR="00FE5924" w:rsidRPr="00FE5924">
          <w:rPr>
            <w:rFonts w:eastAsia="宋体" w:cs="Times New Roman"/>
            <w:i w:val="0"/>
            <w:iCs w:val="0"/>
            <w:noProof/>
            <w:webHidden/>
            <w:sz w:val="24"/>
            <w:szCs w:val="24"/>
          </w:rPr>
          <w:tab/>
        </w:r>
        <w:r w:rsidR="00FE5924" w:rsidRPr="00FE5924">
          <w:rPr>
            <w:rFonts w:eastAsia="宋体" w:cs="Times New Roman"/>
            <w:i w:val="0"/>
            <w:iCs w:val="0"/>
            <w:noProof/>
            <w:webHidden/>
            <w:sz w:val="24"/>
            <w:szCs w:val="24"/>
          </w:rPr>
          <w:fldChar w:fldCharType="begin"/>
        </w:r>
        <w:r w:rsidR="00FE5924" w:rsidRPr="00FE5924">
          <w:rPr>
            <w:rFonts w:eastAsia="宋体" w:cs="Times New Roman"/>
            <w:i w:val="0"/>
            <w:iCs w:val="0"/>
            <w:noProof/>
            <w:webHidden/>
            <w:sz w:val="24"/>
            <w:szCs w:val="24"/>
          </w:rPr>
          <w:instrText xml:space="preserve"> PAGEREF _Toc76933214 \h </w:instrText>
        </w:r>
        <w:r w:rsidR="00FE5924" w:rsidRPr="00FE5924">
          <w:rPr>
            <w:rFonts w:eastAsia="宋体" w:cs="Times New Roman"/>
            <w:i w:val="0"/>
            <w:iCs w:val="0"/>
            <w:noProof/>
            <w:webHidden/>
            <w:sz w:val="24"/>
            <w:szCs w:val="24"/>
          </w:rPr>
        </w:r>
        <w:r w:rsidR="00FE5924" w:rsidRPr="00FE5924">
          <w:rPr>
            <w:rFonts w:eastAsia="宋体" w:cs="Times New Roman"/>
            <w:i w:val="0"/>
            <w:iCs w:val="0"/>
            <w:noProof/>
            <w:webHidden/>
            <w:sz w:val="24"/>
            <w:szCs w:val="24"/>
          </w:rPr>
          <w:fldChar w:fldCharType="separate"/>
        </w:r>
        <w:r w:rsidR="00412847">
          <w:rPr>
            <w:rFonts w:eastAsia="宋体" w:cs="Times New Roman"/>
            <w:i w:val="0"/>
            <w:iCs w:val="0"/>
            <w:noProof/>
            <w:webHidden/>
            <w:sz w:val="24"/>
            <w:szCs w:val="24"/>
          </w:rPr>
          <w:t>1</w:t>
        </w:r>
        <w:r w:rsidR="00FE5924" w:rsidRPr="00FE5924">
          <w:rPr>
            <w:rFonts w:eastAsia="宋体" w:cs="Times New Roman"/>
            <w:i w:val="0"/>
            <w:iCs w:val="0"/>
            <w:noProof/>
            <w:webHidden/>
            <w:sz w:val="24"/>
            <w:szCs w:val="24"/>
          </w:rPr>
          <w:fldChar w:fldCharType="end"/>
        </w:r>
      </w:hyperlink>
    </w:p>
    <w:p w14:paraId="75D15161" w14:textId="06EED8C1" w:rsidR="00FE5924" w:rsidRPr="00FE5924" w:rsidRDefault="008D3CEF" w:rsidP="00FE5924">
      <w:pPr>
        <w:pStyle w:val="TOC3"/>
        <w:tabs>
          <w:tab w:val="right" w:leader="dot" w:pos="8834"/>
        </w:tabs>
        <w:spacing w:line="480" w:lineRule="exact"/>
        <w:ind w:firstLine="400"/>
        <w:rPr>
          <w:rFonts w:eastAsia="宋体" w:cs="Times New Roman"/>
          <w:i w:val="0"/>
          <w:iCs w:val="0"/>
          <w:noProof/>
          <w:sz w:val="24"/>
          <w:szCs w:val="24"/>
        </w:rPr>
      </w:pPr>
      <w:hyperlink w:anchor="_Toc76933215" w:history="1">
        <w:r w:rsidR="00FE5924" w:rsidRPr="00FE5924">
          <w:rPr>
            <w:rStyle w:val="af2"/>
            <w:rFonts w:eastAsia="宋体" w:cs="Times New Roman"/>
            <w:i w:val="0"/>
            <w:iCs w:val="0"/>
            <w:noProof/>
            <w:sz w:val="24"/>
            <w:szCs w:val="24"/>
          </w:rPr>
          <w:t xml:space="preserve">2. </w:t>
        </w:r>
        <w:r w:rsidR="00FE5924" w:rsidRPr="00FE5924">
          <w:rPr>
            <w:rStyle w:val="af2"/>
            <w:rFonts w:eastAsia="宋体" w:cs="Times New Roman"/>
            <w:i w:val="0"/>
            <w:iCs w:val="0"/>
            <w:noProof/>
            <w:sz w:val="24"/>
            <w:szCs w:val="24"/>
          </w:rPr>
          <w:t>项目建设内容</w:t>
        </w:r>
        <w:r w:rsidR="00FE5924" w:rsidRPr="00FE5924">
          <w:rPr>
            <w:rFonts w:eastAsia="宋体" w:cs="Times New Roman"/>
            <w:i w:val="0"/>
            <w:iCs w:val="0"/>
            <w:noProof/>
            <w:webHidden/>
            <w:sz w:val="24"/>
            <w:szCs w:val="24"/>
          </w:rPr>
          <w:tab/>
        </w:r>
        <w:r w:rsidR="00FE5924" w:rsidRPr="00FE5924">
          <w:rPr>
            <w:rFonts w:eastAsia="宋体" w:cs="Times New Roman"/>
            <w:i w:val="0"/>
            <w:iCs w:val="0"/>
            <w:noProof/>
            <w:webHidden/>
            <w:sz w:val="24"/>
            <w:szCs w:val="24"/>
          </w:rPr>
          <w:fldChar w:fldCharType="begin"/>
        </w:r>
        <w:r w:rsidR="00FE5924" w:rsidRPr="00FE5924">
          <w:rPr>
            <w:rFonts w:eastAsia="宋体" w:cs="Times New Roman"/>
            <w:i w:val="0"/>
            <w:iCs w:val="0"/>
            <w:noProof/>
            <w:webHidden/>
            <w:sz w:val="24"/>
            <w:szCs w:val="24"/>
          </w:rPr>
          <w:instrText xml:space="preserve"> PAGEREF _Toc76933215 \h </w:instrText>
        </w:r>
        <w:r w:rsidR="00FE5924" w:rsidRPr="00FE5924">
          <w:rPr>
            <w:rFonts w:eastAsia="宋体" w:cs="Times New Roman"/>
            <w:i w:val="0"/>
            <w:iCs w:val="0"/>
            <w:noProof/>
            <w:webHidden/>
            <w:sz w:val="24"/>
            <w:szCs w:val="24"/>
          </w:rPr>
        </w:r>
        <w:r w:rsidR="00FE5924" w:rsidRPr="00FE5924">
          <w:rPr>
            <w:rFonts w:eastAsia="宋体" w:cs="Times New Roman"/>
            <w:i w:val="0"/>
            <w:iCs w:val="0"/>
            <w:noProof/>
            <w:webHidden/>
            <w:sz w:val="24"/>
            <w:szCs w:val="24"/>
          </w:rPr>
          <w:fldChar w:fldCharType="separate"/>
        </w:r>
        <w:r w:rsidR="00412847">
          <w:rPr>
            <w:rFonts w:eastAsia="宋体" w:cs="Times New Roman"/>
            <w:i w:val="0"/>
            <w:iCs w:val="0"/>
            <w:noProof/>
            <w:webHidden/>
            <w:sz w:val="24"/>
            <w:szCs w:val="24"/>
          </w:rPr>
          <w:t>2</w:t>
        </w:r>
        <w:r w:rsidR="00FE5924" w:rsidRPr="00FE5924">
          <w:rPr>
            <w:rFonts w:eastAsia="宋体" w:cs="Times New Roman"/>
            <w:i w:val="0"/>
            <w:iCs w:val="0"/>
            <w:noProof/>
            <w:webHidden/>
            <w:sz w:val="24"/>
            <w:szCs w:val="24"/>
          </w:rPr>
          <w:fldChar w:fldCharType="end"/>
        </w:r>
      </w:hyperlink>
    </w:p>
    <w:p w14:paraId="7A2BE5CE" w14:textId="7F53CFC9" w:rsidR="00FE5924" w:rsidRPr="00FE5924" w:rsidRDefault="008D3CEF" w:rsidP="00FE5924">
      <w:pPr>
        <w:pStyle w:val="TOC2"/>
        <w:tabs>
          <w:tab w:val="right" w:leader="dot" w:pos="8834"/>
        </w:tabs>
        <w:spacing w:line="480" w:lineRule="exact"/>
        <w:ind w:firstLine="400"/>
        <w:rPr>
          <w:rFonts w:eastAsia="宋体" w:cs="Times New Roman"/>
          <w:smallCaps w:val="0"/>
          <w:noProof/>
          <w:sz w:val="24"/>
          <w:szCs w:val="24"/>
        </w:rPr>
      </w:pPr>
      <w:hyperlink w:anchor="_Toc76933216" w:history="1">
        <w:r w:rsidR="00FE5924" w:rsidRPr="00FE5924">
          <w:rPr>
            <w:rStyle w:val="af2"/>
            <w:rFonts w:eastAsia="宋体" w:cs="Times New Roman"/>
            <w:noProof/>
            <w:sz w:val="24"/>
            <w:szCs w:val="24"/>
          </w:rPr>
          <w:t>（二）资金管理办法制定情况及经费使用范围概况</w:t>
        </w:r>
        <w:r w:rsidR="00FE5924" w:rsidRPr="00FE5924">
          <w:rPr>
            <w:rFonts w:eastAsia="宋体" w:cs="Times New Roman"/>
            <w:noProof/>
            <w:webHidden/>
            <w:sz w:val="24"/>
            <w:szCs w:val="24"/>
          </w:rPr>
          <w:tab/>
        </w:r>
        <w:r w:rsidR="00FE5924" w:rsidRPr="00FE5924">
          <w:rPr>
            <w:rFonts w:eastAsia="宋体" w:cs="Times New Roman"/>
            <w:noProof/>
            <w:webHidden/>
            <w:sz w:val="24"/>
            <w:szCs w:val="24"/>
          </w:rPr>
          <w:fldChar w:fldCharType="begin"/>
        </w:r>
        <w:r w:rsidR="00FE5924" w:rsidRPr="00FE5924">
          <w:rPr>
            <w:rFonts w:eastAsia="宋体" w:cs="Times New Roman"/>
            <w:noProof/>
            <w:webHidden/>
            <w:sz w:val="24"/>
            <w:szCs w:val="24"/>
          </w:rPr>
          <w:instrText xml:space="preserve"> PAGEREF _Toc76933216 \h </w:instrText>
        </w:r>
        <w:r w:rsidR="00FE5924" w:rsidRPr="00FE5924">
          <w:rPr>
            <w:rFonts w:eastAsia="宋体" w:cs="Times New Roman"/>
            <w:noProof/>
            <w:webHidden/>
            <w:sz w:val="24"/>
            <w:szCs w:val="24"/>
          </w:rPr>
        </w:r>
        <w:r w:rsidR="00FE5924" w:rsidRPr="00FE5924">
          <w:rPr>
            <w:rFonts w:eastAsia="宋体" w:cs="Times New Roman"/>
            <w:noProof/>
            <w:webHidden/>
            <w:sz w:val="24"/>
            <w:szCs w:val="24"/>
          </w:rPr>
          <w:fldChar w:fldCharType="separate"/>
        </w:r>
        <w:r w:rsidR="00412847">
          <w:rPr>
            <w:rFonts w:eastAsia="宋体" w:cs="Times New Roman"/>
            <w:noProof/>
            <w:webHidden/>
            <w:sz w:val="24"/>
            <w:szCs w:val="24"/>
          </w:rPr>
          <w:t>3</w:t>
        </w:r>
        <w:r w:rsidR="00FE5924" w:rsidRPr="00FE5924">
          <w:rPr>
            <w:rFonts w:eastAsia="宋体" w:cs="Times New Roman"/>
            <w:noProof/>
            <w:webHidden/>
            <w:sz w:val="24"/>
            <w:szCs w:val="24"/>
          </w:rPr>
          <w:fldChar w:fldCharType="end"/>
        </w:r>
      </w:hyperlink>
    </w:p>
    <w:p w14:paraId="011BFB83" w14:textId="636C073D" w:rsidR="00FE5924" w:rsidRPr="00FE5924" w:rsidRDefault="008D3CEF" w:rsidP="00FE5924">
      <w:pPr>
        <w:pStyle w:val="TOC3"/>
        <w:tabs>
          <w:tab w:val="right" w:leader="dot" w:pos="8834"/>
        </w:tabs>
        <w:spacing w:line="480" w:lineRule="exact"/>
        <w:ind w:firstLine="400"/>
        <w:rPr>
          <w:rFonts w:eastAsia="宋体" w:cs="Times New Roman"/>
          <w:i w:val="0"/>
          <w:iCs w:val="0"/>
          <w:noProof/>
          <w:sz w:val="24"/>
          <w:szCs w:val="24"/>
        </w:rPr>
      </w:pPr>
      <w:hyperlink w:anchor="_Toc76933217" w:history="1">
        <w:r w:rsidR="00FE5924" w:rsidRPr="00FE5924">
          <w:rPr>
            <w:rStyle w:val="af2"/>
            <w:rFonts w:eastAsia="宋体" w:cs="Times New Roman"/>
            <w:i w:val="0"/>
            <w:iCs w:val="0"/>
            <w:noProof/>
            <w:sz w:val="24"/>
            <w:szCs w:val="24"/>
          </w:rPr>
          <w:t xml:space="preserve">1. </w:t>
        </w:r>
        <w:r w:rsidR="00FE5924" w:rsidRPr="00FE5924">
          <w:rPr>
            <w:rStyle w:val="af2"/>
            <w:rFonts w:eastAsia="宋体" w:cs="Times New Roman"/>
            <w:i w:val="0"/>
            <w:iCs w:val="0"/>
            <w:noProof/>
            <w:sz w:val="24"/>
            <w:szCs w:val="24"/>
          </w:rPr>
          <w:t>资金管理办法制定情况</w:t>
        </w:r>
        <w:r w:rsidR="00FE5924" w:rsidRPr="00FE5924">
          <w:rPr>
            <w:rFonts w:eastAsia="宋体" w:cs="Times New Roman"/>
            <w:i w:val="0"/>
            <w:iCs w:val="0"/>
            <w:noProof/>
            <w:webHidden/>
            <w:sz w:val="24"/>
            <w:szCs w:val="24"/>
          </w:rPr>
          <w:tab/>
        </w:r>
        <w:r w:rsidR="00FE5924" w:rsidRPr="00FE5924">
          <w:rPr>
            <w:rFonts w:eastAsia="宋体" w:cs="Times New Roman"/>
            <w:i w:val="0"/>
            <w:iCs w:val="0"/>
            <w:noProof/>
            <w:webHidden/>
            <w:sz w:val="24"/>
            <w:szCs w:val="24"/>
          </w:rPr>
          <w:fldChar w:fldCharType="begin"/>
        </w:r>
        <w:r w:rsidR="00FE5924" w:rsidRPr="00FE5924">
          <w:rPr>
            <w:rFonts w:eastAsia="宋体" w:cs="Times New Roman"/>
            <w:i w:val="0"/>
            <w:iCs w:val="0"/>
            <w:noProof/>
            <w:webHidden/>
            <w:sz w:val="24"/>
            <w:szCs w:val="24"/>
          </w:rPr>
          <w:instrText xml:space="preserve"> PAGEREF _Toc76933217 \h </w:instrText>
        </w:r>
        <w:r w:rsidR="00FE5924" w:rsidRPr="00FE5924">
          <w:rPr>
            <w:rFonts w:eastAsia="宋体" w:cs="Times New Roman"/>
            <w:i w:val="0"/>
            <w:iCs w:val="0"/>
            <w:noProof/>
            <w:webHidden/>
            <w:sz w:val="24"/>
            <w:szCs w:val="24"/>
          </w:rPr>
        </w:r>
        <w:r w:rsidR="00FE5924" w:rsidRPr="00FE5924">
          <w:rPr>
            <w:rFonts w:eastAsia="宋体" w:cs="Times New Roman"/>
            <w:i w:val="0"/>
            <w:iCs w:val="0"/>
            <w:noProof/>
            <w:webHidden/>
            <w:sz w:val="24"/>
            <w:szCs w:val="24"/>
          </w:rPr>
          <w:fldChar w:fldCharType="separate"/>
        </w:r>
        <w:r w:rsidR="00412847">
          <w:rPr>
            <w:rFonts w:eastAsia="宋体" w:cs="Times New Roman"/>
            <w:i w:val="0"/>
            <w:iCs w:val="0"/>
            <w:noProof/>
            <w:webHidden/>
            <w:sz w:val="24"/>
            <w:szCs w:val="24"/>
          </w:rPr>
          <w:t>3</w:t>
        </w:r>
        <w:r w:rsidR="00FE5924" w:rsidRPr="00FE5924">
          <w:rPr>
            <w:rFonts w:eastAsia="宋体" w:cs="Times New Roman"/>
            <w:i w:val="0"/>
            <w:iCs w:val="0"/>
            <w:noProof/>
            <w:webHidden/>
            <w:sz w:val="24"/>
            <w:szCs w:val="24"/>
          </w:rPr>
          <w:fldChar w:fldCharType="end"/>
        </w:r>
      </w:hyperlink>
    </w:p>
    <w:p w14:paraId="298C84D1" w14:textId="26DD6A9B" w:rsidR="00FE5924" w:rsidRPr="00FE5924" w:rsidRDefault="008D3CEF" w:rsidP="00FE5924">
      <w:pPr>
        <w:pStyle w:val="TOC3"/>
        <w:tabs>
          <w:tab w:val="right" w:leader="dot" w:pos="8834"/>
        </w:tabs>
        <w:spacing w:line="480" w:lineRule="exact"/>
        <w:ind w:firstLine="400"/>
        <w:rPr>
          <w:rFonts w:eastAsia="宋体" w:cs="Times New Roman"/>
          <w:i w:val="0"/>
          <w:iCs w:val="0"/>
          <w:noProof/>
          <w:sz w:val="24"/>
          <w:szCs w:val="24"/>
        </w:rPr>
      </w:pPr>
      <w:hyperlink w:anchor="_Toc76933218" w:history="1">
        <w:r w:rsidR="00FE5924" w:rsidRPr="00FE5924">
          <w:rPr>
            <w:rStyle w:val="af2"/>
            <w:rFonts w:eastAsia="宋体" w:cs="Times New Roman"/>
            <w:i w:val="0"/>
            <w:iCs w:val="0"/>
            <w:noProof/>
            <w:sz w:val="24"/>
            <w:szCs w:val="24"/>
          </w:rPr>
          <w:t xml:space="preserve">2. </w:t>
        </w:r>
        <w:r w:rsidR="00FE5924" w:rsidRPr="00FE5924">
          <w:rPr>
            <w:rStyle w:val="af2"/>
            <w:rFonts w:eastAsia="宋体" w:cs="Times New Roman"/>
            <w:i w:val="0"/>
            <w:iCs w:val="0"/>
            <w:noProof/>
            <w:sz w:val="24"/>
            <w:szCs w:val="24"/>
          </w:rPr>
          <w:t>经费使用范围</w:t>
        </w:r>
        <w:r w:rsidR="00FE5924" w:rsidRPr="00FE5924">
          <w:rPr>
            <w:rFonts w:eastAsia="宋体" w:cs="Times New Roman"/>
            <w:i w:val="0"/>
            <w:iCs w:val="0"/>
            <w:noProof/>
            <w:webHidden/>
            <w:sz w:val="24"/>
            <w:szCs w:val="24"/>
          </w:rPr>
          <w:tab/>
        </w:r>
        <w:r w:rsidR="00FE5924" w:rsidRPr="00FE5924">
          <w:rPr>
            <w:rFonts w:eastAsia="宋体" w:cs="Times New Roman"/>
            <w:i w:val="0"/>
            <w:iCs w:val="0"/>
            <w:noProof/>
            <w:webHidden/>
            <w:sz w:val="24"/>
            <w:szCs w:val="24"/>
          </w:rPr>
          <w:fldChar w:fldCharType="begin"/>
        </w:r>
        <w:r w:rsidR="00FE5924" w:rsidRPr="00FE5924">
          <w:rPr>
            <w:rFonts w:eastAsia="宋体" w:cs="Times New Roman"/>
            <w:i w:val="0"/>
            <w:iCs w:val="0"/>
            <w:noProof/>
            <w:webHidden/>
            <w:sz w:val="24"/>
            <w:szCs w:val="24"/>
          </w:rPr>
          <w:instrText xml:space="preserve"> PAGEREF _Toc76933218 \h </w:instrText>
        </w:r>
        <w:r w:rsidR="00FE5924" w:rsidRPr="00FE5924">
          <w:rPr>
            <w:rFonts w:eastAsia="宋体" w:cs="Times New Roman"/>
            <w:i w:val="0"/>
            <w:iCs w:val="0"/>
            <w:noProof/>
            <w:webHidden/>
            <w:sz w:val="24"/>
            <w:szCs w:val="24"/>
          </w:rPr>
        </w:r>
        <w:r w:rsidR="00FE5924" w:rsidRPr="00FE5924">
          <w:rPr>
            <w:rFonts w:eastAsia="宋体" w:cs="Times New Roman"/>
            <w:i w:val="0"/>
            <w:iCs w:val="0"/>
            <w:noProof/>
            <w:webHidden/>
            <w:sz w:val="24"/>
            <w:szCs w:val="24"/>
          </w:rPr>
          <w:fldChar w:fldCharType="separate"/>
        </w:r>
        <w:r w:rsidR="00412847">
          <w:rPr>
            <w:rFonts w:eastAsia="宋体" w:cs="Times New Roman"/>
            <w:i w:val="0"/>
            <w:iCs w:val="0"/>
            <w:noProof/>
            <w:webHidden/>
            <w:sz w:val="24"/>
            <w:szCs w:val="24"/>
          </w:rPr>
          <w:t>3</w:t>
        </w:r>
        <w:r w:rsidR="00FE5924" w:rsidRPr="00FE5924">
          <w:rPr>
            <w:rFonts w:eastAsia="宋体" w:cs="Times New Roman"/>
            <w:i w:val="0"/>
            <w:iCs w:val="0"/>
            <w:noProof/>
            <w:webHidden/>
            <w:sz w:val="24"/>
            <w:szCs w:val="24"/>
          </w:rPr>
          <w:fldChar w:fldCharType="end"/>
        </w:r>
      </w:hyperlink>
    </w:p>
    <w:p w14:paraId="0ED0108F" w14:textId="3BBB893F" w:rsidR="00FE5924" w:rsidRPr="00FE5924" w:rsidRDefault="008D3CEF" w:rsidP="00FE5924">
      <w:pPr>
        <w:pStyle w:val="TOC2"/>
        <w:tabs>
          <w:tab w:val="right" w:leader="dot" w:pos="8834"/>
        </w:tabs>
        <w:spacing w:line="480" w:lineRule="exact"/>
        <w:ind w:firstLine="400"/>
        <w:rPr>
          <w:rFonts w:eastAsia="宋体" w:cs="Times New Roman"/>
          <w:smallCaps w:val="0"/>
          <w:noProof/>
          <w:sz w:val="24"/>
          <w:szCs w:val="24"/>
        </w:rPr>
      </w:pPr>
      <w:hyperlink w:anchor="_Toc76933219" w:history="1">
        <w:r w:rsidR="00FE5924" w:rsidRPr="00FE5924">
          <w:rPr>
            <w:rStyle w:val="af2"/>
            <w:rFonts w:eastAsia="宋体" w:cs="Times New Roman"/>
            <w:noProof/>
            <w:sz w:val="24"/>
            <w:szCs w:val="24"/>
          </w:rPr>
          <w:t>（三）项目资金使用情况</w:t>
        </w:r>
        <w:r w:rsidR="00FE5924" w:rsidRPr="00FE5924">
          <w:rPr>
            <w:rFonts w:eastAsia="宋体" w:cs="Times New Roman"/>
            <w:noProof/>
            <w:webHidden/>
            <w:sz w:val="24"/>
            <w:szCs w:val="24"/>
          </w:rPr>
          <w:tab/>
        </w:r>
        <w:r w:rsidR="00FE5924" w:rsidRPr="00FE5924">
          <w:rPr>
            <w:rFonts w:eastAsia="宋体" w:cs="Times New Roman"/>
            <w:noProof/>
            <w:webHidden/>
            <w:sz w:val="24"/>
            <w:szCs w:val="24"/>
          </w:rPr>
          <w:fldChar w:fldCharType="begin"/>
        </w:r>
        <w:r w:rsidR="00FE5924" w:rsidRPr="00FE5924">
          <w:rPr>
            <w:rFonts w:eastAsia="宋体" w:cs="Times New Roman"/>
            <w:noProof/>
            <w:webHidden/>
            <w:sz w:val="24"/>
            <w:szCs w:val="24"/>
          </w:rPr>
          <w:instrText xml:space="preserve"> PAGEREF _Toc76933219 \h </w:instrText>
        </w:r>
        <w:r w:rsidR="00FE5924" w:rsidRPr="00FE5924">
          <w:rPr>
            <w:rFonts w:eastAsia="宋体" w:cs="Times New Roman"/>
            <w:noProof/>
            <w:webHidden/>
            <w:sz w:val="24"/>
            <w:szCs w:val="24"/>
          </w:rPr>
        </w:r>
        <w:r w:rsidR="00FE5924" w:rsidRPr="00FE5924">
          <w:rPr>
            <w:rFonts w:eastAsia="宋体" w:cs="Times New Roman"/>
            <w:noProof/>
            <w:webHidden/>
            <w:sz w:val="24"/>
            <w:szCs w:val="24"/>
          </w:rPr>
          <w:fldChar w:fldCharType="separate"/>
        </w:r>
        <w:r w:rsidR="00412847">
          <w:rPr>
            <w:rFonts w:eastAsia="宋体" w:cs="Times New Roman"/>
            <w:noProof/>
            <w:webHidden/>
            <w:sz w:val="24"/>
            <w:szCs w:val="24"/>
          </w:rPr>
          <w:t>3</w:t>
        </w:r>
        <w:r w:rsidR="00FE5924" w:rsidRPr="00FE5924">
          <w:rPr>
            <w:rFonts w:eastAsia="宋体" w:cs="Times New Roman"/>
            <w:noProof/>
            <w:webHidden/>
            <w:sz w:val="24"/>
            <w:szCs w:val="24"/>
          </w:rPr>
          <w:fldChar w:fldCharType="end"/>
        </w:r>
      </w:hyperlink>
    </w:p>
    <w:p w14:paraId="5F17F9A1" w14:textId="47DFA79A" w:rsidR="00FE5924" w:rsidRPr="00FE5924" w:rsidRDefault="008D3CEF" w:rsidP="00FE5924">
      <w:pPr>
        <w:pStyle w:val="TOC3"/>
        <w:tabs>
          <w:tab w:val="right" w:leader="dot" w:pos="8834"/>
        </w:tabs>
        <w:spacing w:line="480" w:lineRule="exact"/>
        <w:ind w:firstLine="400"/>
        <w:rPr>
          <w:rFonts w:eastAsia="宋体" w:cs="Times New Roman"/>
          <w:i w:val="0"/>
          <w:iCs w:val="0"/>
          <w:noProof/>
          <w:sz w:val="24"/>
          <w:szCs w:val="24"/>
        </w:rPr>
      </w:pPr>
      <w:hyperlink w:anchor="_Toc76933220" w:history="1">
        <w:r w:rsidR="00FE5924" w:rsidRPr="00FE5924">
          <w:rPr>
            <w:rStyle w:val="af2"/>
            <w:rFonts w:eastAsia="宋体" w:cs="Times New Roman"/>
            <w:i w:val="0"/>
            <w:iCs w:val="0"/>
            <w:noProof/>
            <w:sz w:val="24"/>
            <w:szCs w:val="24"/>
          </w:rPr>
          <w:t xml:space="preserve">1. </w:t>
        </w:r>
        <w:r w:rsidR="00FE5924" w:rsidRPr="00FE5924">
          <w:rPr>
            <w:rStyle w:val="af2"/>
            <w:rFonts w:eastAsia="宋体" w:cs="Times New Roman"/>
            <w:i w:val="0"/>
            <w:iCs w:val="0"/>
            <w:noProof/>
            <w:sz w:val="24"/>
            <w:szCs w:val="24"/>
          </w:rPr>
          <w:t>项目资金预算及执行情况</w:t>
        </w:r>
        <w:r w:rsidR="00FE5924" w:rsidRPr="00FE5924">
          <w:rPr>
            <w:rFonts w:eastAsia="宋体" w:cs="Times New Roman"/>
            <w:i w:val="0"/>
            <w:iCs w:val="0"/>
            <w:noProof/>
            <w:webHidden/>
            <w:sz w:val="24"/>
            <w:szCs w:val="24"/>
          </w:rPr>
          <w:tab/>
        </w:r>
        <w:r w:rsidR="00FE5924" w:rsidRPr="00FE5924">
          <w:rPr>
            <w:rFonts w:eastAsia="宋体" w:cs="Times New Roman"/>
            <w:i w:val="0"/>
            <w:iCs w:val="0"/>
            <w:noProof/>
            <w:webHidden/>
            <w:sz w:val="24"/>
            <w:szCs w:val="24"/>
          </w:rPr>
          <w:fldChar w:fldCharType="begin"/>
        </w:r>
        <w:r w:rsidR="00FE5924" w:rsidRPr="00FE5924">
          <w:rPr>
            <w:rFonts w:eastAsia="宋体" w:cs="Times New Roman"/>
            <w:i w:val="0"/>
            <w:iCs w:val="0"/>
            <w:noProof/>
            <w:webHidden/>
            <w:sz w:val="24"/>
            <w:szCs w:val="24"/>
          </w:rPr>
          <w:instrText xml:space="preserve"> PAGEREF _Toc76933220 \h </w:instrText>
        </w:r>
        <w:r w:rsidR="00FE5924" w:rsidRPr="00FE5924">
          <w:rPr>
            <w:rFonts w:eastAsia="宋体" w:cs="Times New Roman"/>
            <w:i w:val="0"/>
            <w:iCs w:val="0"/>
            <w:noProof/>
            <w:webHidden/>
            <w:sz w:val="24"/>
            <w:szCs w:val="24"/>
          </w:rPr>
        </w:r>
        <w:r w:rsidR="00FE5924" w:rsidRPr="00FE5924">
          <w:rPr>
            <w:rFonts w:eastAsia="宋体" w:cs="Times New Roman"/>
            <w:i w:val="0"/>
            <w:iCs w:val="0"/>
            <w:noProof/>
            <w:webHidden/>
            <w:sz w:val="24"/>
            <w:szCs w:val="24"/>
          </w:rPr>
          <w:fldChar w:fldCharType="separate"/>
        </w:r>
        <w:r w:rsidR="00412847">
          <w:rPr>
            <w:rFonts w:eastAsia="宋体" w:cs="Times New Roman"/>
            <w:i w:val="0"/>
            <w:iCs w:val="0"/>
            <w:noProof/>
            <w:webHidden/>
            <w:sz w:val="24"/>
            <w:szCs w:val="24"/>
          </w:rPr>
          <w:t>3</w:t>
        </w:r>
        <w:r w:rsidR="00FE5924" w:rsidRPr="00FE5924">
          <w:rPr>
            <w:rFonts w:eastAsia="宋体" w:cs="Times New Roman"/>
            <w:i w:val="0"/>
            <w:iCs w:val="0"/>
            <w:noProof/>
            <w:webHidden/>
            <w:sz w:val="24"/>
            <w:szCs w:val="24"/>
          </w:rPr>
          <w:fldChar w:fldCharType="end"/>
        </w:r>
      </w:hyperlink>
    </w:p>
    <w:p w14:paraId="35D0761C" w14:textId="3447F917" w:rsidR="00FE5924" w:rsidRPr="00FE5924" w:rsidRDefault="008D3CEF" w:rsidP="00FE5924">
      <w:pPr>
        <w:pStyle w:val="TOC3"/>
        <w:tabs>
          <w:tab w:val="right" w:leader="dot" w:pos="8834"/>
        </w:tabs>
        <w:spacing w:line="480" w:lineRule="exact"/>
        <w:ind w:firstLine="400"/>
        <w:rPr>
          <w:rFonts w:eastAsia="宋体" w:cs="Times New Roman"/>
          <w:i w:val="0"/>
          <w:iCs w:val="0"/>
          <w:noProof/>
          <w:sz w:val="24"/>
          <w:szCs w:val="24"/>
        </w:rPr>
      </w:pPr>
      <w:hyperlink w:anchor="_Toc76933221" w:history="1">
        <w:r w:rsidR="00FE5924" w:rsidRPr="00FE5924">
          <w:rPr>
            <w:rStyle w:val="af2"/>
            <w:rFonts w:eastAsia="宋体" w:cs="Times New Roman"/>
            <w:i w:val="0"/>
            <w:iCs w:val="0"/>
            <w:noProof/>
            <w:sz w:val="24"/>
            <w:szCs w:val="24"/>
          </w:rPr>
          <w:t xml:space="preserve">2. </w:t>
        </w:r>
        <w:r w:rsidR="00FE5924" w:rsidRPr="00FE5924">
          <w:rPr>
            <w:rStyle w:val="af2"/>
            <w:rFonts w:eastAsia="宋体" w:cs="Times New Roman"/>
            <w:i w:val="0"/>
            <w:iCs w:val="0"/>
            <w:noProof/>
            <w:sz w:val="24"/>
            <w:szCs w:val="24"/>
          </w:rPr>
          <w:t>资金使用情况</w:t>
        </w:r>
        <w:r w:rsidR="00FE5924" w:rsidRPr="00FE5924">
          <w:rPr>
            <w:rFonts w:eastAsia="宋体" w:cs="Times New Roman"/>
            <w:i w:val="0"/>
            <w:iCs w:val="0"/>
            <w:noProof/>
            <w:webHidden/>
            <w:sz w:val="24"/>
            <w:szCs w:val="24"/>
          </w:rPr>
          <w:tab/>
        </w:r>
        <w:r w:rsidR="00FE5924" w:rsidRPr="00FE5924">
          <w:rPr>
            <w:rFonts w:eastAsia="宋体" w:cs="Times New Roman"/>
            <w:i w:val="0"/>
            <w:iCs w:val="0"/>
            <w:noProof/>
            <w:webHidden/>
            <w:sz w:val="24"/>
            <w:szCs w:val="24"/>
          </w:rPr>
          <w:fldChar w:fldCharType="begin"/>
        </w:r>
        <w:r w:rsidR="00FE5924" w:rsidRPr="00FE5924">
          <w:rPr>
            <w:rFonts w:eastAsia="宋体" w:cs="Times New Roman"/>
            <w:i w:val="0"/>
            <w:iCs w:val="0"/>
            <w:noProof/>
            <w:webHidden/>
            <w:sz w:val="24"/>
            <w:szCs w:val="24"/>
          </w:rPr>
          <w:instrText xml:space="preserve"> PAGEREF _Toc76933221 \h </w:instrText>
        </w:r>
        <w:r w:rsidR="00FE5924" w:rsidRPr="00FE5924">
          <w:rPr>
            <w:rFonts w:eastAsia="宋体" w:cs="Times New Roman"/>
            <w:i w:val="0"/>
            <w:iCs w:val="0"/>
            <w:noProof/>
            <w:webHidden/>
            <w:sz w:val="24"/>
            <w:szCs w:val="24"/>
          </w:rPr>
        </w:r>
        <w:r w:rsidR="00FE5924" w:rsidRPr="00FE5924">
          <w:rPr>
            <w:rFonts w:eastAsia="宋体" w:cs="Times New Roman"/>
            <w:i w:val="0"/>
            <w:iCs w:val="0"/>
            <w:noProof/>
            <w:webHidden/>
            <w:sz w:val="24"/>
            <w:szCs w:val="24"/>
          </w:rPr>
          <w:fldChar w:fldCharType="separate"/>
        </w:r>
        <w:r w:rsidR="00412847">
          <w:rPr>
            <w:rFonts w:eastAsia="宋体" w:cs="Times New Roman"/>
            <w:i w:val="0"/>
            <w:iCs w:val="0"/>
            <w:noProof/>
            <w:webHidden/>
            <w:sz w:val="24"/>
            <w:szCs w:val="24"/>
          </w:rPr>
          <w:t>4</w:t>
        </w:r>
        <w:r w:rsidR="00FE5924" w:rsidRPr="00FE5924">
          <w:rPr>
            <w:rFonts w:eastAsia="宋体" w:cs="Times New Roman"/>
            <w:i w:val="0"/>
            <w:iCs w:val="0"/>
            <w:noProof/>
            <w:webHidden/>
            <w:sz w:val="24"/>
            <w:szCs w:val="24"/>
          </w:rPr>
          <w:fldChar w:fldCharType="end"/>
        </w:r>
      </w:hyperlink>
    </w:p>
    <w:p w14:paraId="194FDF73" w14:textId="05D1A4D2" w:rsidR="00FE5924" w:rsidRPr="00FE5924" w:rsidRDefault="008D3CEF" w:rsidP="00FE5924">
      <w:pPr>
        <w:pStyle w:val="TOC1"/>
        <w:tabs>
          <w:tab w:val="right" w:leader="dot" w:pos="8834"/>
        </w:tabs>
        <w:spacing w:before="0" w:after="0" w:line="480" w:lineRule="exact"/>
        <w:ind w:firstLine="402"/>
        <w:rPr>
          <w:rFonts w:eastAsia="宋体" w:cs="Times New Roman"/>
          <w:b w:val="0"/>
          <w:bCs w:val="0"/>
          <w:caps w:val="0"/>
          <w:noProof/>
          <w:sz w:val="24"/>
          <w:szCs w:val="24"/>
        </w:rPr>
      </w:pPr>
      <w:hyperlink w:anchor="_Toc76933222" w:history="1">
        <w:r w:rsidR="00FE5924" w:rsidRPr="00FE5924">
          <w:rPr>
            <w:rStyle w:val="af2"/>
            <w:rFonts w:eastAsia="宋体" w:cs="Times New Roman"/>
            <w:noProof/>
            <w:sz w:val="24"/>
            <w:szCs w:val="24"/>
          </w:rPr>
          <w:t>二、评价工作基本情况</w:t>
        </w:r>
        <w:r w:rsidR="00FE5924" w:rsidRPr="00FE5924">
          <w:rPr>
            <w:rFonts w:eastAsia="宋体" w:cs="Times New Roman"/>
            <w:noProof/>
            <w:webHidden/>
            <w:sz w:val="24"/>
            <w:szCs w:val="24"/>
          </w:rPr>
          <w:tab/>
        </w:r>
        <w:r w:rsidR="00FE5924" w:rsidRPr="00FE5924">
          <w:rPr>
            <w:rFonts w:eastAsia="宋体" w:cs="Times New Roman"/>
            <w:noProof/>
            <w:webHidden/>
            <w:sz w:val="24"/>
            <w:szCs w:val="24"/>
          </w:rPr>
          <w:fldChar w:fldCharType="begin"/>
        </w:r>
        <w:r w:rsidR="00FE5924" w:rsidRPr="00FE5924">
          <w:rPr>
            <w:rFonts w:eastAsia="宋体" w:cs="Times New Roman"/>
            <w:noProof/>
            <w:webHidden/>
            <w:sz w:val="24"/>
            <w:szCs w:val="24"/>
          </w:rPr>
          <w:instrText xml:space="preserve"> PAGEREF _Toc76933222 \h </w:instrText>
        </w:r>
        <w:r w:rsidR="00FE5924" w:rsidRPr="00FE5924">
          <w:rPr>
            <w:rFonts w:eastAsia="宋体" w:cs="Times New Roman"/>
            <w:noProof/>
            <w:webHidden/>
            <w:sz w:val="24"/>
            <w:szCs w:val="24"/>
          </w:rPr>
        </w:r>
        <w:r w:rsidR="00FE5924" w:rsidRPr="00FE5924">
          <w:rPr>
            <w:rFonts w:eastAsia="宋体" w:cs="Times New Roman"/>
            <w:noProof/>
            <w:webHidden/>
            <w:sz w:val="24"/>
            <w:szCs w:val="24"/>
          </w:rPr>
          <w:fldChar w:fldCharType="separate"/>
        </w:r>
        <w:r w:rsidR="00412847">
          <w:rPr>
            <w:rFonts w:eastAsia="宋体" w:cs="Times New Roman"/>
            <w:noProof/>
            <w:webHidden/>
            <w:sz w:val="24"/>
            <w:szCs w:val="24"/>
          </w:rPr>
          <w:t>5</w:t>
        </w:r>
        <w:r w:rsidR="00FE5924" w:rsidRPr="00FE5924">
          <w:rPr>
            <w:rFonts w:eastAsia="宋体" w:cs="Times New Roman"/>
            <w:noProof/>
            <w:webHidden/>
            <w:sz w:val="24"/>
            <w:szCs w:val="24"/>
          </w:rPr>
          <w:fldChar w:fldCharType="end"/>
        </w:r>
      </w:hyperlink>
    </w:p>
    <w:p w14:paraId="283BF900" w14:textId="1CF4F129" w:rsidR="00FE5924" w:rsidRPr="00FE5924" w:rsidRDefault="008D3CEF" w:rsidP="00FE5924">
      <w:pPr>
        <w:pStyle w:val="TOC2"/>
        <w:tabs>
          <w:tab w:val="right" w:leader="dot" w:pos="8834"/>
        </w:tabs>
        <w:spacing w:line="480" w:lineRule="exact"/>
        <w:ind w:firstLine="400"/>
        <w:rPr>
          <w:rFonts w:eastAsia="宋体" w:cs="Times New Roman"/>
          <w:smallCaps w:val="0"/>
          <w:noProof/>
          <w:sz w:val="24"/>
          <w:szCs w:val="24"/>
        </w:rPr>
      </w:pPr>
      <w:hyperlink w:anchor="_Toc76933223" w:history="1">
        <w:r w:rsidR="00FE5924" w:rsidRPr="00FE5924">
          <w:rPr>
            <w:rStyle w:val="af2"/>
            <w:rFonts w:eastAsia="宋体" w:cs="Times New Roman"/>
            <w:noProof/>
            <w:sz w:val="24"/>
            <w:szCs w:val="24"/>
          </w:rPr>
          <w:t>（一）评价方法</w:t>
        </w:r>
        <w:r w:rsidR="00FE5924" w:rsidRPr="00FE5924">
          <w:rPr>
            <w:rFonts w:eastAsia="宋体" w:cs="Times New Roman"/>
            <w:noProof/>
            <w:webHidden/>
            <w:sz w:val="24"/>
            <w:szCs w:val="24"/>
          </w:rPr>
          <w:tab/>
        </w:r>
        <w:r w:rsidR="00FE5924" w:rsidRPr="00FE5924">
          <w:rPr>
            <w:rFonts w:eastAsia="宋体" w:cs="Times New Roman"/>
            <w:noProof/>
            <w:webHidden/>
            <w:sz w:val="24"/>
            <w:szCs w:val="24"/>
          </w:rPr>
          <w:fldChar w:fldCharType="begin"/>
        </w:r>
        <w:r w:rsidR="00FE5924" w:rsidRPr="00FE5924">
          <w:rPr>
            <w:rFonts w:eastAsia="宋体" w:cs="Times New Roman"/>
            <w:noProof/>
            <w:webHidden/>
            <w:sz w:val="24"/>
            <w:szCs w:val="24"/>
          </w:rPr>
          <w:instrText xml:space="preserve"> PAGEREF _Toc76933223 \h </w:instrText>
        </w:r>
        <w:r w:rsidR="00FE5924" w:rsidRPr="00FE5924">
          <w:rPr>
            <w:rFonts w:eastAsia="宋体" w:cs="Times New Roman"/>
            <w:noProof/>
            <w:webHidden/>
            <w:sz w:val="24"/>
            <w:szCs w:val="24"/>
          </w:rPr>
        </w:r>
        <w:r w:rsidR="00FE5924" w:rsidRPr="00FE5924">
          <w:rPr>
            <w:rFonts w:eastAsia="宋体" w:cs="Times New Roman"/>
            <w:noProof/>
            <w:webHidden/>
            <w:sz w:val="24"/>
            <w:szCs w:val="24"/>
          </w:rPr>
          <w:fldChar w:fldCharType="separate"/>
        </w:r>
        <w:r w:rsidR="00412847">
          <w:rPr>
            <w:rFonts w:eastAsia="宋体" w:cs="Times New Roman"/>
            <w:noProof/>
            <w:webHidden/>
            <w:sz w:val="24"/>
            <w:szCs w:val="24"/>
          </w:rPr>
          <w:t>5</w:t>
        </w:r>
        <w:r w:rsidR="00FE5924" w:rsidRPr="00FE5924">
          <w:rPr>
            <w:rFonts w:eastAsia="宋体" w:cs="Times New Roman"/>
            <w:noProof/>
            <w:webHidden/>
            <w:sz w:val="24"/>
            <w:szCs w:val="24"/>
          </w:rPr>
          <w:fldChar w:fldCharType="end"/>
        </w:r>
      </w:hyperlink>
    </w:p>
    <w:p w14:paraId="1FCC2DA6" w14:textId="0214C763" w:rsidR="00FE5924" w:rsidRPr="00FE5924" w:rsidRDefault="008D3CEF" w:rsidP="00FE5924">
      <w:pPr>
        <w:pStyle w:val="TOC3"/>
        <w:tabs>
          <w:tab w:val="right" w:leader="dot" w:pos="8834"/>
        </w:tabs>
        <w:spacing w:line="480" w:lineRule="exact"/>
        <w:ind w:firstLine="400"/>
        <w:rPr>
          <w:rFonts w:eastAsia="宋体" w:cs="Times New Roman"/>
          <w:i w:val="0"/>
          <w:iCs w:val="0"/>
          <w:noProof/>
          <w:sz w:val="24"/>
          <w:szCs w:val="24"/>
        </w:rPr>
      </w:pPr>
      <w:hyperlink w:anchor="_Toc76933224" w:history="1">
        <w:r w:rsidR="00FE5924" w:rsidRPr="00FE5924">
          <w:rPr>
            <w:rStyle w:val="af2"/>
            <w:rFonts w:eastAsia="宋体" w:cs="Times New Roman"/>
            <w:i w:val="0"/>
            <w:iCs w:val="0"/>
            <w:noProof/>
            <w:sz w:val="24"/>
            <w:szCs w:val="24"/>
          </w:rPr>
          <w:t xml:space="preserve">1. </w:t>
        </w:r>
        <w:r w:rsidR="00FE5924" w:rsidRPr="00FE5924">
          <w:rPr>
            <w:rStyle w:val="af2"/>
            <w:rFonts w:eastAsia="宋体" w:cs="Times New Roman"/>
            <w:i w:val="0"/>
            <w:iCs w:val="0"/>
            <w:noProof/>
            <w:sz w:val="24"/>
            <w:szCs w:val="24"/>
          </w:rPr>
          <w:t>查资料</w:t>
        </w:r>
        <w:r w:rsidR="00FE5924" w:rsidRPr="00FE5924">
          <w:rPr>
            <w:rStyle w:val="af2"/>
            <w:rFonts w:eastAsia="宋体" w:cs="Times New Roman"/>
            <w:i w:val="0"/>
            <w:iCs w:val="0"/>
            <w:noProof/>
            <w:sz w:val="24"/>
            <w:szCs w:val="24"/>
          </w:rPr>
          <w:t>—</w:t>
        </w:r>
        <w:r w:rsidR="00FE5924" w:rsidRPr="00FE5924">
          <w:rPr>
            <w:rStyle w:val="af2"/>
            <w:rFonts w:eastAsia="宋体" w:cs="Times New Roman"/>
            <w:i w:val="0"/>
            <w:iCs w:val="0"/>
            <w:noProof/>
            <w:sz w:val="24"/>
            <w:szCs w:val="24"/>
          </w:rPr>
          <w:t>案卷研究法</w:t>
        </w:r>
        <w:r w:rsidR="00FE5924" w:rsidRPr="00FE5924">
          <w:rPr>
            <w:rFonts w:eastAsia="宋体" w:cs="Times New Roman"/>
            <w:i w:val="0"/>
            <w:iCs w:val="0"/>
            <w:noProof/>
            <w:webHidden/>
            <w:sz w:val="24"/>
            <w:szCs w:val="24"/>
          </w:rPr>
          <w:tab/>
        </w:r>
        <w:r w:rsidR="00FE5924" w:rsidRPr="00FE5924">
          <w:rPr>
            <w:rFonts w:eastAsia="宋体" w:cs="Times New Roman"/>
            <w:i w:val="0"/>
            <w:iCs w:val="0"/>
            <w:noProof/>
            <w:webHidden/>
            <w:sz w:val="24"/>
            <w:szCs w:val="24"/>
          </w:rPr>
          <w:fldChar w:fldCharType="begin"/>
        </w:r>
        <w:r w:rsidR="00FE5924" w:rsidRPr="00FE5924">
          <w:rPr>
            <w:rFonts w:eastAsia="宋体" w:cs="Times New Roman"/>
            <w:i w:val="0"/>
            <w:iCs w:val="0"/>
            <w:noProof/>
            <w:webHidden/>
            <w:sz w:val="24"/>
            <w:szCs w:val="24"/>
          </w:rPr>
          <w:instrText xml:space="preserve"> PAGEREF _Toc76933224 \h </w:instrText>
        </w:r>
        <w:r w:rsidR="00FE5924" w:rsidRPr="00FE5924">
          <w:rPr>
            <w:rFonts w:eastAsia="宋体" w:cs="Times New Roman"/>
            <w:i w:val="0"/>
            <w:iCs w:val="0"/>
            <w:noProof/>
            <w:webHidden/>
            <w:sz w:val="24"/>
            <w:szCs w:val="24"/>
          </w:rPr>
        </w:r>
        <w:r w:rsidR="00FE5924" w:rsidRPr="00FE5924">
          <w:rPr>
            <w:rFonts w:eastAsia="宋体" w:cs="Times New Roman"/>
            <w:i w:val="0"/>
            <w:iCs w:val="0"/>
            <w:noProof/>
            <w:webHidden/>
            <w:sz w:val="24"/>
            <w:szCs w:val="24"/>
          </w:rPr>
          <w:fldChar w:fldCharType="separate"/>
        </w:r>
        <w:r w:rsidR="00412847">
          <w:rPr>
            <w:rFonts w:eastAsia="宋体" w:cs="Times New Roman"/>
            <w:i w:val="0"/>
            <w:iCs w:val="0"/>
            <w:noProof/>
            <w:webHidden/>
            <w:sz w:val="24"/>
            <w:szCs w:val="24"/>
          </w:rPr>
          <w:t>5</w:t>
        </w:r>
        <w:r w:rsidR="00FE5924" w:rsidRPr="00FE5924">
          <w:rPr>
            <w:rFonts w:eastAsia="宋体" w:cs="Times New Roman"/>
            <w:i w:val="0"/>
            <w:iCs w:val="0"/>
            <w:noProof/>
            <w:webHidden/>
            <w:sz w:val="24"/>
            <w:szCs w:val="24"/>
          </w:rPr>
          <w:fldChar w:fldCharType="end"/>
        </w:r>
      </w:hyperlink>
    </w:p>
    <w:p w14:paraId="76FFF911" w14:textId="54D3E815" w:rsidR="00FE5924" w:rsidRPr="00FE5924" w:rsidRDefault="008D3CEF" w:rsidP="00FE5924">
      <w:pPr>
        <w:pStyle w:val="TOC3"/>
        <w:tabs>
          <w:tab w:val="right" w:leader="dot" w:pos="8834"/>
        </w:tabs>
        <w:spacing w:line="480" w:lineRule="exact"/>
        <w:ind w:firstLine="400"/>
        <w:rPr>
          <w:rFonts w:eastAsia="宋体" w:cs="Times New Roman"/>
          <w:i w:val="0"/>
          <w:iCs w:val="0"/>
          <w:noProof/>
          <w:sz w:val="24"/>
          <w:szCs w:val="24"/>
        </w:rPr>
      </w:pPr>
      <w:hyperlink w:anchor="_Toc76933225" w:history="1">
        <w:r w:rsidR="00FE5924" w:rsidRPr="00FE5924">
          <w:rPr>
            <w:rStyle w:val="af2"/>
            <w:rFonts w:eastAsia="宋体" w:cs="Times New Roman"/>
            <w:i w:val="0"/>
            <w:iCs w:val="0"/>
            <w:noProof/>
            <w:sz w:val="24"/>
            <w:szCs w:val="24"/>
          </w:rPr>
          <w:t xml:space="preserve">2. </w:t>
        </w:r>
        <w:r w:rsidR="00FE5924" w:rsidRPr="00FE5924">
          <w:rPr>
            <w:rStyle w:val="af2"/>
            <w:rFonts w:eastAsia="宋体" w:cs="Times New Roman"/>
            <w:i w:val="0"/>
            <w:iCs w:val="0"/>
            <w:noProof/>
            <w:sz w:val="24"/>
            <w:szCs w:val="24"/>
          </w:rPr>
          <w:t>访对象</w:t>
        </w:r>
        <w:r w:rsidR="00FE5924" w:rsidRPr="00FE5924">
          <w:rPr>
            <w:rStyle w:val="af2"/>
            <w:rFonts w:eastAsia="宋体" w:cs="Times New Roman"/>
            <w:i w:val="0"/>
            <w:iCs w:val="0"/>
            <w:noProof/>
            <w:sz w:val="24"/>
            <w:szCs w:val="24"/>
          </w:rPr>
          <w:t>—</w:t>
        </w:r>
        <w:r w:rsidR="00FE5924" w:rsidRPr="00FE5924">
          <w:rPr>
            <w:rStyle w:val="af2"/>
            <w:rFonts w:eastAsia="宋体" w:cs="Times New Roman"/>
            <w:i w:val="0"/>
            <w:iCs w:val="0"/>
            <w:noProof/>
            <w:sz w:val="24"/>
            <w:szCs w:val="24"/>
          </w:rPr>
          <w:t>深度访谈</w:t>
        </w:r>
        <w:r w:rsidR="00FE5924" w:rsidRPr="00FE5924">
          <w:rPr>
            <w:rFonts w:eastAsia="宋体" w:cs="Times New Roman"/>
            <w:i w:val="0"/>
            <w:iCs w:val="0"/>
            <w:noProof/>
            <w:webHidden/>
            <w:sz w:val="24"/>
            <w:szCs w:val="24"/>
          </w:rPr>
          <w:tab/>
        </w:r>
        <w:r w:rsidR="00FE5924" w:rsidRPr="00FE5924">
          <w:rPr>
            <w:rFonts w:eastAsia="宋体" w:cs="Times New Roman"/>
            <w:i w:val="0"/>
            <w:iCs w:val="0"/>
            <w:noProof/>
            <w:webHidden/>
            <w:sz w:val="24"/>
            <w:szCs w:val="24"/>
          </w:rPr>
          <w:fldChar w:fldCharType="begin"/>
        </w:r>
        <w:r w:rsidR="00FE5924" w:rsidRPr="00FE5924">
          <w:rPr>
            <w:rFonts w:eastAsia="宋体" w:cs="Times New Roman"/>
            <w:i w:val="0"/>
            <w:iCs w:val="0"/>
            <w:noProof/>
            <w:webHidden/>
            <w:sz w:val="24"/>
            <w:szCs w:val="24"/>
          </w:rPr>
          <w:instrText xml:space="preserve"> PAGEREF _Toc76933225 \h </w:instrText>
        </w:r>
        <w:r w:rsidR="00FE5924" w:rsidRPr="00FE5924">
          <w:rPr>
            <w:rFonts w:eastAsia="宋体" w:cs="Times New Roman"/>
            <w:i w:val="0"/>
            <w:iCs w:val="0"/>
            <w:noProof/>
            <w:webHidden/>
            <w:sz w:val="24"/>
            <w:szCs w:val="24"/>
          </w:rPr>
        </w:r>
        <w:r w:rsidR="00FE5924" w:rsidRPr="00FE5924">
          <w:rPr>
            <w:rFonts w:eastAsia="宋体" w:cs="Times New Roman"/>
            <w:i w:val="0"/>
            <w:iCs w:val="0"/>
            <w:noProof/>
            <w:webHidden/>
            <w:sz w:val="24"/>
            <w:szCs w:val="24"/>
          </w:rPr>
          <w:fldChar w:fldCharType="separate"/>
        </w:r>
        <w:r w:rsidR="00412847">
          <w:rPr>
            <w:rFonts w:eastAsia="宋体" w:cs="Times New Roman"/>
            <w:i w:val="0"/>
            <w:iCs w:val="0"/>
            <w:noProof/>
            <w:webHidden/>
            <w:sz w:val="24"/>
            <w:szCs w:val="24"/>
          </w:rPr>
          <w:t>5</w:t>
        </w:r>
        <w:r w:rsidR="00FE5924" w:rsidRPr="00FE5924">
          <w:rPr>
            <w:rFonts w:eastAsia="宋体" w:cs="Times New Roman"/>
            <w:i w:val="0"/>
            <w:iCs w:val="0"/>
            <w:noProof/>
            <w:webHidden/>
            <w:sz w:val="24"/>
            <w:szCs w:val="24"/>
          </w:rPr>
          <w:fldChar w:fldCharType="end"/>
        </w:r>
      </w:hyperlink>
    </w:p>
    <w:p w14:paraId="5502F11E" w14:textId="0DB87E99" w:rsidR="00FE5924" w:rsidRPr="00FE5924" w:rsidRDefault="008D3CEF" w:rsidP="00FE5924">
      <w:pPr>
        <w:pStyle w:val="TOC3"/>
        <w:tabs>
          <w:tab w:val="right" w:leader="dot" w:pos="8834"/>
        </w:tabs>
        <w:spacing w:line="480" w:lineRule="exact"/>
        <w:ind w:firstLine="400"/>
        <w:rPr>
          <w:rFonts w:eastAsia="宋体" w:cs="Times New Roman"/>
          <w:i w:val="0"/>
          <w:iCs w:val="0"/>
          <w:noProof/>
          <w:sz w:val="24"/>
          <w:szCs w:val="24"/>
        </w:rPr>
      </w:pPr>
      <w:hyperlink w:anchor="_Toc76933226" w:history="1">
        <w:r w:rsidR="00FE5924" w:rsidRPr="00FE5924">
          <w:rPr>
            <w:rStyle w:val="af2"/>
            <w:rFonts w:eastAsia="宋体" w:cs="Times New Roman"/>
            <w:i w:val="0"/>
            <w:iCs w:val="0"/>
            <w:noProof/>
            <w:sz w:val="24"/>
            <w:szCs w:val="24"/>
          </w:rPr>
          <w:t xml:space="preserve">3. </w:t>
        </w:r>
        <w:r w:rsidR="00FE5924" w:rsidRPr="00FE5924">
          <w:rPr>
            <w:rStyle w:val="af2"/>
            <w:rFonts w:eastAsia="宋体" w:cs="Times New Roman"/>
            <w:i w:val="0"/>
            <w:iCs w:val="0"/>
            <w:noProof/>
            <w:sz w:val="24"/>
            <w:szCs w:val="24"/>
          </w:rPr>
          <w:t>核落实</w:t>
        </w:r>
        <w:r w:rsidR="00FE5924" w:rsidRPr="00FE5924">
          <w:rPr>
            <w:rStyle w:val="af2"/>
            <w:rFonts w:eastAsia="宋体" w:cs="Times New Roman"/>
            <w:i w:val="0"/>
            <w:iCs w:val="0"/>
            <w:noProof/>
            <w:sz w:val="24"/>
            <w:szCs w:val="24"/>
          </w:rPr>
          <w:t>—</w:t>
        </w:r>
        <w:r w:rsidR="00FE5924" w:rsidRPr="00FE5924">
          <w:rPr>
            <w:rStyle w:val="af2"/>
            <w:rFonts w:eastAsia="宋体" w:cs="Times New Roman"/>
            <w:i w:val="0"/>
            <w:iCs w:val="0"/>
            <w:noProof/>
            <w:sz w:val="24"/>
            <w:szCs w:val="24"/>
          </w:rPr>
          <w:t>书面评审</w:t>
        </w:r>
        <w:r w:rsidR="00FE5924" w:rsidRPr="00FE5924">
          <w:rPr>
            <w:rStyle w:val="af2"/>
            <w:rFonts w:eastAsia="宋体" w:cs="Times New Roman"/>
            <w:i w:val="0"/>
            <w:iCs w:val="0"/>
            <w:noProof/>
            <w:sz w:val="24"/>
            <w:szCs w:val="24"/>
          </w:rPr>
          <w:t>+</w:t>
        </w:r>
        <w:r w:rsidR="00FE5924" w:rsidRPr="00FE5924">
          <w:rPr>
            <w:rStyle w:val="af2"/>
            <w:rFonts w:eastAsia="宋体" w:cs="Times New Roman"/>
            <w:i w:val="0"/>
            <w:iCs w:val="0"/>
            <w:noProof/>
            <w:sz w:val="24"/>
            <w:szCs w:val="24"/>
          </w:rPr>
          <w:t>现场核查</w:t>
        </w:r>
        <w:r w:rsidR="00FE5924" w:rsidRPr="00FE5924">
          <w:rPr>
            <w:rFonts w:eastAsia="宋体" w:cs="Times New Roman"/>
            <w:i w:val="0"/>
            <w:iCs w:val="0"/>
            <w:noProof/>
            <w:webHidden/>
            <w:sz w:val="24"/>
            <w:szCs w:val="24"/>
          </w:rPr>
          <w:tab/>
        </w:r>
        <w:r w:rsidR="00FE5924" w:rsidRPr="00FE5924">
          <w:rPr>
            <w:rFonts w:eastAsia="宋体" w:cs="Times New Roman"/>
            <w:i w:val="0"/>
            <w:iCs w:val="0"/>
            <w:noProof/>
            <w:webHidden/>
            <w:sz w:val="24"/>
            <w:szCs w:val="24"/>
          </w:rPr>
          <w:fldChar w:fldCharType="begin"/>
        </w:r>
        <w:r w:rsidR="00FE5924" w:rsidRPr="00FE5924">
          <w:rPr>
            <w:rFonts w:eastAsia="宋体" w:cs="Times New Roman"/>
            <w:i w:val="0"/>
            <w:iCs w:val="0"/>
            <w:noProof/>
            <w:webHidden/>
            <w:sz w:val="24"/>
            <w:szCs w:val="24"/>
          </w:rPr>
          <w:instrText xml:space="preserve"> PAGEREF _Toc76933226 \h </w:instrText>
        </w:r>
        <w:r w:rsidR="00FE5924" w:rsidRPr="00FE5924">
          <w:rPr>
            <w:rFonts w:eastAsia="宋体" w:cs="Times New Roman"/>
            <w:i w:val="0"/>
            <w:iCs w:val="0"/>
            <w:noProof/>
            <w:webHidden/>
            <w:sz w:val="24"/>
            <w:szCs w:val="24"/>
          </w:rPr>
        </w:r>
        <w:r w:rsidR="00FE5924" w:rsidRPr="00FE5924">
          <w:rPr>
            <w:rFonts w:eastAsia="宋体" w:cs="Times New Roman"/>
            <w:i w:val="0"/>
            <w:iCs w:val="0"/>
            <w:noProof/>
            <w:webHidden/>
            <w:sz w:val="24"/>
            <w:szCs w:val="24"/>
          </w:rPr>
          <w:fldChar w:fldCharType="separate"/>
        </w:r>
        <w:r w:rsidR="00412847">
          <w:rPr>
            <w:rFonts w:eastAsia="宋体" w:cs="Times New Roman"/>
            <w:i w:val="0"/>
            <w:iCs w:val="0"/>
            <w:noProof/>
            <w:webHidden/>
            <w:sz w:val="24"/>
            <w:szCs w:val="24"/>
          </w:rPr>
          <w:t>6</w:t>
        </w:r>
        <w:r w:rsidR="00FE5924" w:rsidRPr="00FE5924">
          <w:rPr>
            <w:rFonts w:eastAsia="宋体" w:cs="Times New Roman"/>
            <w:i w:val="0"/>
            <w:iCs w:val="0"/>
            <w:noProof/>
            <w:webHidden/>
            <w:sz w:val="24"/>
            <w:szCs w:val="24"/>
          </w:rPr>
          <w:fldChar w:fldCharType="end"/>
        </w:r>
      </w:hyperlink>
    </w:p>
    <w:p w14:paraId="6CE8F41F" w14:textId="3E9805FF" w:rsidR="00FE5924" w:rsidRPr="00FE5924" w:rsidRDefault="008D3CEF" w:rsidP="00FE5924">
      <w:pPr>
        <w:pStyle w:val="TOC2"/>
        <w:tabs>
          <w:tab w:val="right" w:leader="dot" w:pos="8834"/>
        </w:tabs>
        <w:spacing w:line="480" w:lineRule="exact"/>
        <w:ind w:firstLine="400"/>
        <w:rPr>
          <w:rFonts w:eastAsia="宋体" w:cs="Times New Roman"/>
          <w:smallCaps w:val="0"/>
          <w:noProof/>
          <w:sz w:val="24"/>
          <w:szCs w:val="24"/>
        </w:rPr>
      </w:pPr>
      <w:hyperlink w:anchor="_Toc76933227" w:history="1">
        <w:r w:rsidR="00FE5924" w:rsidRPr="00FE5924">
          <w:rPr>
            <w:rStyle w:val="af2"/>
            <w:rFonts w:eastAsia="宋体" w:cs="Times New Roman"/>
            <w:noProof/>
            <w:sz w:val="24"/>
            <w:szCs w:val="24"/>
          </w:rPr>
          <w:t>（二）评价指标</w:t>
        </w:r>
        <w:r w:rsidR="00FE5924" w:rsidRPr="00FE5924">
          <w:rPr>
            <w:rFonts w:eastAsia="宋体" w:cs="Times New Roman"/>
            <w:noProof/>
            <w:webHidden/>
            <w:sz w:val="24"/>
            <w:szCs w:val="24"/>
          </w:rPr>
          <w:tab/>
        </w:r>
        <w:r w:rsidR="00FE5924" w:rsidRPr="00FE5924">
          <w:rPr>
            <w:rFonts w:eastAsia="宋体" w:cs="Times New Roman"/>
            <w:noProof/>
            <w:webHidden/>
            <w:sz w:val="24"/>
            <w:szCs w:val="24"/>
          </w:rPr>
          <w:fldChar w:fldCharType="begin"/>
        </w:r>
        <w:r w:rsidR="00FE5924" w:rsidRPr="00FE5924">
          <w:rPr>
            <w:rFonts w:eastAsia="宋体" w:cs="Times New Roman"/>
            <w:noProof/>
            <w:webHidden/>
            <w:sz w:val="24"/>
            <w:szCs w:val="24"/>
          </w:rPr>
          <w:instrText xml:space="preserve"> PAGEREF _Toc76933227 \h </w:instrText>
        </w:r>
        <w:r w:rsidR="00FE5924" w:rsidRPr="00FE5924">
          <w:rPr>
            <w:rFonts w:eastAsia="宋体" w:cs="Times New Roman"/>
            <w:noProof/>
            <w:webHidden/>
            <w:sz w:val="24"/>
            <w:szCs w:val="24"/>
          </w:rPr>
        </w:r>
        <w:r w:rsidR="00FE5924" w:rsidRPr="00FE5924">
          <w:rPr>
            <w:rFonts w:eastAsia="宋体" w:cs="Times New Roman"/>
            <w:noProof/>
            <w:webHidden/>
            <w:sz w:val="24"/>
            <w:szCs w:val="24"/>
          </w:rPr>
          <w:fldChar w:fldCharType="separate"/>
        </w:r>
        <w:r w:rsidR="00412847">
          <w:rPr>
            <w:rFonts w:eastAsia="宋体" w:cs="Times New Roman"/>
            <w:noProof/>
            <w:webHidden/>
            <w:sz w:val="24"/>
            <w:szCs w:val="24"/>
          </w:rPr>
          <w:t>6</w:t>
        </w:r>
        <w:r w:rsidR="00FE5924" w:rsidRPr="00FE5924">
          <w:rPr>
            <w:rFonts w:eastAsia="宋体" w:cs="Times New Roman"/>
            <w:noProof/>
            <w:webHidden/>
            <w:sz w:val="24"/>
            <w:szCs w:val="24"/>
          </w:rPr>
          <w:fldChar w:fldCharType="end"/>
        </w:r>
      </w:hyperlink>
    </w:p>
    <w:p w14:paraId="3FEA3C80" w14:textId="549AF354" w:rsidR="00FE5924" w:rsidRPr="00FE5924" w:rsidRDefault="008D3CEF" w:rsidP="00FE5924">
      <w:pPr>
        <w:pStyle w:val="TOC1"/>
        <w:tabs>
          <w:tab w:val="right" w:leader="dot" w:pos="8834"/>
        </w:tabs>
        <w:spacing w:before="0" w:after="0" w:line="480" w:lineRule="exact"/>
        <w:ind w:firstLine="402"/>
        <w:rPr>
          <w:rFonts w:eastAsia="宋体" w:cs="Times New Roman"/>
          <w:b w:val="0"/>
          <w:bCs w:val="0"/>
          <w:caps w:val="0"/>
          <w:noProof/>
          <w:sz w:val="24"/>
          <w:szCs w:val="24"/>
        </w:rPr>
      </w:pPr>
      <w:hyperlink w:anchor="_Toc76933228" w:history="1">
        <w:r w:rsidR="00FE5924" w:rsidRPr="00FE5924">
          <w:rPr>
            <w:rStyle w:val="af2"/>
            <w:rFonts w:eastAsia="宋体" w:cs="Times New Roman"/>
            <w:noProof/>
            <w:sz w:val="24"/>
            <w:szCs w:val="24"/>
          </w:rPr>
          <w:t>三、评价结论及绩效分析</w:t>
        </w:r>
        <w:r w:rsidR="00FE5924" w:rsidRPr="00FE5924">
          <w:rPr>
            <w:rFonts w:eastAsia="宋体" w:cs="Times New Roman"/>
            <w:noProof/>
            <w:webHidden/>
            <w:sz w:val="24"/>
            <w:szCs w:val="24"/>
          </w:rPr>
          <w:tab/>
        </w:r>
        <w:r w:rsidR="00FE5924" w:rsidRPr="00FE5924">
          <w:rPr>
            <w:rFonts w:eastAsia="宋体" w:cs="Times New Roman"/>
            <w:noProof/>
            <w:webHidden/>
            <w:sz w:val="24"/>
            <w:szCs w:val="24"/>
          </w:rPr>
          <w:fldChar w:fldCharType="begin"/>
        </w:r>
        <w:r w:rsidR="00FE5924" w:rsidRPr="00FE5924">
          <w:rPr>
            <w:rFonts w:eastAsia="宋体" w:cs="Times New Roman"/>
            <w:noProof/>
            <w:webHidden/>
            <w:sz w:val="24"/>
            <w:szCs w:val="24"/>
          </w:rPr>
          <w:instrText xml:space="preserve"> PAGEREF _Toc76933228 \h </w:instrText>
        </w:r>
        <w:r w:rsidR="00FE5924" w:rsidRPr="00FE5924">
          <w:rPr>
            <w:rFonts w:eastAsia="宋体" w:cs="Times New Roman"/>
            <w:noProof/>
            <w:webHidden/>
            <w:sz w:val="24"/>
            <w:szCs w:val="24"/>
          </w:rPr>
        </w:r>
        <w:r w:rsidR="00FE5924" w:rsidRPr="00FE5924">
          <w:rPr>
            <w:rFonts w:eastAsia="宋体" w:cs="Times New Roman"/>
            <w:noProof/>
            <w:webHidden/>
            <w:sz w:val="24"/>
            <w:szCs w:val="24"/>
          </w:rPr>
          <w:fldChar w:fldCharType="separate"/>
        </w:r>
        <w:r w:rsidR="00412847">
          <w:rPr>
            <w:rFonts w:eastAsia="宋体" w:cs="Times New Roman"/>
            <w:noProof/>
            <w:webHidden/>
            <w:sz w:val="24"/>
            <w:szCs w:val="24"/>
          </w:rPr>
          <w:t>7</w:t>
        </w:r>
        <w:r w:rsidR="00FE5924" w:rsidRPr="00FE5924">
          <w:rPr>
            <w:rFonts w:eastAsia="宋体" w:cs="Times New Roman"/>
            <w:noProof/>
            <w:webHidden/>
            <w:sz w:val="24"/>
            <w:szCs w:val="24"/>
          </w:rPr>
          <w:fldChar w:fldCharType="end"/>
        </w:r>
      </w:hyperlink>
    </w:p>
    <w:p w14:paraId="181FE26E" w14:textId="18A19FA6" w:rsidR="00FE5924" w:rsidRPr="00FE5924" w:rsidRDefault="008D3CEF" w:rsidP="00FE5924">
      <w:pPr>
        <w:pStyle w:val="TOC2"/>
        <w:tabs>
          <w:tab w:val="right" w:leader="dot" w:pos="8834"/>
        </w:tabs>
        <w:spacing w:line="480" w:lineRule="exact"/>
        <w:ind w:firstLine="400"/>
        <w:rPr>
          <w:rFonts w:eastAsia="宋体" w:cs="Times New Roman"/>
          <w:smallCaps w:val="0"/>
          <w:noProof/>
          <w:sz w:val="24"/>
          <w:szCs w:val="24"/>
        </w:rPr>
      </w:pPr>
      <w:hyperlink w:anchor="_Toc76933229" w:history="1">
        <w:r w:rsidR="00FE5924" w:rsidRPr="00FE5924">
          <w:rPr>
            <w:rStyle w:val="af2"/>
            <w:rFonts w:eastAsia="宋体" w:cs="Times New Roman"/>
            <w:noProof/>
            <w:sz w:val="24"/>
            <w:szCs w:val="24"/>
          </w:rPr>
          <w:t>（一）评价结论</w:t>
        </w:r>
        <w:r w:rsidR="00FE5924" w:rsidRPr="00FE5924">
          <w:rPr>
            <w:rFonts w:eastAsia="宋体" w:cs="Times New Roman"/>
            <w:noProof/>
            <w:webHidden/>
            <w:sz w:val="24"/>
            <w:szCs w:val="24"/>
          </w:rPr>
          <w:tab/>
        </w:r>
        <w:r w:rsidR="00FE5924" w:rsidRPr="00FE5924">
          <w:rPr>
            <w:rFonts w:eastAsia="宋体" w:cs="Times New Roman"/>
            <w:noProof/>
            <w:webHidden/>
            <w:sz w:val="24"/>
            <w:szCs w:val="24"/>
          </w:rPr>
          <w:fldChar w:fldCharType="begin"/>
        </w:r>
        <w:r w:rsidR="00FE5924" w:rsidRPr="00FE5924">
          <w:rPr>
            <w:rFonts w:eastAsia="宋体" w:cs="Times New Roman"/>
            <w:noProof/>
            <w:webHidden/>
            <w:sz w:val="24"/>
            <w:szCs w:val="24"/>
          </w:rPr>
          <w:instrText xml:space="preserve"> PAGEREF _Toc76933229 \h </w:instrText>
        </w:r>
        <w:r w:rsidR="00FE5924" w:rsidRPr="00FE5924">
          <w:rPr>
            <w:rFonts w:eastAsia="宋体" w:cs="Times New Roman"/>
            <w:noProof/>
            <w:webHidden/>
            <w:sz w:val="24"/>
            <w:szCs w:val="24"/>
          </w:rPr>
        </w:r>
        <w:r w:rsidR="00FE5924" w:rsidRPr="00FE5924">
          <w:rPr>
            <w:rFonts w:eastAsia="宋体" w:cs="Times New Roman"/>
            <w:noProof/>
            <w:webHidden/>
            <w:sz w:val="24"/>
            <w:szCs w:val="24"/>
          </w:rPr>
          <w:fldChar w:fldCharType="separate"/>
        </w:r>
        <w:r w:rsidR="00412847">
          <w:rPr>
            <w:rFonts w:eastAsia="宋体" w:cs="Times New Roman"/>
            <w:noProof/>
            <w:webHidden/>
            <w:sz w:val="24"/>
            <w:szCs w:val="24"/>
          </w:rPr>
          <w:t>7</w:t>
        </w:r>
        <w:r w:rsidR="00FE5924" w:rsidRPr="00FE5924">
          <w:rPr>
            <w:rFonts w:eastAsia="宋体" w:cs="Times New Roman"/>
            <w:noProof/>
            <w:webHidden/>
            <w:sz w:val="24"/>
            <w:szCs w:val="24"/>
          </w:rPr>
          <w:fldChar w:fldCharType="end"/>
        </w:r>
      </w:hyperlink>
    </w:p>
    <w:p w14:paraId="1A3E46F7" w14:textId="044F4D6D" w:rsidR="00FE5924" w:rsidRPr="00FE5924" w:rsidRDefault="008D3CEF" w:rsidP="00FE5924">
      <w:pPr>
        <w:pStyle w:val="TOC2"/>
        <w:tabs>
          <w:tab w:val="right" w:leader="dot" w:pos="8834"/>
        </w:tabs>
        <w:spacing w:line="480" w:lineRule="exact"/>
        <w:ind w:firstLine="400"/>
        <w:rPr>
          <w:rFonts w:eastAsia="宋体" w:cs="Times New Roman"/>
          <w:smallCaps w:val="0"/>
          <w:noProof/>
          <w:sz w:val="24"/>
          <w:szCs w:val="24"/>
        </w:rPr>
      </w:pPr>
      <w:hyperlink w:anchor="_Toc76933230" w:history="1">
        <w:r w:rsidR="00FE5924" w:rsidRPr="00FE5924">
          <w:rPr>
            <w:rStyle w:val="af2"/>
            <w:rFonts w:eastAsia="宋体" w:cs="Times New Roman"/>
            <w:noProof/>
            <w:sz w:val="24"/>
            <w:szCs w:val="24"/>
          </w:rPr>
          <w:t>（二）绩效分析</w:t>
        </w:r>
        <w:r w:rsidR="00FE5924" w:rsidRPr="00FE5924">
          <w:rPr>
            <w:rFonts w:eastAsia="宋体" w:cs="Times New Roman"/>
            <w:noProof/>
            <w:webHidden/>
            <w:sz w:val="24"/>
            <w:szCs w:val="24"/>
          </w:rPr>
          <w:tab/>
        </w:r>
        <w:r w:rsidR="00FE5924" w:rsidRPr="00FE5924">
          <w:rPr>
            <w:rFonts w:eastAsia="宋体" w:cs="Times New Roman"/>
            <w:noProof/>
            <w:webHidden/>
            <w:sz w:val="24"/>
            <w:szCs w:val="24"/>
          </w:rPr>
          <w:fldChar w:fldCharType="begin"/>
        </w:r>
        <w:r w:rsidR="00FE5924" w:rsidRPr="00FE5924">
          <w:rPr>
            <w:rFonts w:eastAsia="宋体" w:cs="Times New Roman"/>
            <w:noProof/>
            <w:webHidden/>
            <w:sz w:val="24"/>
            <w:szCs w:val="24"/>
          </w:rPr>
          <w:instrText xml:space="preserve"> PAGEREF _Toc76933230 \h </w:instrText>
        </w:r>
        <w:r w:rsidR="00FE5924" w:rsidRPr="00FE5924">
          <w:rPr>
            <w:rFonts w:eastAsia="宋体" w:cs="Times New Roman"/>
            <w:noProof/>
            <w:webHidden/>
            <w:sz w:val="24"/>
            <w:szCs w:val="24"/>
          </w:rPr>
        </w:r>
        <w:r w:rsidR="00FE5924" w:rsidRPr="00FE5924">
          <w:rPr>
            <w:rFonts w:eastAsia="宋体" w:cs="Times New Roman"/>
            <w:noProof/>
            <w:webHidden/>
            <w:sz w:val="24"/>
            <w:szCs w:val="24"/>
          </w:rPr>
          <w:fldChar w:fldCharType="separate"/>
        </w:r>
        <w:r w:rsidR="00412847">
          <w:rPr>
            <w:rFonts w:eastAsia="宋体" w:cs="Times New Roman"/>
            <w:noProof/>
            <w:webHidden/>
            <w:sz w:val="24"/>
            <w:szCs w:val="24"/>
          </w:rPr>
          <w:t>9</w:t>
        </w:r>
        <w:r w:rsidR="00FE5924" w:rsidRPr="00FE5924">
          <w:rPr>
            <w:rFonts w:eastAsia="宋体" w:cs="Times New Roman"/>
            <w:noProof/>
            <w:webHidden/>
            <w:sz w:val="24"/>
            <w:szCs w:val="24"/>
          </w:rPr>
          <w:fldChar w:fldCharType="end"/>
        </w:r>
      </w:hyperlink>
    </w:p>
    <w:p w14:paraId="623543A0" w14:textId="3DF5E353" w:rsidR="00FE5924" w:rsidRPr="00FE5924" w:rsidRDefault="008D3CEF" w:rsidP="00FE5924">
      <w:pPr>
        <w:pStyle w:val="TOC3"/>
        <w:tabs>
          <w:tab w:val="right" w:leader="dot" w:pos="8834"/>
        </w:tabs>
        <w:spacing w:line="480" w:lineRule="exact"/>
        <w:ind w:firstLine="400"/>
        <w:rPr>
          <w:rFonts w:eastAsia="宋体" w:cs="Times New Roman"/>
          <w:i w:val="0"/>
          <w:iCs w:val="0"/>
          <w:noProof/>
          <w:sz w:val="24"/>
          <w:szCs w:val="24"/>
        </w:rPr>
      </w:pPr>
      <w:hyperlink w:anchor="_Toc76933231" w:history="1">
        <w:r w:rsidR="00FE5924" w:rsidRPr="00FE5924">
          <w:rPr>
            <w:rStyle w:val="af2"/>
            <w:rFonts w:eastAsia="宋体" w:cs="Times New Roman"/>
            <w:i w:val="0"/>
            <w:iCs w:val="0"/>
            <w:noProof/>
            <w:sz w:val="24"/>
            <w:szCs w:val="24"/>
          </w:rPr>
          <w:t xml:space="preserve">1. </w:t>
        </w:r>
        <w:r w:rsidR="00FE5924" w:rsidRPr="00FE5924">
          <w:rPr>
            <w:rStyle w:val="af2"/>
            <w:rFonts w:eastAsia="宋体" w:cs="Times New Roman"/>
            <w:i w:val="0"/>
            <w:iCs w:val="0"/>
            <w:noProof/>
            <w:sz w:val="24"/>
            <w:szCs w:val="24"/>
          </w:rPr>
          <w:t>项目决策指标分析</w:t>
        </w:r>
        <w:r w:rsidR="00FE5924" w:rsidRPr="00FE5924">
          <w:rPr>
            <w:rFonts w:eastAsia="宋体" w:cs="Times New Roman"/>
            <w:i w:val="0"/>
            <w:iCs w:val="0"/>
            <w:noProof/>
            <w:webHidden/>
            <w:sz w:val="24"/>
            <w:szCs w:val="24"/>
          </w:rPr>
          <w:tab/>
        </w:r>
        <w:r w:rsidR="00FE5924" w:rsidRPr="00FE5924">
          <w:rPr>
            <w:rFonts w:eastAsia="宋体" w:cs="Times New Roman"/>
            <w:i w:val="0"/>
            <w:iCs w:val="0"/>
            <w:noProof/>
            <w:webHidden/>
            <w:sz w:val="24"/>
            <w:szCs w:val="24"/>
          </w:rPr>
          <w:fldChar w:fldCharType="begin"/>
        </w:r>
        <w:r w:rsidR="00FE5924" w:rsidRPr="00FE5924">
          <w:rPr>
            <w:rFonts w:eastAsia="宋体" w:cs="Times New Roman"/>
            <w:i w:val="0"/>
            <w:iCs w:val="0"/>
            <w:noProof/>
            <w:webHidden/>
            <w:sz w:val="24"/>
            <w:szCs w:val="24"/>
          </w:rPr>
          <w:instrText xml:space="preserve"> PAGEREF _Toc76933231 \h </w:instrText>
        </w:r>
        <w:r w:rsidR="00FE5924" w:rsidRPr="00FE5924">
          <w:rPr>
            <w:rFonts w:eastAsia="宋体" w:cs="Times New Roman"/>
            <w:i w:val="0"/>
            <w:iCs w:val="0"/>
            <w:noProof/>
            <w:webHidden/>
            <w:sz w:val="24"/>
            <w:szCs w:val="24"/>
          </w:rPr>
        </w:r>
        <w:r w:rsidR="00FE5924" w:rsidRPr="00FE5924">
          <w:rPr>
            <w:rFonts w:eastAsia="宋体" w:cs="Times New Roman"/>
            <w:i w:val="0"/>
            <w:iCs w:val="0"/>
            <w:noProof/>
            <w:webHidden/>
            <w:sz w:val="24"/>
            <w:szCs w:val="24"/>
          </w:rPr>
          <w:fldChar w:fldCharType="separate"/>
        </w:r>
        <w:r w:rsidR="00412847">
          <w:rPr>
            <w:rFonts w:eastAsia="宋体" w:cs="Times New Roman"/>
            <w:i w:val="0"/>
            <w:iCs w:val="0"/>
            <w:noProof/>
            <w:webHidden/>
            <w:sz w:val="24"/>
            <w:szCs w:val="24"/>
          </w:rPr>
          <w:t>9</w:t>
        </w:r>
        <w:r w:rsidR="00FE5924" w:rsidRPr="00FE5924">
          <w:rPr>
            <w:rFonts w:eastAsia="宋体" w:cs="Times New Roman"/>
            <w:i w:val="0"/>
            <w:iCs w:val="0"/>
            <w:noProof/>
            <w:webHidden/>
            <w:sz w:val="24"/>
            <w:szCs w:val="24"/>
          </w:rPr>
          <w:fldChar w:fldCharType="end"/>
        </w:r>
      </w:hyperlink>
    </w:p>
    <w:p w14:paraId="30703F6C" w14:textId="4718E5EB" w:rsidR="00FE5924" w:rsidRPr="00FE5924" w:rsidRDefault="008D3CEF" w:rsidP="00FE5924">
      <w:pPr>
        <w:pStyle w:val="TOC3"/>
        <w:tabs>
          <w:tab w:val="right" w:leader="dot" w:pos="8834"/>
        </w:tabs>
        <w:spacing w:line="480" w:lineRule="exact"/>
        <w:ind w:firstLine="400"/>
        <w:rPr>
          <w:rFonts w:eastAsia="宋体" w:cs="Times New Roman"/>
          <w:i w:val="0"/>
          <w:iCs w:val="0"/>
          <w:noProof/>
          <w:sz w:val="24"/>
          <w:szCs w:val="24"/>
        </w:rPr>
      </w:pPr>
      <w:hyperlink w:anchor="_Toc76933232" w:history="1">
        <w:r w:rsidR="00FE5924" w:rsidRPr="00FE5924">
          <w:rPr>
            <w:rStyle w:val="af2"/>
            <w:rFonts w:eastAsia="宋体" w:cs="Times New Roman"/>
            <w:i w:val="0"/>
            <w:iCs w:val="0"/>
            <w:noProof/>
            <w:sz w:val="24"/>
            <w:szCs w:val="24"/>
          </w:rPr>
          <w:t xml:space="preserve">2. </w:t>
        </w:r>
        <w:r w:rsidR="00FE5924" w:rsidRPr="00FE5924">
          <w:rPr>
            <w:rStyle w:val="af2"/>
            <w:rFonts w:eastAsia="宋体" w:cs="Times New Roman"/>
            <w:i w:val="0"/>
            <w:iCs w:val="0"/>
            <w:noProof/>
            <w:sz w:val="24"/>
            <w:szCs w:val="24"/>
          </w:rPr>
          <w:t>项目实施指标分析</w:t>
        </w:r>
        <w:r w:rsidR="00FE5924" w:rsidRPr="00FE5924">
          <w:rPr>
            <w:rFonts w:eastAsia="宋体" w:cs="Times New Roman"/>
            <w:i w:val="0"/>
            <w:iCs w:val="0"/>
            <w:noProof/>
            <w:webHidden/>
            <w:sz w:val="24"/>
            <w:szCs w:val="24"/>
          </w:rPr>
          <w:tab/>
        </w:r>
        <w:r w:rsidR="00FE5924" w:rsidRPr="00FE5924">
          <w:rPr>
            <w:rFonts w:eastAsia="宋体" w:cs="Times New Roman"/>
            <w:i w:val="0"/>
            <w:iCs w:val="0"/>
            <w:noProof/>
            <w:webHidden/>
            <w:sz w:val="24"/>
            <w:szCs w:val="24"/>
          </w:rPr>
          <w:fldChar w:fldCharType="begin"/>
        </w:r>
        <w:r w:rsidR="00FE5924" w:rsidRPr="00FE5924">
          <w:rPr>
            <w:rFonts w:eastAsia="宋体" w:cs="Times New Roman"/>
            <w:i w:val="0"/>
            <w:iCs w:val="0"/>
            <w:noProof/>
            <w:webHidden/>
            <w:sz w:val="24"/>
            <w:szCs w:val="24"/>
          </w:rPr>
          <w:instrText xml:space="preserve"> PAGEREF _Toc76933232 \h </w:instrText>
        </w:r>
        <w:r w:rsidR="00FE5924" w:rsidRPr="00FE5924">
          <w:rPr>
            <w:rFonts w:eastAsia="宋体" w:cs="Times New Roman"/>
            <w:i w:val="0"/>
            <w:iCs w:val="0"/>
            <w:noProof/>
            <w:webHidden/>
            <w:sz w:val="24"/>
            <w:szCs w:val="24"/>
          </w:rPr>
        </w:r>
        <w:r w:rsidR="00FE5924" w:rsidRPr="00FE5924">
          <w:rPr>
            <w:rFonts w:eastAsia="宋体" w:cs="Times New Roman"/>
            <w:i w:val="0"/>
            <w:iCs w:val="0"/>
            <w:noProof/>
            <w:webHidden/>
            <w:sz w:val="24"/>
            <w:szCs w:val="24"/>
          </w:rPr>
          <w:fldChar w:fldCharType="separate"/>
        </w:r>
        <w:r w:rsidR="00412847">
          <w:rPr>
            <w:rFonts w:eastAsia="宋体" w:cs="Times New Roman"/>
            <w:i w:val="0"/>
            <w:iCs w:val="0"/>
            <w:noProof/>
            <w:webHidden/>
            <w:sz w:val="24"/>
            <w:szCs w:val="24"/>
          </w:rPr>
          <w:t>10</w:t>
        </w:r>
        <w:r w:rsidR="00FE5924" w:rsidRPr="00FE5924">
          <w:rPr>
            <w:rFonts w:eastAsia="宋体" w:cs="Times New Roman"/>
            <w:i w:val="0"/>
            <w:iCs w:val="0"/>
            <w:noProof/>
            <w:webHidden/>
            <w:sz w:val="24"/>
            <w:szCs w:val="24"/>
          </w:rPr>
          <w:fldChar w:fldCharType="end"/>
        </w:r>
      </w:hyperlink>
    </w:p>
    <w:p w14:paraId="5D3DD418" w14:textId="7125FC43" w:rsidR="00FE5924" w:rsidRPr="00FE5924" w:rsidRDefault="008D3CEF" w:rsidP="00FE5924">
      <w:pPr>
        <w:pStyle w:val="TOC3"/>
        <w:tabs>
          <w:tab w:val="right" w:leader="dot" w:pos="8834"/>
        </w:tabs>
        <w:spacing w:line="480" w:lineRule="exact"/>
        <w:ind w:firstLine="400"/>
        <w:rPr>
          <w:rFonts w:eastAsia="宋体" w:cs="Times New Roman"/>
          <w:i w:val="0"/>
          <w:iCs w:val="0"/>
          <w:noProof/>
          <w:sz w:val="24"/>
          <w:szCs w:val="24"/>
        </w:rPr>
      </w:pPr>
      <w:hyperlink w:anchor="_Toc76933233" w:history="1">
        <w:r w:rsidR="00FE5924" w:rsidRPr="00FE5924">
          <w:rPr>
            <w:rStyle w:val="af2"/>
            <w:rFonts w:eastAsia="宋体" w:cs="Times New Roman"/>
            <w:i w:val="0"/>
            <w:iCs w:val="0"/>
            <w:noProof/>
            <w:sz w:val="24"/>
            <w:szCs w:val="24"/>
          </w:rPr>
          <w:t xml:space="preserve">3. </w:t>
        </w:r>
        <w:r w:rsidR="00FE5924" w:rsidRPr="00FE5924">
          <w:rPr>
            <w:rStyle w:val="af2"/>
            <w:rFonts w:eastAsia="宋体" w:cs="Times New Roman"/>
            <w:i w:val="0"/>
            <w:iCs w:val="0"/>
            <w:noProof/>
            <w:sz w:val="24"/>
            <w:szCs w:val="24"/>
          </w:rPr>
          <w:t>项目产出指标分析</w:t>
        </w:r>
        <w:r w:rsidR="00FE5924" w:rsidRPr="00FE5924">
          <w:rPr>
            <w:rFonts w:eastAsia="宋体" w:cs="Times New Roman"/>
            <w:i w:val="0"/>
            <w:iCs w:val="0"/>
            <w:noProof/>
            <w:webHidden/>
            <w:sz w:val="24"/>
            <w:szCs w:val="24"/>
          </w:rPr>
          <w:tab/>
        </w:r>
        <w:r w:rsidR="00FE5924" w:rsidRPr="00FE5924">
          <w:rPr>
            <w:rFonts w:eastAsia="宋体" w:cs="Times New Roman"/>
            <w:i w:val="0"/>
            <w:iCs w:val="0"/>
            <w:noProof/>
            <w:webHidden/>
            <w:sz w:val="24"/>
            <w:szCs w:val="24"/>
          </w:rPr>
          <w:fldChar w:fldCharType="begin"/>
        </w:r>
        <w:r w:rsidR="00FE5924" w:rsidRPr="00FE5924">
          <w:rPr>
            <w:rFonts w:eastAsia="宋体" w:cs="Times New Roman"/>
            <w:i w:val="0"/>
            <w:iCs w:val="0"/>
            <w:noProof/>
            <w:webHidden/>
            <w:sz w:val="24"/>
            <w:szCs w:val="24"/>
          </w:rPr>
          <w:instrText xml:space="preserve"> PAGEREF _Toc76933233 \h </w:instrText>
        </w:r>
        <w:r w:rsidR="00FE5924" w:rsidRPr="00FE5924">
          <w:rPr>
            <w:rFonts w:eastAsia="宋体" w:cs="Times New Roman"/>
            <w:i w:val="0"/>
            <w:iCs w:val="0"/>
            <w:noProof/>
            <w:webHidden/>
            <w:sz w:val="24"/>
            <w:szCs w:val="24"/>
          </w:rPr>
        </w:r>
        <w:r w:rsidR="00FE5924" w:rsidRPr="00FE5924">
          <w:rPr>
            <w:rFonts w:eastAsia="宋体" w:cs="Times New Roman"/>
            <w:i w:val="0"/>
            <w:iCs w:val="0"/>
            <w:noProof/>
            <w:webHidden/>
            <w:sz w:val="24"/>
            <w:szCs w:val="24"/>
          </w:rPr>
          <w:fldChar w:fldCharType="separate"/>
        </w:r>
        <w:r w:rsidR="00412847">
          <w:rPr>
            <w:rFonts w:eastAsia="宋体" w:cs="Times New Roman"/>
            <w:i w:val="0"/>
            <w:iCs w:val="0"/>
            <w:noProof/>
            <w:webHidden/>
            <w:sz w:val="24"/>
            <w:szCs w:val="24"/>
          </w:rPr>
          <w:t>12</w:t>
        </w:r>
        <w:r w:rsidR="00FE5924" w:rsidRPr="00FE5924">
          <w:rPr>
            <w:rFonts w:eastAsia="宋体" w:cs="Times New Roman"/>
            <w:i w:val="0"/>
            <w:iCs w:val="0"/>
            <w:noProof/>
            <w:webHidden/>
            <w:sz w:val="24"/>
            <w:szCs w:val="24"/>
          </w:rPr>
          <w:fldChar w:fldCharType="end"/>
        </w:r>
      </w:hyperlink>
    </w:p>
    <w:p w14:paraId="27FE8FF6" w14:textId="15FFBAF7" w:rsidR="00FE5924" w:rsidRPr="00FE5924" w:rsidRDefault="008D3CEF" w:rsidP="00FE5924">
      <w:pPr>
        <w:pStyle w:val="TOC3"/>
        <w:tabs>
          <w:tab w:val="right" w:leader="dot" w:pos="8834"/>
        </w:tabs>
        <w:spacing w:line="480" w:lineRule="exact"/>
        <w:ind w:firstLine="400"/>
        <w:rPr>
          <w:rFonts w:eastAsia="宋体" w:cs="Times New Roman"/>
          <w:i w:val="0"/>
          <w:iCs w:val="0"/>
          <w:noProof/>
          <w:sz w:val="24"/>
          <w:szCs w:val="24"/>
        </w:rPr>
      </w:pPr>
      <w:hyperlink w:anchor="_Toc76933234" w:history="1">
        <w:r w:rsidR="00FE5924" w:rsidRPr="00FE5924">
          <w:rPr>
            <w:rStyle w:val="af2"/>
            <w:rFonts w:eastAsia="宋体" w:cs="Times New Roman"/>
            <w:i w:val="0"/>
            <w:iCs w:val="0"/>
            <w:noProof/>
            <w:sz w:val="24"/>
            <w:szCs w:val="24"/>
          </w:rPr>
          <w:t xml:space="preserve">4. </w:t>
        </w:r>
        <w:r w:rsidR="00FE5924" w:rsidRPr="00FE5924">
          <w:rPr>
            <w:rStyle w:val="af2"/>
            <w:rFonts w:eastAsia="宋体" w:cs="Times New Roman"/>
            <w:i w:val="0"/>
            <w:iCs w:val="0"/>
            <w:noProof/>
            <w:sz w:val="24"/>
            <w:szCs w:val="24"/>
          </w:rPr>
          <w:t>项目效果指标分析</w:t>
        </w:r>
        <w:r w:rsidR="00FE5924" w:rsidRPr="00FE5924">
          <w:rPr>
            <w:rFonts w:eastAsia="宋体" w:cs="Times New Roman"/>
            <w:i w:val="0"/>
            <w:iCs w:val="0"/>
            <w:noProof/>
            <w:webHidden/>
            <w:sz w:val="24"/>
            <w:szCs w:val="24"/>
          </w:rPr>
          <w:tab/>
        </w:r>
        <w:r w:rsidR="00FE5924" w:rsidRPr="00FE5924">
          <w:rPr>
            <w:rFonts w:eastAsia="宋体" w:cs="Times New Roman"/>
            <w:i w:val="0"/>
            <w:iCs w:val="0"/>
            <w:noProof/>
            <w:webHidden/>
            <w:sz w:val="24"/>
            <w:szCs w:val="24"/>
          </w:rPr>
          <w:fldChar w:fldCharType="begin"/>
        </w:r>
        <w:r w:rsidR="00FE5924" w:rsidRPr="00FE5924">
          <w:rPr>
            <w:rFonts w:eastAsia="宋体" w:cs="Times New Roman"/>
            <w:i w:val="0"/>
            <w:iCs w:val="0"/>
            <w:noProof/>
            <w:webHidden/>
            <w:sz w:val="24"/>
            <w:szCs w:val="24"/>
          </w:rPr>
          <w:instrText xml:space="preserve"> PAGEREF _Toc76933234 \h </w:instrText>
        </w:r>
        <w:r w:rsidR="00FE5924" w:rsidRPr="00FE5924">
          <w:rPr>
            <w:rFonts w:eastAsia="宋体" w:cs="Times New Roman"/>
            <w:i w:val="0"/>
            <w:iCs w:val="0"/>
            <w:noProof/>
            <w:webHidden/>
            <w:sz w:val="24"/>
            <w:szCs w:val="24"/>
          </w:rPr>
        </w:r>
        <w:r w:rsidR="00FE5924" w:rsidRPr="00FE5924">
          <w:rPr>
            <w:rFonts w:eastAsia="宋体" w:cs="Times New Roman"/>
            <w:i w:val="0"/>
            <w:iCs w:val="0"/>
            <w:noProof/>
            <w:webHidden/>
            <w:sz w:val="24"/>
            <w:szCs w:val="24"/>
          </w:rPr>
          <w:fldChar w:fldCharType="separate"/>
        </w:r>
        <w:r w:rsidR="00412847">
          <w:rPr>
            <w:rFonts w:eastAsia="宋体" w:cs="Times New Roman"/>
            <w:i w:val="0"/>
            <w:iCs w:val="0"/>
            <w:noProof/>
            <w:webHidden/>
            <w:sz w:val="24"/>
            <w:szCs w:val="24"/>
          </w:rPr>
          <w:t>13</w:t>
        </w:r>
        <w:r w:rsidR="00FE5924" w:rsidRPr="00FE5924">
          <w:rPr>
            <w:rFonts w:eastAsia="宋体" w:cs="Times New Roman"/>
            <w:i w:val="0"/>
            <w:iCs w:val="0"/>
            <w:noProof/>
            <w:webHidden/>
            <w:sz w:val="24"/>
            <w:szCs w:val="24"/>
          </w:rPr>
          <w:fldChar w:fldCharType="end"/>
        </w:r>
      </w:hyperlink>
    </w:p>
    <w:p w14:paraId="6BE591C7" w14:textId="6C049F33" w:rsidR="00FE5924" w:rsidRPr="00FE5924" w:rsidRDefault="008D3CEF" w:rsidP="00FE5924">
      <w:pPr>
        <w:pStyle w:val="TOC1"/>
        <w:tabs>
          <w:tab w:val="right" w:leader="dot" w:pos="8834"/>
        </w:tabs>
        <w:spacing w:before="0" w:after="0" w:line="480" w:lineRule="exact"/>
        <w:ind w:firstLine="402"/>
        <w:rPr>
          <w:rFonts w:eastAsia="宋体" w:cs="Times New Roman"/>
          <w:b w:val="0"/>
          <w:bCs w:val="0"/>
          <w:caps w:val="0"/>
          <w:noProof/>
          <w:sz w:val="24"/>
          <w:szCs w:val="24"/>
        </w:rPr>
      </w:pPr>
      <w:hyperlink w:anchor="_Toc76933235" w:history="1">
        <w:r w:rsidR="00FE5924" w:rsidRPr="00FE5924">
          <w:rPr>
            <w:rStyle w:val="af2"/>
            <w:rFonts w:eastAsia="宋体" w:cs="Times New Roman"/>
            <w:noProof/>
            <w:sz w:val="24"/>
            <w:szCs w:val="24"/>
          </w:rPr>
          <w:t>四、存在主要问题</w:t>
        </w:r>
        <w:r w:rsidR="00FE5924" w:rsidRPr="00FE5924">
          <w:rPr>
            <w:rFonts w:eastAsia="宋体" w:cs="Times New Roman"/>
            <w:noProof/>
            <w:webHidden/>
            <w:sz w:val="24"/>
            <w:szCs w:val="24"/>
          </w:rPr>
          <w:tab/>
        </w:r>
        <w:r w:rsidR="00FE5924" w:rsidRPr="00FE5924">
          <w:rPr>
            <w:rFonts w:eastAsia="宋体" w:cs="Times New Roman"/>
            <w:noProof/>
            <w:webHidden/>
            <w:sz w:val="24"/>
            <w:szCs w:val="24"/>
          </w:rPr>
          <w:fldChar w:fldCharType="begin"/>
        </w:r>
        <w:r w:rsidR="00FE5924" w:rsidRPr="00FE5924">
          <w:rPr>
            <w:rFonts w:eastAsia="宋体" w:cs="Times New Roman"/>
            <w:noProof/>
            <w:webHidden/>
            <w:sz w:val="24"/>
            <w:szCs w:val="24"/>
          </w:rPr>
          <w:instrText xml:space="preserve"> PAGEREF _Toc76933235 \h </w:instrText>
        </w:r>
        <w:r w:rsidR="00FE5924" w:rsidRPr="00FE5924">
          <w:rPr>
            <w:rFonts w:eastAsia="宋体" w:cs="Times New Roman"/>
            <w:noProof/>
            <w:webHidden/>
            <w:sz w:val="24"/>
            <w:szCs w:val="24"/>
          </w:rPr>
        </w:r>
        <w:r w:rsidR="00FE5924" w:rsidRPr="00FE5924">
          <w:rPr>
            <w:rFonts w:eastAsia="宋体" w:cs="Times New Roman"/>
            <w:noProof/>
            <w:webHidden/>
            <w:sz w:val="24"/>
            <w:szCs w:val="24"/>
          </w:rPr>
          <w:fldChar w:fldCharType="separate"/>
        </w:r>
        <w:r w:rsidR="00412847">
          <w:rPr>
            <w:rFonts w:eastAsia="宋体" w:cs="Times New Roman"/>
            <w:noProof/>
            <w:webHidden/>
            <w:sz w:val="24"/>
            <w:szCs w:val="24"/>
          </w:rPr>
          <w:t>14</w:t>
        </w:r>
        <w:r w:rsidR="00FE5924" w:rsidRPr="00FE5924">
          <w:rPr>
            <w:rFonts w:eastAsia="宋体" w:cs="Times New Roman"/>
            <w:noProof/>
            <w:webHidden/>
            <w:sz w:val="24"/>
            <w:szCs w:val="24"/>
          </w:rPr>
          <w:fldChar w:fldCharType="end"/>
        </w:r>
      </w:hyperlink>
    </w:p>
    <w:p w14:paraId="61166F16" w14:textId="5FECC9FB" w:rsidR="00FE5924" w:rsidRPr="00FE5924" w:rsidRDefault="008D3CEF" w:rsidP="00FE5924">
      <w:pPr>
        <w:pStyle w:val="TOC2"/>
        <w:tabs>
          <w:tab w:val="right" w:leader="dot" w:pos="8834"/>
        </w:tabs>
        <w:spacing w:line="480" w:lineRule="exact"/>
        <w:ind w:firstLine="400"/>
        <w:rPr>
          <w:rFonts w:eastAsia="宋体" w:cs="Times New Roman"/>
          <w:smallCaps w:val="0"/>
          <w:noProof/>
          <w:sz w:val="24"/>
          <w:szCs w:val="24"/>
        </w:rPr>
      </w:pPr>
      <w:hyperlink w:anchor="_Toc76933236" w:history="1">
        <w:r w:rsidR="00FE5924" w:rsidRPr="00FE5924">
          <w:rPr>
            <w:rStyle w:val="af2"/>
            <w:rFonts w:eastAsia="宋体" w:cs="Times New Roman"/>
            <w:noProof/>
            <w:sz w:val="24"/>
            <w:szCs w:val="24"/>
          </w:rPr>
          <w:t>（一）殡葬惠民政策宣传力度较不足，群众知晓率不高</w:t>
        </w:r>
        <w:r w:rsidR="00FE5924" w:rsidRPr="00FE5924">
          <w:rPr>
            <w:rFonts w:eastAsia="宋体" w:cs="Times New Roman"/>
            <w:noProof/>
            <w:webHidden/>
            <w:sz w:val="24"/>
            <w:szCs w:val="24"/>
          </w:rPr>
          <w:tab/>
        </w:r>
        <w:r w:rsidR="00FE5924" w:rsidRPr="00FE5924">
          <w:rPr>
            <w:rFonts w:eastAsia="宋体" w:cs="Times New Roman"/>
            <w:noProof/>
            <w:webHidden/>
            <w:sz w:val="24"/>
            <w:szCs w:val="24"/>
          </w:rPr>
          <w:fldChar w:fldCharType="begin"/>
        </w:r>
        <w:r w:rsidR="00FE5924" w:rsidRPr="00FE5924">
          <w:rPr>
            <w:rFonts w:eastAsia="宋体" w:cs="Times New Roman"/>
            <w:noProof/>
            <w:webHidden/>
            <w:sz w:val="24"/>
            <w:szCs w:val="24"/>
          </w:rPr>
          <w:instrText xml:space="preserve"> PAGEREF _Toc76933236 \h </w:instrText>
        </w:r>
        <w:r w:rsidR="00FE5924" w:rsidRPr="00FE5924">
          <w:rPr>
            <w:rFonts w:eastAsia="宋体" w:cs="Times New Roman"/>
            <w:noProof/>
            <w:webHidden/>
            <w:sz w:val="24"/>
            <w:szCs w:val="24"/>
          </w:rPr>
        </w:r>
        <w:r w:rsidR="00FE5924" w:rsidRPr="00FE5924">
          <w:rPr>
            <w:rFonts w:eastAsia="宋体" w:cs="Times New Roman"/>
            <w:noProof/>
            <w:webHidden/>
            <w:sz w:val="24"/>
            <w:szCs w:val="24"/>
          </w:rPr>
          <w:fldChar w:fldCharType="separate"/>
        </w:r>
        <w:r w:rsidR="00412847">
          <w:rPr>
            <w:rFonts w:eastAsia="宋体" w:cs="Times New Roman"/>
            <w:noProof/>
            <w:webHidden/>
            <w:sz w:val="24"/>
            <w:szCs w:val="24"/>
          </w:rPr>
          <w:t>14</w:t>
        </w:r>
        <w:r w:rsidR="00FE5924" w:rsidRPr="00FE5924">
          <w:rPr>
            <w:rFonts w:eastAsia="宋体" w:cs="Times New Roman"/>
            <w:noProof/>
            <w:webHidden/>
            <w:sz w:val="24"/>
            <w:szCs w:val="24"/>
          </w:rPr>
          <w:fldChar w:fldCharType="end"/>
        </w:r>
      </w:hyperlink>
    </w:p>
    <w:p w14:paraId="34B07922" w14:textId="63503D4E" w:rsidR="00FE5924" w:rsidRPr="00FE5924" w:rsidRDefault="008D3CEF" w:rsidP="00FE5924">
      <w:pPr>
        <w:pStyle w:val="TOC2"/>
        <w:tabs>
          <w:tab w:val="right" w:leader="dot" w:pos="8834"/>
        </w:tabs>
        <w:spacing w:line="480" w:lineRule="exact"/>
        <w:ind w:firstLine="400"/>
        <w:rPr>
          <w:rFonts w:eastAsia="宋体" w:cs="Times New Roman"/>
          <w:smallCaps w:val="0"/>
          <w:noProof/>
          <w:sz w:val="24"/>
          <w:szCs w:val="24"/>
        </w:rPr>
      </w:pPr>
      <w:hyperlink w:anchor="_Toc76933237" w:history="1">
        <w:r w:rsidR="00FE5924" w:rsidRPr="00FE5924">
          <w:rPr>
            <w:rStyle w:val="af2"/>
            <w:rFonts w:eastAsia="宋体" w:cs="Times New Roman"/>
            <w:noProof/>
            <w:sz w:val="24"/>
            <w:szCs w:val="24"/>
            <w:lang w:val="zh-CN"/>
          </w:rPr>
          <w:t>（二）公益性公墓试点管理建设成果较不完善</w:t>
        </w:r>
        <w:r w:rsidR="00FE5924" w:rsidRPr="00FE5924">
          <w:rPr>
            <w:rFonts w:eastAsia="宋体" w:cs="Times New Roman"/>
            <w:noProof/>
            <w:webHidden/>
            <w:sz w:val="24"/>
            <w:szCs w:val="24"/>
          </w:rPr>
          <w:tab/>
        </w:r>
        <w:r w:rsidR="00FE5924" w:rsidRPr="00FE5924">
          <w:rPr>
            <w:rFonts w:eastAsia="宋体" w:cs="Times New Roman"/>
            <w:noProof/>
            <w:webHidden/>
            <w:sz w:val="24"/>
            <w:szCs w:val="24"/>
          </w:rPr>
          <w:fldChar w:fldCharType="begin"/>
        </w:r>
        <w:r w:rsidR="00FE5924" w:rsidRPr="00FE5924">
          <w:rPr>
            <w:rFonts w:eastAsia="宋体" w:cs="Times New Roman"/>
            <w:noProof/>
            <w:webHidden/>
            <w:sz w:val="24"/>
            <w:szCs w:val="24"/>
          </w:rPr>
          <w:instrText xml:space="preserve"> PAGEREF _Toc76933237 \h </w:instrText>
        </w:r>
        <w:r w:rsidR="00FE5924" w:rsidRPr="00FE5924">
          <w:rPr>
            <w:rFonts w:eastAsia="宋体" w:cs="Times New Roman"/>
            <w:noProof/>
            <w:webHidden/>
            <w:sz w:val="24"/>
            <w:szCs w:val="24"/>
          </w:rPr>
        </w:r>
        <w:r w:rsidR="00FE5924" w:rsidRPr="00FE5924">
          <w:rPr>
            <w:rFonts w:eastAsia="宋体" w:cs="Times New Roman"/>
            <w:noProof/>
            <w:webHidden/>
            <w:sz w:val="24"/>
            <w:szCs w:val="24"/>
          </w:rPr>
          <w:fldChar w:fldCharType="separate"/>
        </w:r>
        <w:r w:rsidR="00412847">
          <w:rPr>
            <w:rFonts w:eastAsia="宋体" w:cs="Times New Roman"/>
            <w:noProof/>
            <w:webHidden/>
            <w:sz w:val="24"/>
            <w:szCs w:val="24"/>
          </w:rPr>
          <w:t>15</w:t>
        </w:r>
        <w:r w:rsidR="00FE5924" w:rsidRPr="00FE5924">
          <w:rPr>
            <w:rFonts w:eastAsia="宋体" w:cs="Times New Roman"/>
            <w:noProof/>
            <w:webHidden/>
            <w:sz w:val="24"/>
            <w:szCs w:val="24"/>
          </w:rPr>
          <w:fldChar w:fldCharType="end"/>
        </w:r>
      </w:hyperlink>
    </w:p>
    <w:p w14:paraId="7123D488" w14:textId="4A8CBFC4" w:rsidR="00FE5924" w:rsidRPr="00FE5924" w:rsidRDefault="008D3CEF" w:rsidP="00FE5924">
      <w:pPr>
        <w:pStyle w:val="TOC1"/>
        <w:tabs>
          <w:tab w:val="right" w:leader="dot" w:pos="8834"/>
        </w:tabs>
        <w:spacing w:before="0" w:after="0" w:line="480" w:lineRule="exact"/>
        <w:ind w:firstLine="402"/>
        <w:rPr>
          <w:rFonts w:eastAsia="宋体" w:cs="Times New Roman"/>
          <w:b w:val="0"/>
          <w:bCs w:val="0"/>
          <w:caps w:val="0"/>
          <w:noProof/>
          <w:sz w:val="24"/>
          <w:szCs w:val="24"/>
        </w:rPr>
      </w:pPr>
      <w:hyperlink w:anchor="_Toc76933238" w:history="1">
        <w:r w:rsidR="00FE5924" w:rsidRPr="00FE5924">
          <w:rPr>
            <w:rStyle w:val="af2"/>
            <w:rFonts w:eastAsia="宋体" w:cs="Times New Roman"/>
            <w:noProof/>
            <w:sz w:val="24"/>
            <w:szCs w:val="24"/>
          </w:rPr>
          <w:t>五、相关措施建议</w:t>
        </w:r>
        <w:r w:rsidR="00FE5924" w:rsidRPr="00FE5924">
          <w:rPr>
            <w:rFonts w:eastAsia="宋体" w:cs="Times New Roman"/>
            <w:noProof/>
            <w:webHidden/>
            <w:sz w:val="24"/>
            <w:szCs w:val="24"/>
          </w:rPr>
          <w:tab/>
        </w:r>
        <w:r w:rsidR="00FE5924" w:rsidRPr="00FE5924">
          <w:rPr>
            <w:rFonts w:eastAsia="宋体" w:cs="Times New Roman"/>
            <w:noProof/>
            <w:webHidden/>
            <w:sz w:val="24"/>
            <w:szCs w:val="24"/>
          </w:rPr>
          <w:fldChar w:fldCharType="begin"/>
        </w:r>
        <w:r w:rsidR="00FE5924" w:rsidRPr="00FE5924">
          <w:rPr>
            <w:rFonts w:eastAsia="宋体" w:cs="Times New Roman"/>
            <w:noProof/>
            <w:webHidden/>
            <w:sz w:val="24"/>
            <w:szCs w:val="24"/>
          </w:rPr>
          <w:instrText xml:space="preserve"> PAGEREF _Toc76933238 \h </w:instrText>
        </w:r>
        <w:r w:rsidR="00FE5924" w:rsidRPr="00FE5924">
          <w:rPr>
            <w:rFonts w:eastAsia="宋体" w:cs="Times New Roman"/>
            <w:noProof/>
            <w:webHidden/>
            <w:sz w:val="24"/>
            <w:szCs w:val="24"/>
          </w:rPr>
        </w:r>
        <w:r w:rsidR="00FE5924" w:rsidRPr="00FE5924">
          <w:rPr>
            <w:rFonts w:eastAsia="宋体" w:cs="Times New Roman"/>
            <w:noProof/>
            <w:webHidden/>
            <w:sz w:val="24"/>
            <w:szCs w:val="24"/>
          </w:rPr>
          <w:fldChar w:fldCharType="separate"/>
        </w:r>
        <w:r w:rsidR="00412847">
          <w:rPr>
            <w:rFonts w:eastAsia="宋体" w:cs="Times New Roman"/>
            <w:noProof/>
            <w:webHidden/>
            <w:sz w:val="24"/>
            <w:szCs w:val="24"/>
          </w:rPr>
          <w:t>15</w:t>
        </w:r>
        <w:r w:rsidR="00FE5924" w:rsidRPr="00FE5924">
          <w:rPr>
            <w:rFonts w:eastAsia="宋体" w:cs="Times New Roman"/>
            <w:noProof/>
            <w:webHidden/>
            <w:sz w:val="24"/>
            <w:szCs w:val="24"/>
          </w:rPr>
          <w:fldChar w:fldCharType="end"/>
        </w:r>
      </w:hyperlink>
    </w:p>
    <w:p w14:paraId="069D54AE" w14:textId="7B5D3531" w:rsidR="00FE5924" w:rsidRPr="00FE5924" w:rsidRDefault="008D3CEF" w:rsidP="00FE5924">
      <w:pPr>
        <w:pStyle w:val="TOC2"/>
        <w:tabs>
          <w:tab w:val="right" w:leader="dot" w:pos="8834"/>
        </w:tabs>
        <w:spacing w:line="480" w:lineRule="exact"/>
        <w:ind w:firstLine="400"/>
        <w:rPr>
          <w:rFonts w:eastAsia="宋体" w:cs="Times New Roman"/>
          <w:smallCaps w:val="0"/>
          <w:noProof/>
          <w:sz w:val="24"/>
          <w:szCs w:val="24"/>
        </w:rPr>
      </w:pPr>
      <w:hyperlink w:anchor="_Toc76933239" w:history="1">
        <w:r w:rsidR="00FE5924" w:rsidRPr="00FE5924">
          <w:rPr>
            <w:rStyle w:val="af2"/>
            <w:rFonts w:eastAsia="宋体" w:cs="Times New Roman"/>
            <w:noProof/>
            <w:sz w:val="24"/>
            <w:szCs w:val="24"/>
          </w:rPr>
          <w:t>（一）</w:t>
        </w:r>
        <w:r w:rsidR="00FE5924" w:rsidRPr="00FE5924">
          <w:rPr>
            <w:rStyle w:val="af2"/>
            <w:rFonts w:eastAsia="宋体" w:cs="Times New Roman"/>
            <w:noProof/>
            <w:sz w:val="24"/>
            <w:szCs w:val="24"/>
            <w:lang w:val="zh-CN"/>
          </w:rPr>
          <w:t>加强殡葬惠民及节地葬生态宣传引导</w:t>
        </w:r>
        <w:r w:rsidR="00FE5924" w:rsidRPr="00FE5924">
          <w:rPr>
            <w:rFonts w:eastAsia="宋体" w:cs="Times New Roman"/>
            <w:noProof/>
            <w:webHidden/>
            <w:sz w:val="24"/>
            <w:szCs w:val="24"/>
          </w:rPr>
          <w:tab/>
        </w:r>
        <w:r w:rsidR="00FE5924" w:rsidRPr="00FE5924">
          <w:rPr>
            <w:rFonts w:eastAsia="宋体" w:cs="Times New Roman"/>
            <w:noProof/>
            <w:webHidden/>
            <w:sz w:val="24"/>
            <w:szCs w:val="24"/>
          </w:rPr>
          <w:fldChar w:fldCharType="begin"/>
        </w:r>
        <w:r w:rsidR="00FE5924" w:rsidRPr="00FE5924">
          <w:rPr>
            <w:rFonts w:eastAsia="宋体" w:cs="Times New Roman"/>
            <w:noProof/>
            <w:webHidden/>
            <w:sz w:val="24"/>
            <w:szCs w:val="24"/>
          </w:rPr>
          <w:instrText xml:space="preserve"> PAGEREF _Toc76933239 \h </w:instrText>
        </w:r>
        <w:r w:rsidR="00FE5924" w:rsidRPr="00FE5924">
          <w:rPr>
            <w:rFonts w:eastAsia="宋体" w:cs="Times New Roman"/>
            <w:noProof/>
            <w:webHidden/>
            <w:sz w:val="24"/>
            <w:szCs w:val="24"/>
          </w:rPr>
        </w:r>
        <w:r w:rsidR="00FE5924" w:rsidRPr="00FE5924">
          <w:rPr>
            <w:rFonts w:eastAsia="宋体" w:cs="Times New Roman"/>
            <w:noProof/>
            <w:webHidden/>
            <w:sz w:val="24"/>
            <w:szCs w:val="24"/>
          </w:rPr>
          <w:fldChar w:fldCharType="separate"/>
        </w:r>
        <w:r w:rsidR="00412847">
          <w:rPr>
            <w:rFonts w:eastAsia="宋体" w:cs="Times New Roman"/>
            <w:noProof/>
            <w:webHidden/>
            <w:sz w:val="24"/>
            <w:szCs w:val="24"/>
          </w:rPr>
          <w:t>15</w:t>
        </w:r>
        <w:r w:rsidR="00FE5924" w:rsidRPr="00FE5924">
          <w:rPr>
            <w:rFonts w:eastAsia="宋体" w:cs="Times New Roman"/>
            <w:noProof/>
            <w:webHidden/>
            <w:sz w:val="24"/>
            <w:szCs w:val="24"/>
          </w:rPr>
          <w:fldChar w:fldCharType="end"/>
        </w:r>
      </w:hyperlink>
    </w:p>
    <w:p w14:paraId="5CC640A5" w14:textId="25692E0B" w:rsidR="00FE5924" w:rsidRPr="00FE5924" w:rsidRDefault="008D3CEF" w:rsidP="00FE5924">
      <w:pPr>
        <w:pStyle w:val="TOC2"/>
        <w:tabs>
          <w:tab w:val="right" w:leader="dot" w:pos="8834"/>
        </w:tabs>
        <w:spacing w:line="480" w:lineRule="exact"/>
        <w:ind w:firstLine="400"/>
        <w:rPr>
          <w:rFonts w:eastAsia="宋体" w:cs="Times New Roman"/>
          <w:smallCaps w:val="0"/>
          <w:noProof/>
          <w:sz w:val="24"/>
          <w:szCs w:val="24"/>
        </w:rPr>
      </w:pPr>
      <w:hyperlink w:anchor="_Toc76933240" w:history="1">
        <w:r w:rsidR="00FE5924" w:rsidRPr="00FE5924">
          <w:rPr>
            <w:rStyle w:val="af2"/>
            <w:rFonts w:eastAsia="宋体" w:cs="Times New Roman"/>
            <w:noProof/>
            <w:sz w:val="24"/>
            <w:szCs w:val="24"/>
          </w:rPr>
          <w:t>（二）建立健全殡葬管理运行机制</w:t>
        </w:r>
        <w:r w:rsidR="00FE5924" w:rsidRPr="00FE5924">
          <w:rPr>
            <w:rFonts w:eastAsia="宋体" w:cs="Times New Roman"/>
            <w:noProof/>
            <w:webHidden/>
            <w:sz w:val="24"/>
            <w:szCs w:val="24"/>
          </w:rPr>
          <w:tab/>
        </w:r>
        <w:r w:rsidR="00FE5924" w:rsidRPr="00FE5924">
          <w:rPr>
            <w:rFonts w:eastAsia="宋体" w:cs="Times New Roman"/>
            <w:noProof/>
            <w:webHidden/>
            <w:sz w:val="24"/>
            <w:szCs w:val="24"/>
          </w:rPr>
          <w:fldChar w:fldCharType="begin"/>
        </w:r>
        <w:r w:rsidR="00FE5924" w:rsidRPr="00FE5924">
          <w:rPr>
            <w:rFonts w:eastAsia="宋体" w:cs="Times New Roman"/>
            <w:noProof/>
            <w:webHidden/>
            <w:sz w:val="24"/>
            <w:szCs w:val="24"/>
          </w:rPr>
          <w:instrText xml:space="preserve"> PAGEREF _Toc76933240 \h </w:instrText>
        </w:r>
        <w:r w:rsidR="00FE5924" w:rsidRPr="00FE5924">
          <w:rPr>
            <w:rFonts w:eastAsia="宋体" w:cs="Times New Roman"/>
            <w:noProof/>
            <w:webHidden/>
            <w:sz w:val="24"/>
            <w:szCs w:val="24"/>
          </w:rPr>
        </w:r>
        <w:r w:rsidR="00FE5924" w:rsidRPr="00FE5924">
          <w:rPr>
            <w:rFonts w:eastAsia="宋体" w:cs="Times New Roman"/>
            <w:noProof/>
            <w:webHidden/>
            <w:sz w:val="24"/>
            <w:szCs w:val="24"/>
          </w:rPr>
          <w:fldChar w:fldCharType="separate"/>
        </w:r>
        <w:r w:rsidR="00412847">
          <w:rPr>
            <w:rFonts w:eastAsia="宋体" w:cs="Times New Roman"/>
            <w:noProof/>
            <w:webHidden/>
            <w:sz w:val="24"/>
            <w:szCs w:val="24"/>
          </w:rPr>
          <w:t>15</w:t>
        </w:r>
        <w:r w:rsidR="00FE5924" w:rsidRPr="00FE5924">
          <w:rPr>
            <w:rFonts w:eastAsia="宋体" w:cs="Times New Roman"/>
            <w:noProof/>
            <w:webHidden/>
            <w:sz w:val="24"/>
            <w:szCs w:val="24"/>
          </w:rPr>
          <w:fldChar w:fldCharType="end"/>
        </w:r>
      </w:hyperlink>
    </w:p>
    <w:p w14:paraId="3CAAE4F1" w14:textId="30960ECC" w:rsidR="00FE5924" w:rsidRPr="00FE5924" w:rsidRDefault="008D3CEF" w:rsidP="00FE5924">
      <w:pPr>
        <w:pStyle w:val="TOC1"/>
        <w:tabs>
          <w:tab w:val="right" w:leader="dot" w:pos="8834"/>
        </w:tabs>
        <w:spacing w:before="0" w:after="0" w:line="480" w:lineRule="exact"/>
        <w:ind w:firstLine="402"/>
        <w:rPr>
          <w:rFonts w:eastAsia="宋体" w:cs="Times New Roman"/>
          <w:b w:val="0"/>
          <w:bCs w:val="0"/>
          <w:caps w:val="0"/>
          <w:noProof/>
          <w:sz w:val="24"/>
          <w:szCs w:val="24"/>
        </w:rPr>
      </w:pPr>
      <w:hyperlink w:anchor="_Toc76933241" w:history="1">
        <w:r w:rsidR="00FE5924" w:rsidRPr="00FE5924">
          <w:rPr>
            <w:rStyle w:val="af2"/>
            <w:rFonts w:eastAsia="宋体" w:cs="Times New Roman"/>
            <w:noProof/>
            <w:sz w:val="24"/>
            <w:szCs w:val="24"/>
          </w:rPr>
          <w:t>附件</w:t>
        </w:r>
        <w:r w:rsidR="00FE5924" w:rsidRPr="00FE5924">
          <w:rPr>
            <w:rStyle w:val="af2"/>
            <w:rFonts w:eastAsia="宋体" w:cs="Times New Roman"/>
            <w:noProof/>
            <w:sz w:val="24"/>
            <w:szCs w:val="24"/>
          </w:rPr>
          <w:t xml:space="preserve"> </w:t>
        </w:r>
        <w:r w:rsidR="00FE5924" w:rsidRPr="00FE5924">
          <w:rPr>
            <w:rStyle w:val="af2"/>
            <w:rFonts w:eastAsia="宋体" w:cs="Times New Roman"/>
            <w:noProof/>
            <w:sz w:val="24"/>
            <w:szCs w:val="24"/>
          </w:rPr>
          <w:t>绵竹市</w:t>
        </w:r>
        <w:r w:rsidR="00FE5924" w:rsidRPr="00FE5924">
          <w:rPr>
            <w:rStyle w:val="af2"/>
            <w:rFonts w:eastAsia="宋体" w:cs="Times New Roman"/>
            <w:noProof/>
            <w:sz w:val="24"/>
            <w:szCs w:val="24"/>
          </w:rPr>
          <w:t>2020</w:t>
        </w:r>
        <w:r w:rsidR="00FE5924" w:rsidRPr="00FE5924">
          <w:rPr>
            <w:rStyle w:val="af2"/>
            <w:rFonts w:eastAsia="宋体" w:cs="Times New Roman"/>
            <w:noProof/>
            <w:sz w:val="24"/>
            <w:szCs w:val="24"/>
          </w:rPr>
          <w:t>年殡葬普惠补助及节地葬生态补助项目支出绩效评价得分表</w:t>
        </w:r>
        <w:r w:rsidR="00FE5924" w:rsidRPr="00FE5924">
          <w:rPr>
            <w:rFonts w:eastAsia="宋体" w:cs="Times New Roman"/>
            <w:noProof/>
            <w:webHidden/>
            <w:sz w:val="24"/>
            <w:szCs w:val="24"/>
          </w:rPr>
          <w:tab/>
        </w:r>
        <w:r w:rsidR="00FE5924" w:rsidRPr="00FE5924">
          <w:rPr>
            <w:rFonts w:eastAsia="宋体" w:cs="Times New Roman"/>
            <w:noProof/>
            <w:webHidden/>
            <w:sz w:val="24"/>
            <w:szCs w:val="24"/>
          </w:rPr>
          <w:fldChar w:fldCharType="begin"/>
        </w:r>
        <w:r w:rsidR="00FE5924" w:rsidRPr="00FE5924">
          <w:rPr>
            <w:rFonts w:eastAsia="宋体" w:cs="Times New Roman"/>
            <w:noProof/>
            <w:webHidden/>
            <w:sz w:val="24"/>
            <w:szCs w:val="24"/>
          </w:rPr>
          <w:instrText xml:space="preserve"> PAGEREF _Toc76933241 \h </w:instrText>
        </w:r>
        <w:r w:rsidR="00FE5924" w:rsidRPr="00FE5924">
          <w:rPr>
            <w:rFonts w:eastAsia="宋体" w:cs="Times New Roman"/>
            <w:noProof/>
            <w:webHidden/>
            <w:sz w:val="24"/>
            <w:szCs w:val="24"/>
          </w:rPr>
        </w:r>
        <w:r w:rsidR="00FE5924" w:rsidRPr="00FE5924">
          <w:rPr>
            <w:rFonts w:eastAsia="宋体" w:cs="Times New Roman"/>
            <w:noProof/>
            <w:webHidden/>
            <w:sz w:val="24"/>
            <w:szCs w:val="24"/>
          </w:rPr>
          <w:fldChar w:fldCharType="separate"/>
        </w:r>
        <w:r w:rsidR="00412847">
          <w:rPr>
            <w:rFonts w:eastAsia="宋体" w:cs="Times New Roman"/>
            <w:noProof/>
            <w:webHidden/>
            <w:sz w:val="24"/>
            <w:szCs w:val="24"/>
          </w:rPr>
          <w:t>17</w:t>
        </w:r>
        <w:r w:rsidR="00FE5924" w:rsidRPr="00FE5924">
          <w:rPr>
            <w:rFonts w:eastAsia="宋体" w:cs="Times New Roman"/>
            <w:noProof/>
            <w:webHidden/>
            <w:sz w:val="24"/>
            <w:szCs w:val="24"/>
          </w:rPr>
          <w:fldChar w:fldCharType="end"/>
        </w:r>
      </w:hyperlink>
    </w:p>
    <w:p w14:paraId="2824D32E" w14:textId="031DB3B7" w:rsidR="0032190C" w:rsidRPr="00FE5924" w:rsidRDefault="00D56CCA" w:rsidP="00FE5924">
      <w:pPr>
        <w:spacing w:line="480" w:lineRule="exact"/>
        <w:ind w:firstLine="482"/>
        <w:jc w:val="center"/>
        <w:rPr>
          <w:rFonts w:eastAsia="宋体" w:cs="Times New Roman"/>
          <w:b/>
          <w:kern w:val="0"/>
          <w:sz w:val="24"/>
          <w:szCs w:val="24"/>
          <w:lang w:val="zh-CN"/>
        </w:rPr>
        <w:sectPr w:rsidR="0032190C" w:rsidRPr="00FE5924">
          <w:footerReference w:type="default" r:id="rId15"/>
          <w:pgSz w:w="11906" w:h="16838"/>
          <w:pgMar w:top="2098" w:right="1531" w:bottom="1985" w:left="1531" w:header="851" w:footer="992" w:gutter="0"/>
          <w:pgNumType w:fmt="lowerRoman" w:start="1"/>
          <w:cols w:space="425"/>
          <w:docGrid w:type="lines" w:linePitch="312"/>
        </w:sectPr>
      </w:pPr>
      <w:r w:rsidRPr="00FE5924">
        <w:rPr>
          <w:rFonts w:eastAsia="宋体" w:cs="Times New Roman"/>
          <w:b/>
          <w:bCs/>
          <w:caps/>
          <w:kern w:val="0"/>
          <w:sz w:val="24"/>
          <w:szCs w:val="24"/>
        </w:rPr>
        <w:fldChar w:fldCharType="end"/>
      </w:r>
    </w:p>
    <w:p w14:paraId="0D82EC61" w14:textId="29BBFB44" w:rsidR="00684F6F" w:rsidRPr="00387161" w:rsidRDefault="00684F6F" w:rsidP="00236D4F">
      <w:pPr>
        <w:autoSpaceDE w:val="0"/>
        <w:autoSpaceDN w:val="0"/>
        <w:adjustRightInd w:val="0"/>
        <w:spacing w:beforeLines="50" w:before="217" w:after="217"/>
        <w:ind w:firstLineChars="0" w:firstLine="0"/>
        <w:jc w:val="center"/>
        <w:rPr>
          <w:rFonts w:eastAsia="方正小标宋简体" w:cs="Times New Roman"/>
          <w:b/>
          <w:bCs/>
          <w:sz w:val="44"/>
          <w:szCs w:val="44"/>
        </w:rPr>
      </w:pPr>
      <w:r w:rsidRPr="00387161">
        <w:rPr>
          <w:rFonts w:eastAsia="方正小标宋简体" w:cs="Times New Roman"/>
          <w:b/>
          <w:bCs/>
          <w:sz w:val="44"/>
          <w:szCs w:val="44"/>
        </w:rPr>
        <w:lastRenderedPageBreak/>
        <w:t>绵竹市</w:t>
      </w:r>
      <w:r w:rsidR="003A2730" w:rsidRPr="00387161">
        <w:rPr>
          <w:rFonts w:eastAsia="方正小标宋简体" w:cs="Times New Roman"/>
          <w:b/>
          <w:bCs/>
          <w:sz w:val="44"/>
          <w:szCs w:val="44"/>
        </w:rPr>
        <w:t>2020</w:t>
      </w:r>
      <w:r w:rsidR="003A2730" w:rsidRPr="00387161">
        <w:rPr>
          <w:rFonts w:eastAsia="方正小标宋简体" w:cs="Times New Roman"/>
          <w:b/>
          <w:bCs/>
          <w:sz w:val="44"/>
          <w:szCs w:val="44"/>
        </w:rPr>
        <w:t>年</w:t>
      </w:r>
      <w:r w:rsidRPr="00387161">
        <w:rPr>
          <w:rFonts w:eastAsia="方正小标宋简体" w:cs="Times New Roman"/>
          <w:b/>
          <w:bCs/>
          <w:sz w:val="44"/>
          <w:szCs w:val="44"/>
        </w:rPr>
        <w:t>殡葬普惠补助及节地葬生态补助</w:t>
      </w:r>
    </w:p>
    <w:p w14:paraId="0A293C35" w14:textId="2C993B41" w:rsidR="00684F6F" w:rsidRPr="00387161" w:rsidRDefault="00684F6F" w:rsidP="00236D4F">
      <w:pPr>
        <w:autoSpaceDE w:val="0"/>
        <w:autoSpaceDN w:val="0"/>
        <w:adjustRightInd w:val="0"/>
        <w:spacing w:beforeLines="50" w:before="217" w:after="217"/>
        <w:ind w:firstLineChars="0" w:firstLine="0"/>
        <w:jc w:val="center"/>
        <w:rPr>
          <w:rFonts w:eastAsia="方正小标宋简体" w:cs="Times New Roman"/>
          <w:b/>
          <w:bCs/>
          <w:sz w:val="44"/>
          <w:szCs w:val="44"/>
        </w:rPr>
      </w:pPr>
      <w:r w:rsidRPr="00387161">
        <w:rPr>
          <w:rFonts w:eastAsia="方正小标宋简体" w:cs="Times New Roman"/>
          <w:b/>
          <w:bCs/>
          <w:sz w:val="44"/>
          <w:szCs w:val="44"/>
        </w:rPr>
        <w:t>项目支出绩效评价报告</w:t>
      </w:r>
    </w:p>
    <w:p w14:paraId="1535BC6B" w14:textId="1903C121" w:rsidR="0032190C" w:rsidRPr="00387161" w:rsidRDefault="00024C34" w:rsidP="00412847">
      <w:pPr>
        <w:ind w:firstLine="640"/>
        <w:rPr>
          <w:rFonts w:cs="Times New Roman"/>
        </w:rPr>
      </w:pPr>
      <w:r w:rsidRPr="00387161">
        <w:rPr>
          <w:rFonts w:cs="Times New Roman"/>
        </w:rPr>
        <w:t>按照《绵竹市财政局关于开展</w:t>
      </w:r>
      <w:r w:rsidRPr="00387161">
        <w:rPr>
          <w:rFonts w:cs="Times New Roman"/>
        </w:rPr>
        <w:t>2021</w:t>
      </w:r>
      <w:r w:rsidRPr="00387161">
        <w:rPr>
          <w:rFonts w:cs="Times New Roman"/>
        </w:rPr>
        <w:t>年财政支出绩效评价工作的通知》（竹财监〔</w:t>
      </w:r>
      <w:r w:rsidRPr="00387161">
        <w:rPr>
          <w:rFonts w:cs="Times New Roman"/>
        </w:rPr>
        <w:t>2021</w:t>
      </w:r>
      <w:r w:rsidRPr="00387161">
        <w:rPr>
          <w:rFonts w:cs="Times New Roman"/>
        </w:rPr>
        <w:t>〕</w:t>
      </w:r>
      <w:r w:rsidRPr="00387161">
        <w:rPr>
          <w:rFonts w:cs="Times New Roman"/>
        </w:rPr>
        <w:t>145</w:t>
      </w:r>
      <w:r w:rsidRPr="00387161">
        <w:rPr>
          <w:rFonts w:cs="Times New Roman"/>
        </w:rPr>
        <w:t>号），</w:t>
      </w:r>
      <w:r w:rsidR="00684F6F" w:rsidRPr="00387161">
        <w:rPr>
          <w:rFonts w:cs="Times New Roman"/>
        </w:rPr>
        <w:t>我们</w:t>
      </w:r>
      <w:r w:rsidR="0039236F">
        <w:rPr>
          <w:rFonts w:cs="Times New Roman" w:hint="eastAsia"/>
        </w:rPr>
        <w:t>接</w:t>
      </w:r>
      <w:r w:rsidRPr="00387161">
        <w:rPr>
          <w:rFonts w:cs="Times New Roman"/>
        </w:rPr>
        <w:t>受绵竹市财政局委托，于</w:t>
      </w:r>
      <w:r w:rsidRPr="00387161">
        <w:rPr>
          <w:rFonts w:cs="Times New Roman"/>
        </w:rPr>
        <w:t>2021</w:t>
      </w:r>
      <w:r w:rsidRPr="00387161">
        <w:rPr>
          <w:rFonts w:cs="Times New Roman"/>
        </w:rPr>
        <w:t>年</w:t>
      </w:r>
      <w:r w:rsidRPr="00387161">
        <w:rPr>
          <w:rFonts w:cs="Times New Roman"/>
        </w:rPr>
        <w:t>6</w:t>
      </w:r>
      <w:r w:rsidRPr="00387161">
        <w:rPr>
          <w:rFonts w:cs="Times New Roman"/>
        </w:rPr>
        <w:t>月</w:t>
      </w:r>
      <w:r w:rsidRPr="00387161">
        <w:rPr>
          <w:rFonts w:cs="Times New Roman"/>
        </w:rPr>
        <w:t>7</w:t>
      </w:r>
      <w:r w:rsidRPr="00387161">
        <w:rPr>
          <w:rFonts w:cs="Times New Roman"/>
        </w:rPr>
        <w:t>日</w:t>
      </w:r>
      <w:r w:rsidR="00684F6F" w:rsidRPr="00387161">
        <w:rPr>
          <w:rFonts w:cs="Times New Roman"/>
        </w:rPr>
        <w:t>至</w:t>
      </w:r>
      <w:r w:rsidRPr="00387161">
        <w:rPr>
          <w:rFonts w:cs="Times New Roman"/>
        </w:rPr>
        <w:t>6</w:t>
      </w:r>
      <w:r w:rsidRPr="00387161">
        <w:rPr>
          <w:rFonts w:cs="Times New Roman"/>
        </w:rPr>
        <w:t>月</w:t>
      </w:r>
      <w:r w:rsidRPr="00387161">
        <w:rPr>
          <w:rFonts w:cs="Times New Roman"/>
        </w:rPr>
        <w:t>9</w:t>
      </w:r>
      <w:r w:rsidRPr="00387161">
        <w:rPr>
          <w:rFonts w:cs="Times New Roman"/>
        </w:rPr>
        <w:t>日对绵竹市民政局</w:t>
      </w:r>
      <w:r w:rsidR="00380714" w:rsidRPr="00387161">
        <w:rPr>
          <w:rFonts w:cs="Times New Roman"/>
        </w:rPr>
        <w:t>殡葬普惠补助及节地葬生态补助项目</w:t>
      </w:r>
      <w:r w:rsidRPr="00387161">
        <w:rPr>
          <w:rFonts w:cs="Times New Roman"/>
        </w:rPr>
        <w:t>开展绩效评价，</w:t>
      </w:r>
      <w:r w:rsidR="00684F6F" w:rsidRPr="00387161">
        <w:rPr>
          <w:rFonts w:cs="Times New Roman"/>
        </w:rPr>
        <w:t>召集</w:t>
      </w:r>
      <w:r w:rsidRPr="00387161">
        <w:rPr>
          <w:rFonts w:cs="Times New Roman"/>
        </w:rPr>
        <w:t>项目负责部门及相关项目负责人开展</w:t>
      </w:r>
      <w:r w:rsidR="00684F6F" w:rsidRPr="00387161">
        <w:rPr>
          <w:rFonts w:cs="Times New Roman"/>
        </w:rPr>
        <w:t>2</w:t>
      </w:r>
      <w:r w:rsidR="00684F6F" w:rsidRPr="00387161">
        <w:rPr>
          <w:rFonts w:cs="Times New Roman"/>
        </w:rPr>
        <w:t>次</w:t>
      </w:r>
      <w:r w:rsidRPr="00387161">
        <w:rPr>
          <w:rFonts w:cs="Times New Roman"/>
        </w:rPr>
        <w:t>座谈会、</w:t>
      </w:r>
      <w:r w:rsidR="00684F6F" w:rsidRPr="00387161">
        <w:rPr>
          <w:rFonts w:cs="Times New Roman"/>
        </w:rPr>
        <w:t>5</w:t>
      </w:r>
      <w:r w:rsidR="00684F6F" w:rsidRPr="00387161">
        <w:rPr>
          <w:rFonts w:cs="Times New Roman"/>
        </w:rPr>
        <w:t>人</w:t>
      </w:r>
      <w:r w:rsidR="003A2730" w:rsidRPr="00387161">
        <w:rPr>
          <w:rFonts w:cs="Times New Roman"/>
        </w:rPr>
        <w:t>次</w:t>
      </w:r>
      <w:r w:rsidRPr="00387161">
        <w:rPr>
          <w:rFonts w:cs="Times New Roman"/>
        </w:rPr>
        <w:t>深度访谈并查阅台账资料。项目具体情况如下：</w:t>
      </w:r>
    </w:p>
    <w:p w14:paraId="498A0640" w14:textId="77777777" w:rsidR="0032190C" w:rsidRPr="00387161" w:rsidRDefault="00024C34" w:rsidP="00412847">
      <w:pPr>
        <w:pStyle w:val="1"/>
        <w:ind w:firstLine="640"/>
        <w:rPr>
          <w:rFonts w:cs="Times New Roman"/>
          <w:b w:val="0"/>
          <w:bCs w:val="0"/>
          <w:sz w:val="32"/>
          <w:szCs w:val="32"/>
        </w:rPr>
      </w:pPr>
      <w:bookmarkStart w:id="0" w:name="_Toc2479"/>
      <w:bookmarkStart w:id="1" w:name="_Toc76933212"/>
      <w:r w:rsidRPr="00387161">
        <w:rPr>
          <w:rFonts w:cs="Times New Roman"/>
          <w:b w:val="0"/>
          <w:bCs w:val="0"/>
          <w:sz w:val="32"/>
          <w:szCs w:val="32"/>
        </w:rPr>
        <w:t>一、项目基本情况</w:t>
      </w:r>
      <w:bookmarkEnd w:id="0"/>
      <w:bookmarkEnd w:id="1"/>
    </w:p>
    <w:p w14:paraId="4F1E93A0" w14:textId="77777777" w:rsidR="0032190C" w:rsidRPr="00387161" w:rsidRDefault="00024C34" w:rsidP="00412847">
      <w:pPr>
        <w:pStyle w:val="2"/>
        <w:ind w:firstLine="643"/>
        <w:rPr>
          <w:rFonts w:eastAsia="仿宋_GB2312" w:cs="Times New Roman"/>
        </w:rPr>
      </w:pPr>
      <w:bookmarkStart w:id="2" w:name="_Toc3275"/>
      <w:bookmarkStart w:id="3" w:name="_Toc76933213"/>
      <w:r w:rsidRPr="00387161">
        <w:rPr>
          <w:rFonts w:cs="Times New Roman"/>
        </w:rPr>
        <w:t>（一）项目概况</w:t>
      </w:r>
      <w:bookmarkEnd w:id="2"/>
      <w:bookmarkEnd w:id="3"/>
    </w:p>
    <w:p w14:paraId="63123AD0" w14:textId="3297BA5B" w:rsidR="0032190C" w:rsidRPr="00387161" w:rsidRDefault="00024C34" w:rsidP="00412847">
      <w:pPr>
        <w:pStyle w:val="3"/>
        <w:spacing w:before="0" w:after="0" w:line="560" w:lineRule="exact"/>
        <w:ind w:firstLine="643"/>
        <w:rPr>
          <w:rFonts w:cs="Times New Roman"/>
        </w:rPr>
      </w:pPr>
      <w:bookmarkStart w:id="4" w:name="_Toc76933214"/>
      <w:r w:rsidRPr="00387161">
        <w:rPr>
          <w:rFonts w:cs="Times New Roman"/>
        </w:rPr>
        <w:t>1.</w:t>
      </w:r>
      <w:r w:rsidR="00E90729" w:rsidRPr="00387161">
        <w:rPr>
          <w:rFonts w:cs="Times New Roman"/>
        </w:rPr>
        <w:t xml:space="preserve"> </w:t>
      </w:r>
      <w:r w:rsidRPr="00387161">
        <w:rPr>
          <w:rFonts w:cs="Times New Roman"/>
        </w:rPr>
        <w:t>立项依据</w:t>
      </w:r>
      <w:bookmarkEnd w:id="4"/>
    </w:p>
    <w:p w14:paraId="60E69CC5" w14:textId="0A191D18" w:rsidR="00684F6F" w:rsidRPr="00387161" w:rsidRDefault="00684F6F" w:rsidP="00412847">
      <w:pPr>
        <w:ind w:firstLine="640"/>
        <w:rPr>
          <w:rFonts w:cs="Times New Roman"/>
        </w:rPr>
      </w:pPr>
      <w:r w:rsidRPr="00387161">
        <w:rPr>
          <w:rFonts w:cs="Times New Roman"/>
        </w:rPr>
        <w:t>（</w:t>
      </w:r>
      <w:r w:rsidRPr="00387161">
        <w:rPr>
          <w:rFonts w:cs="Times New Roman"/>
        </w:rPr>
        <w:t>1</w:t>
      </w:r>
      <w:r w:rsidRPr="00387161">
        <w:rPr>
          <w:rFonts w:cs="Times New Roman"/>
        </w:rPr>
        <w:t>）殡葬普惠补助立项依据</w:t>
      </w:r>
    </w:p>
    <w:p w14:paraId="4D6727A9" w14:textId="677079D3" w:rsidR="0032190C" w:rsidRPr="00387161" w:rsidRDefault="00317042" w:rsidP="00412847">
      <w:pPr>
        <w:ind w:firstLine="640"/>
        <w:rPr>
          <w:rFonts w:cs="Times New Roman"/>
        </w:rPr>
      </w:pPr>
      <w:r w:rsidRPr="00387161">
        <w:rPr>
          <w:rFonts w:cs="Times New Roman"/>
        </w:rPr>
        <w:t>根据《</w:t>
      </w:r>
      <w:r w:rsidR="00024C34" w:rsidRPr="00387161">
        <w:rPr>
          <w:rFonts w:cs="Times New Roman"/>
        </w:rPr>
        <w:t>关于进一步推动殡葬改革促进殡葬事业发展的指导意见》（民发〔</w:t>
      </w:r>
      <w:r w:rsidR="00024C34" w:rsidRPr="00387161">
        <w:rPr>
          <w:rFonts w:cs="Times New Roman"/>
        </w:rPr>
        <w:t>2018</w:t>
      </w:r>
      <w:r w:rsidR="00024C34" w:rsidRPr="00387161">
        <w:rPr>
          <w:rFonts w:cs="Times New Roman"/>
        </w:rPr>
        <w:t>〕</w:t>
      </w:r>
      <w:r w:rsidR="00024C34" w:rsidRPr="00387161">
        <w:rPr>
          <w:rFonts w:cs="Times New Roman"/>
        </w:rPr>
        <w:t>5</w:t>
      </w:r>
      <w:r w:rsidR="00024C34" w:rsidRPr="00387161">
        <w:rPr>
          <w:rFonts w:cs="Times New Roman"/>
        </w:rPr>
        <w:t>号文）</w:t>
      </w:r>
      <w:r w:rsidRPr="00387161">
        <w:rPr>
          <w:rFonts w:cs="Times New Roman"/>
        </w:rPr>
        <w:t>、</w:t>
      </w:r>
      <w:r w:rsidR="00024C34" w:rsidRPr="00387161">
        <w:rPr>
          <w:rFonts w:cs="Times New Roman"/>
        </w:rPr>
        <w:t>《关于全面实施绿色惠民殡葬政策的意见》（川民发〔</w:t>
      </w:r>
      <w:r w:rsidR="00024C34" w:rsidRPr="00387161">
        <w:rPr>
          <w:rFonts w:cs="Times New Roman"/>
        </w:rPr>
        <w:t>2019</w:t>
      </w:r>
      <w:r w:rsidR="00024C34" w:rsidRPr="00387161">
        <w:rPr>
          <w:rFonts w:cs="Times New Roman"/>
        </w:rPr>
        <w:t>〕</w:t>
      </w:r>
      <w:r w:rsidR="00024C34" w:rsidRPr="00387161">
        <w:rPr>
          <w:rFonts w:cs="Times New Roman"/>
        </w:rPr>
        <w:t>55</w:t>
      </w:r>
      <w:r w:rsidR="00024C34" w:rsidRPr="00387161">
        <w:rPr>
          <w:rFonts w:cs="Times New Roman"/>
        </w:rPr>
        <w:t>号）</w:t>
      </w:r>
      <w:r w:rsidRPr="00387161">
        <w:rPr>
          <w:rFonts w:cs="Times New Roman"/>
        </w:rPr>
        <w:t>、《德阳市惠民殡葬保障制度实施暂行办法》（德办发〔</w:t>
      </w:r>
      <w:r w:rsidRPr="00387161">
        <w:rPr>
          <w:rFonts w:cs="Times New Roman"/>
        </w:rPr>
        <w:t>2011</w:t>
      </w:r>
      <w:r w:rsidRPr="00387161">
        <w:rPr>
          <w:rFonts w:cs="Times New Roman"/>
        </w:rPr>
        <w:t>〕</w:t>
      </w:r>
      <w:r w:rsidRPr="00387161">
        <w:rPr>
          <w:rFonts w:cs="Times New Roman"/>
        </w:rPr>
        <w:t>101</w:t>
      </w:r>
      <w:r w:rsidRPr="00387161">
        <w:rPr>
          <w:rFonts w:cs="Times New Roman"/>
        </w:rPr>
        <w:t>号）、</w:t>
      </w:r>
      <w:r w:rsidR="00024C34" w:rsidRPr="00387161">
        <w:rPr>
          <w:rFonts w:cs="Times New Roman"/>
        </w:rPr>
        <w:t>《关于印发德阳市绿色惠民殡葬政策实施细则的通知》（德民政发〔</w:t>
      </w:r>
      <w:r w:rsidR="00024C34" w:rsidRPr="00387161">
        <w:rPr>
          <w:rFonts w:cs="Times New Roman"/>
        </w:rPr>
        <w:t>2019</w:t>
      </w:r>
      <w:r w:rsidR="00024C34" w:rsidRPr="00387161">
        <w:rPr>
          <w:rFonts w:cs="Times New Roman"/>
        </w:rPr>
        <w:t>〕</w:t>
      </w:r>
      <w:r w:rsidR="00024C34" w:rsidRPr="00387161">
        <w:rPr>
          <w:rFonts w:cs="Times New Roman"/>
        </w:rPr>
        <w:t>46</w:t>
      </w:r>
      <w:r w:rsidR="00024C34" w:rsidRPr="00387161">
        <w:rPr>
          <w:rFonts w:cs="Times New Roman"/>
        </w:rPr>
        <w:t>号）文件要求，</w:t>
      </w:r>
      <w:r w:rsidR="0039236F" w:rsidRPr="00387161">
        <w:rPr>
          <w:rFonts w:cs="Times New Roman"/>
        </w:rPr>
        <w:t>2012</w:t>
      </w:r>
      <w:r w:rsidR="0039236F" w:rsidRPr="00387161">
        <w:rPr>
          <w:rFonts w:cs="Times New Roman"/>
        </w:rPr>
        <w:t>年</w:t>
      </w:r>
      <w:r w:rsidRPr="00387161">
        <w:rPr>
          <w:rFonts w:cs="Times New Roman"/>
        </w:rPr>
        <w:t>绵竹市</w:t>
      </w:r>
      <w:r w:rsidR="00024C34" w:rsidRPr="00387161">
        <w:rPr>
          <w:rFonts w:cs="Times New Roman"/>
        </w:rPr>
        <w:t>惠民殡葬政策开始施行，凡本市户籍去世的故者，均可享受殡葬惠民补助。</w:t>
      </w:r>
      <w:r w:rsidR="00024C34" w:rsidRPr="00387161">
        <w:rPr>
          <w:rFonts w:cs="Times New Roman"/>
        </w:rPr>
        <w:t>2019</w:t>
      </w:r>
      <w:r w:rsidR="00024C34" w:rsidRPr="00387161">
        <w:rPr>
          <w:rFonts w:cs="Times New Roman"/>
        </w:rPr>
        <w:t>年</w:t>
      </w:r>
      <w:r w:rsidR="00024C34" w:rsidRPr="00387161">
        <w:rPr>
          <w:rFonts w:cs="Times New Roman"/>
        </w:rPr>
        <w:t>10</w:t>
      </w:r>
      <w:r w:rsidR="00024C34" w:rsidRPr="00387161">
        <w:rPr>
          <w:rFonts w:cs="Times New Roman"/>
        </w:rPr>
        <w:t>月</w:t>
      </w:r>
      <w:r w:rsidR="00024C34" w:rsidRPr="00387161">
        <w:rPr>
          <w:rFonts w:cs="Times New Roman"/>
        </w:rPr>
        <w:t>21</w:t>
      </w:r>
      <w:r w:rsidR="00024C34" w:rsidRPr="00387161">
        <w:rPr>
          <w:rFonts w:cs="Times New Roman"/>
        </w:rPr>
        <w:t>日，补助标准由原来的</w:t>
      </w:r>
      <w:r w:rsidR="00024C34" w:rsidRPr="00387161">
        <w:rPr>
          <w:rFonts w:cs="Times New Roman"/>
        </w:rPr>
        <w:t>860</w:t>
      </w:r>
      <w:r w:rsidR="00024C34" w:rsidRPr="00387161">
        <w:rPr>
          <w:rFonts w:cs="Times New Roman"/>
        </w:rPr>
        <w:t>元</w:t>
      </w:r>
      <w:r w:rsidR="00024C34" w:rsidRPr="00387161">
        <w:rPr>
          <w:rFonts w:cs="Times New Roman"/>
        </w:rPr>
        <w:t>/</w:t>
      </w:r>
      <w:r w:rsidR="00024C34" w:rsidRPr="00387161">
        <w:rPr>
          <w:rFonts w:cs="Times New Roman"/>
        </w:rPr>
        <w:t>具提</w:t>
      </w:r>
      <w:r w:rsidR="00236D4F" w:rsidRPr="00387161">
        <w:rPr>
          <w:rFonts w:cs="Times New Roman"/>
        </w:rPr>
        <w:t>升</w:t>
      </w:r>
      <w:r w:rsidR="00024C34" w:rsidRPr="00387161">
        <w:rPr>
          <w:rFonts w:cs="Times New Roman"/>
        </w:rPr>
        <w:t>到</w:t>
      </w:r>
      <w:r w:rsidR="00024C34" w:rsidRPr="00387161">
        <w:rPr>
          <w:rFonts w:cs="Times New Roman"/>
        </w:rPr>
        <w:t>1000</w:t>
      </w:r>
      <w:r w:rsidR="00024C34" w:rsidRPr="00387161">
        <w:rPr>
          <w:rFonts w:cs="Times New Roman"/>
        </w:rPr>
        <w:t>元</w:t>
      </w:r>
      <w:r w:rsidR="00024C34" w:rsidRPr="00387161">
        <w:rPr>
          <w:rFonts w:cs="Times New Roman"/>
        </w:rPr>
        <w:t>/</w:t>
      </w:r>
      <w:r w:rsidR="00024C34" w:rsidRPr="00387161">
        <w:rPr>
          <w:rFonts w:cs="Times New Roman"/>
        </w:rPr>
        <w:t>具。</w:t>
      </w:r>
    </w:p>
    <w:p w14:paraId="5084F82D" w14:textId="57B86876" w:rsidR="00684F6F" w:rsidRPr="00387161" w:rsidRDefault="00684F6F" w:rsidP="00412847">
      <w:pPr>
        <w:autoSpaceDE w:val="0"/>
        <w:autoSpaceDN w:val="0"/>
        <w:adjustRightInd w:val="0"/>
        <w:ind w:firstLine="640"/>
        <w:rPr>
          <w:rFonts w:cs="Times New Roman"/>
        </w:rPr>
      </w:pPr>
      <w:r w:rsidRPr="00387161">
        <w:rPr>
          <w:rFonts w:cs="Times New Roman"/>
        </w:rPr>
        <w:lastRenderedPageBreak/>
        <w:t>（</w:t>
      </w:r>
      <w:r w:rsidRPr="00387161">
        <w:rPr>
          <w:rFonts w:cs="Times New Roman"/>
        </w:rPr>
        <w:t>2</w:t>
      </w:r>
      <w:r w:rsidRPr="00387161">
        <w:rPr>
          <w:rFonts w:cs="Times New Roman"/>
        </w:rPr>
        <w:t>）</w:t>
      </w:r>
      <w:r w:rsidR="00024C34" w:rsidRPr="00387161">
        <w:rPr>
          <w:rFonts w:cs="Times New Roman"/>
        </w:rPr>
        <w:t>节地生态葬试点</w:t>
      </w:r>
      <w:r w:rsidRPr="00387161">
        <w:rPr>
          <w:rFonts w:cs="Times New Roman"/>
        </w:rPr>
        <w:t>立项依据</w:t>
      </w:r>
    </w:p>
    <w:p w14:paraId="09696008" w14:textId="5E132A28" w:rsidR="0032190C" w:rsidRPr="00387161" w:rsidRDefault="00024C34" w:rsidP="00412847">
      <w:pPr>
        <w:autoSpaceDE w:val="0"/>
        <w:autoSpaceDN w:val="0"/>
        <w:adjustRightInd w:val="0"/>
        <w:ind w:firstLine="640"/>
        <w:rPr>
          <w:rFonts w:cs="Times New Roman"/>
          <w:szCs w:val="32"/>
        </w:rPr>
      </w:pPr>
      <w:r w:rsidRPr="00387161">
        <w:rPr>
          <w:rFonts w:cs="Times New Roman"/>
          <w:szCs w:val="32"/>
        </w:rPr>
        <w:t>根据《关于推行农村公益性墓地暨节地生态葬试点的通知》（竹民发〔</w:t>
      </w:r>
      <w:r w:rsidRPr="00387161">
        <w:rPr>
          <w:rFonts w:cs="Times New Roman"/>
          <w:szCs w:val="32"/>
        </w:rPr>
        <w:t>2019</w:t>
      </w:r>
      <w:r w:rsidRPr="00387161">
        <w:rPr>
          <w:rFonts w:cs="Times New Roman"/>
          <w:szCs w:val="32"/>
        </w:rPr>
        <w:t>〕</w:t>
      </w:r>
      <w:r w:rsidRPr="00387161">
        <w:rPr>
          <w:rFonts w:cs="Times New Roman"/>
          <w:szCs w:val="32"/>
        </w:rPr>
        <w:t>72</w:t>
      </w:r>
      <w:r w:rsidRPr="00387161">
        <w:rPr>
          <w:rFonts w:cs="Times New Roman"/>
          <w:szCs w:val="32"/>
        </w:rPr>
        <w:t>号）文件</w:t>
      </w:r>
      <w:r w:rsidR="00684F6F" w:rsidRPr="00387161">
        <w:rPr>
          <w:rFonts w:cs="Times New Roman"/>
          <w:szCs w:val="32"/>
        </w:rPr>
        <w:t>要求</w:t>
      </w:r>
      <w:r w:rsidRPr="00387161">
        <w:rPr>
          <w:rFonts w:cs="Times New Roman"/>
          <w:szCs w:val="32"/>
        </w:rPr>
        <w:t>，</w:t>
      </w:r>
      <w:r w:rsidRPr="00387161">
        <w:rPr>
          <w:rFonts w:cs="Times New Roman"/>
          <w:szCs w:val="32"/>
        </w:rPr>
        <w:t>2020</w:t>
      </w:r>
      <w:r w:rsidRPr="00387161">
        <w:rPr>
          <w:rFonts w:cs="Times New Roman"/>
          <w:szCs w:val="32"/>
        </w:rPr>
        <w:t>年开展了剑南镇五星村农村公益性墓地暨节地生态葬试点建设。</w:t>
      </w:r>
    </w:p>
    <w:p w14:paraId="2A95BA05" w14:textId="00F01F96" w:rsidR="0032190C" w:rsidRPr="00387161" w:rsidRDefault="00024C34" w:rsidP="00412847">
      <w:pPr>
        <w:pStyle w:val="3"/>
        <w:spacing w:before="0" w:after="0" w:line="560" w:lineRule="exact"/>
        <w:ind w:firstLine="643"/>
        <w:rPr>
          <w:rFonts w:cs="Times New Roman"/>
        </w:rPr>
      </w:pPr>
      <w:bookmarkStart w:id="5" w:name="_Toc76933215"/>
      <w:r w:rsidRPr="00387161">
        <w:rPr>
          <w:rFonts w:cs="Times New Roman"/>
        </w:rPr>
        <w:t>2.</w:t>
      </w:r>
      <w:r w:rsidR="00E90729" w:rsidRPr="00387161">
        <w:rPr>
          <w:rFonts w:cs="Times New Roman"/>
        </w:rPr>
        <w:t xml:space="preserve"> </w:t>
      </w:r>
      <w:r w:rsidRPr="00387161">
        <w:rPr>
          <w:rFonts w:cs="Times New Roman"/>
        </w:rPr>
        <w:t>项目建设内容</w:t>
      </w:r>
      <w:bookmarkEnd w:id="5"/>
    </w:p>
    <w:p w14:paraId="4D0E249D" w14:textId="2D0F84EA" w:rsidR="0032190C" w:rsidRPr="00387161" w:rsidRDefault="00380714" w:rsidP="00412847">
      <w:pPr>
        <w:ind w:firstLine="640"/>
        <w:rPr>
          <w:rFonts w:cs="Times New Roman"/>
        </w:rPr>
      </w:pPr>
      <w:r w:rsidRPr="00387161">
        <w:rPr>
          <w:rFonts w:cs="Times New Roman"/>
        </w:rPr>
        <w:t>（</w:t>
      </w:r>
      <w:r w:rsidRPr="00387161">
        <w:rPr>
          <w:rFonts w:cs="Times New Roman"/>
        </w:rPr>
        <w:t>1</w:t>
      </w:r>
      <w:r w:rsidRPr="00387161">
        <w:rPr>
          <w:rFonts w:cs="Times New Roman"/>
        </w:rPr>
        <w:t>）殡葬普惠补助</w:t>
      </w:r>
      <w:r w:rsidR="00024C34" w:rsidRPr="00387161">
        <w:rPr>
          <w:rFonts w:cs="Times New Roman"/>
        </w:rPr>
        <w:t>项目</w:t>
      </w:r>
    </w:p>
    <w:p w14:paraId="28ACFA0F" w14:textId="6DBAFB5E" w:rsidR="0032190C" w:rsidRPr="00387161" w:rsidRDefault="00F33FEF" w:rsidP="00412847">
      <w:pPr>
        <w:ind w:firstLine="640"/>
        <w:rPr>
          <w:rFonts w:cs="Times New Roman"/>
        </w:rPr>
      </w:pPr>
      <w:r w:rsidRPr="00387161">
        <w:rPr>
          <w:rFonts w:cs="Times New Roman"/>
        </w:rPr>
        <w:t>殡葬普惠补助项目补贴标准按照每具遗体火化</w:t>
      </w:r>
      <w:r w:rsidRPr="00387161">
        <w:rPr>
          <w:rFonts w:cs="Times New Roman"/>
        </w:rPr>
        <w:t>1000</w:t>
      </w:r>
      <w:r w:rsidRPr="00387161">
        <w:rPr>
          <w:rFonts w:cs="Times New Roman"/>
        </w:rPr>
        <w:t>元进行定额补贴，</w:t>
      </w:r>
      <w:r w:rsidR="00024C34" w:rsidRPr="00387161">
        <w:rPr>
          <w:rFonts w:cs="Times New Roman"/>
        </w:rPr>
        <w:t>免除城乡居民基本丧葬费，免除经费由市财政负担；保障对象是具有绵竹市户籍，并在合法殡葬服务机构火化的人员；责任主体为各镇、乡人民政府，民政部门。</w:t>
      </w:r>
    </w:p>
    <w:p w14:paraId="3C121F3A" w14:textId="51D86717" w:rsidR="00F33FEF" w:rsidRPr="00387161" w:rsidRDefault="00F33FEF" w:rsidP="00412847">
      <w:pPr>
        <w:ind w:firstLine="640"/>
        <w:rPr>
          <w:rFonts w:cs="Times New Roman"/>
        </w:rPr>
      </w:pPr>
      <w:r w:rsidRPr="00387161">
        <w:rPr>
          <w:rFonts w:cs="Times New Roman"/>
        </w:rPr>
        <w:t>2020</w:t>
      </w:r>
      <w:r w:rsidRPr="00387161">
        <w:rPr>
          <w:rFonts w:cs="Times New Roman"/>
        </w:rPr>
        <w:t>年全年共发放</w:t>
      </w:r>
      <w:r w:rsidRPr="00387161">
        <w:rPr>
          <w:rFonts w:cs="Times New Roman"/>
        </w:rPr>
        <w:t>3800</w:t>
      </w:r>
      <w:r w:rsidRPr="00387161">
        <w:rPr>
          <w:rFonts w:cs="Times New Roman"/>
        </w:rPr>
        <w:t>余具绿色惠民殡葬补助，资金全部发放到位，发放目标完成</w:t>
      </w:r>
      <w:r w:rsidRPr="00387161">
        <w:rPr>
          <w:rFonts w:cs="Times New Roman"/>
        </w:rPr>
        <w:t>100%</w:t>
      </w:r>
      <w:r w:rsidRPr="00387161">
        <w:rPr>
          <w:rFonts w:cs="Times New Roman"/>
        </w:rPr>
        <w:t>。</w:t>
      </w:r>
    </w:p>
    <w:p w14:paraId="5667762B" w14:textId="7EA0088A" w:rsidR="0032190C" w:rsidRPr="00387161" w:rsidRDefault="00380714" w:rsidP="00412847">
      <w:pPr>
        <w:ind w:firstLine="640"/>
        <w:rPr>
          <w:rFonts w:cs="Times New Roman"/>
          <w:bCs/>
        </w:rPr>
      </w:pPr>
      <w:r w:rsidRPr="00387161">
        <w:rPr>
          <w:rFonts w:cs="Times New Roman"/>
        </w:rPr>
        <w:t>（</w:t>
      </w:r>
      <w:r w:rsidRPr="00387161">
        <w:rPr>
          <w:rFonts w:cs="Times New Roman"/>
        </w:rPr>
        <w:t>2</w:t>
      </w:r>
      <w:r w:rsidRPr="00387161">
        <w:rPr>
          <w:rFonts w:cs="Times New Roman"/>
        </w:rPr>
        <w:t>）</w:t>
      </w:r>
      <w:r w:rsidR="00024C34" w:rsidRPr="00387161">
        <w:rPr>
          <w:rFonts w:cs="Times New Roman"/>
        </w:rPr>
        <w:t>节地生态葬试点项目</w:t>
      </w:r>
    </w:p>
    <w:p w14:paraId="47FC74A6" w14:textId="738953AB" w:rsidR="00F33FEF" w:rsidRPr="00387161" w:rsidRDefault="00F33FEF" w:rsidP="00412847">
      <w:pPr>
        <w:ind w:firstLine="640"/>
        <w:rPr>
          <w:rFonts w:cs="Times New Roman"/>
          <w:bCs/>
          <w:szCs w:val="32"/>
        </w:rPr>
      </w:pPr>
      <w:r w:rsidRPr="00387161">
        <w:rPr>
          <w:rFonts w:cs="Times New Roman"/>
          <w:bCs/>
          <w:szCs w:val="32"/>
        </w:rPr>
        <w:t>节地生态安葬是以节约资源、保护环境为价值导向，鼓励和引导人们采用树葬、深埋、格位存放等不占或少占土地、少耗资源、少使用不可降解材料的方式安葬骨灰；保障对象为绵竹市户籍人口中的下列困难人员：特困供养对象、低保对象、享受抚恤补助的优抚对象、城镇</w:t>
      </w:r>
      <w:r w:rsidR="00630C26">
        <w:rPr>
          <w:rFonts w:cs="Times New Roman" w:hint="eastAsia"/>
          <w:bCs/>
          <w:szCs w:val="32"/>
        </w:rPr>
        <w:t>“</w:t>
      </w:r>
      <w:r w:rsidRPr="00387161">
        <w:rPr>
          <w:rFonts w:cs="Times New Roman"/>
          <w:bCs/>
          <w:szCs w:val="32"/>
        </w:rPr>
        <w:t>三无</w:t>
      </w:r>
      <w:r w:rsidR="00630C26">
        <w:rPr>
          <w:rFonts w:cs="Times New Roman" w:hint="eastAsia"/>
          <w:bCs/>
          <w:szCs w:val="32"/>
        </w:rPr>
        <w:t>”</w:t>
      </w:r>
      <w:r w:rsidRPr="00387161">
        <w:rPr>
          <w:rFonts w:cs="Times New Roman"/>
          <w:bCs/>
          <w:szCs w:val="32"/>
        </w:rPr>
        <w:t>人员（无劳动能力、无收入来源、无法定赡养</w:t>
      </w:r>
      <w:r w:rsidRPr="00387161">
        <w:rPr>
          <w:rFonts w:cs="Times New Roman"/>
          <w:bCs/>
          <w:szCs w:val="32"/>
        </w:rPr>
        <w:t>&lt;</w:t>
      </w:r>
      <w:r w:rsidRPr="00387161">
        <w:rPr>
          <w:rFonts w:cs="Times New Roman"/>
          <w:bCs/>
          <w:szCs w:val="32"/>
        </w:rPr>
        <w:t>抚养、扶养</w:t>
      </w:r>
      <w:r w:rsidRPr="00387161">
        <w:rPr>
          <w:rFonts w:cs="Times New Roman"/>
          <w:bCs/>
          <w:szCs w:val="32"/>
        </w:rPr>
        <w:t>&gt;</w:t>
      </w:r>
      <w:r w:rsidRPr="00387161">
        <w:rPr>
          <w:rFonts w:cs="Times New Roman"/>
          <w:bCs/>
          <w:szCs w:val="32"/>
        </w:rPr>
        <w:t>人）、低收入困难家庭人员、生前生活特别困难的其他人员；责任主体为各镇、乡人民政府，民政部门。</w:t>
      </w:r>
    </w:p>
    <w:p w14:paraId="12573D23" w14:textId="2F856B4F" w:rsidR="0032190C" w:rsidRPr="00387161" w:rsidRDefault="00024C34" w:rsidP="00412847">
      <w:pPr>
        <w:ind w:firstLine="640"/>
        <w:rPr>
          <w:rFonts w:cs="Times New Roman"/>
          <w:bCs/>
          <w:szCs w:val="32"/>
        </w:rPr>
      </w:pPr>
      <w:r w:rsidRPr="00387161">
        <w:rPr>
          <w:rFonts w:cs="Times New Roman"/>
          <w:bCs/>
          <w:szCs w:val="32"/>
        </w:rPr>
        <w:t>2020</w:t>
      </w:r>
      <w:r w:rsidRPr="00387161">
        <w:rPr>
          <w:rFonts w:cs="Times New Roman"/>
          <w:bCs/>
          <w:szCs w:val="32"/>
        </w:rPr>
        <w:t>年度</w:t>
      </w:r>
      <w:r w:rsidR="00380714" w:rsidRPr="00387161">
        <w:rPr>
          <w:rFonts w:cs="Times New Roman"/>
          <w:bCs/>
          <w:szCs w:val="32"/>
        </w:rPr>
        <w:t>实际开工建设</w:t>
      </w:r>
      <w:r w:rsidR="00380714" w:rsidRPr="00387161">
        <w:rPr>
          <w:rFonts w:cs="Times New Roman"/>
          <w:bCs/>
          <w:szCs w:val="32"/>
        </w:rPr>
        <w:t>4</w:t>
      </w:r>
      <w:r w:rsidR="00380714" w:rsidRPr="00387161">
        <w:rPr>
          <w:rFonts w:cs="Times New Roman"/>
          <w:bCs/>
          <w:szCs w:val="32"/>
        </w:rPr>
        <w:t>个</w:t>
      </w:r>
      <w:r w:rsidRPr="00387161">
        <w:rPr>
          <w:rFonts w:cs="Times New Roman"/>
          <w:bCs/>
          <w:szCs w:val="32"/>
        </w:rPr>
        <w:t>节地生态葬试点（</w:t>
      </w:r>
      <w:r w:rsidR="00D06893">
        <w:rPr>
          <w:bCs/>
          <w:szCs w:val="32"/>
        </w:rPr>
        <w:t>剑南</w:t>
      </w:r>
      <w:r w:rsidR="00D06893">
        <w:rPr>
          <w:rFonts w:hint="eastAsia"/>
          <w:bCs/>
          <w:szCs w:val="32"/>
        </w:rPr>
        <w:t>街道</w:t>
      </w:r>
      <w:r w:rsidR="00D06893">
        <w:rPr>
          <w:bCs/>
          <w:szCs w:val="32"/>
        </w:rPr>
        <w:t>五星村农村公益性墓地暨节地生态葬试点、广济镇农村公益性墓地</w:t>
      </w:r>
      <w:r w:rsidR="00D06893">
        <w:rPr>
          <w:bCs/>
          <w:szCs w:val="32"/>
        </w:rPr>
        <w:lastRenderedPageBreak/>
        <w:t>暨节地生态葬试点、九龙镇农村公益性墓地暨节地生态葬试点、新市镇农村公益性墓地暨节地生态葬试点</w:t>
      </w:r>
      <w:r w:rsidRPr="00387161">
        <w:rPr>
          <w:rFonts w:cs="Times New Roman"/>
          <w:bCs/>
          <w:szCs w:val="32"/>
        </w:rPr>
        <w:t>），其中</w:t>
      </w:r>
      <w:r w:rsidR="00380714" w:rsidRPr="00387161">
        <w:rPr>
          <w:rFonts w:cs="Times New Roman"/>
          <w:bCs/>
          <w:szCs w:val="32"/>
        </w:rPr>
        <w:t>，要求</w:t>
      </w:r>
      <w:r w:rsidRPr="00387161">
        <w:rPr>
          <w:rFonts w:cs="Times New Roman"/>
          <w:bCs/>
          <w:szCs w:val="32"/>
        </w:rPr>
        <w:t>2020</w:t>
      </w:r>
      <w:r w:rsidRPr="00387161">
        <w:rPr>
          <w:rFonts w:cs="Times New Roman"/>
          <w:bCs/>
          <w:szCs w:val="32"/>
        </w:rPr>
        <w:t>年底完成</w:t>
      </w:r>
      <w:r w:rsidR="00380714" w:rsidRPr="00387161">
        <w:rPr>
          <w:rFonts w:cs="Times New Roman"/>
          <w:bCs/>
          <w:szCs w:val="32"/>
        </w:rPr>
        <w:t>1</w:t>
      </w:r>
      <w:r w:rsidR="00380714" w:rsidRPr="00387161">
        <w:rPr>
          <w:rFonts w:cs="Times New Roman"/>
          <w:bCs/>
          <w:szCs w:val="32"/>
        </w:rPr>
        <w:t>个试点</w:t>
      </w:r>
      <w:r w:rsidRPr="00387161">
        <w:rPr>
          <w:rFonts w:cs="Times New Roman"/>
          <w:bCs/>
          <w:szCs w:val="32"/>
        </w:rPr>
        <w:t>建设</w:t>
      </w:r>
      <w:r w:rsidR="00380714" w:rsidRPr="00387161">
        <w:rPr>
          <w:rFonts w:cs="Times New Roman"/>
          <w:bCs/>
          <w:szCs w:val="32"/>
        </w:rPr>
        <w:t>，即</w:t>
      </w:r>
      <w:r w:rsidRPr="00387161">
        <w:rPr>
          <w:rFonts w:cs="Times New Roman"/>
          <w:bCs/>
          <w:szCs w:val="32"/>
        </w:rPr>
        <w:t>剑南五星村农村公益性墓地暨节地生态葬试点建设），其余</w:t>
      </w:r>
      <w:r w:rsidRPr="00387161">
        <w:rPr>
          <w:rFonts w:cs="Times New Roman"/>
          <w:bCs/>
          <w:szCs w:val="32"/>
        </w:rPr>
        <w:t>3</w:t>
      </w:r>
      <w:r w:rsidRPr="00387161">
        <w:rPr>
          <w:rFonts w:cs="Times New Roman"/>
          <w:bCs/>
          <w:szCs w:val="32"/>
        </w:rPr>
        <w:t>个</w:t>
      </w:r>
      <w:r w:rsidR="00380714" w:rsidRPr="00387161">
        <w:rPr>
          <w:rFonts w:cs="Times New Roman"/>
          <w:bCs/>
          <w:szCs w:val="32"/>
        </w:rPr>
        <w:t>节地生态葬试点于</w:t>
      </w:r>
      <w:r w:rsidRPr="00387161">
        <w:rPr>
          <w:rFonts w:cs="Times New Roman"/>
          <w:bCs/>
          <w:szCs w:val="32"/>
        </w:rPr>
        <w:t>2021</w:t>
      </w:r>
      <w:r w:rsidRPr="00387161">
        <w:rPr>
          <w:rFonts w:cs="Times New Roman"/>
          <w:bCs/>
          <w:szCs w:val="32"/>
        </w:rPr>
        <w:t>年底建设完成。</w:t>
      </w:r>
      <w:r w:rsidR="00380714" w:rsidRPr="00387161">
        <w:rPr>
          <w:rFonts w:cs="Times New Roman"/>
          <w:bCs/>
          <w:szCs w:val="32"/>
        </w:rPr>
        <w:t>具体来看，</w:t>
      </w:r>
      <w:r w:rsidR="00380714" w:rsidRPr="00387161">
        <w:rPr>
          <w:rFonts w:cs="Times New Roman"/>
          <w:bCs/>
          <w:szCs w:val="32"/>
        </w:rPr>
        <w:t>2020</w:t>
      </w:r>
      <w:r w:rsidR="00380714" w:rsidRPr="00387161">
        <w:rPr>
          <w:rFonts w:cs="Times New Roman"/>
          <w:bCs/>
          <w:szCs w:val="32"/>
        </w:rPr>
        <w:t>年建成</w:t>
      </w:r>
      <w:r w:rsidRPr="00387161">
        <w:rPr>
          <w:rFonts w:cs="Times New Roman"/>
          <w:bCs/>
          <w:szCs w:val="32"/>
        </w:rPr>
        <w:t>剑南街道五星村节地生态葬试点建设，</w:t>
      </w:r>
      <w:r w:rsidR="00380714" w:rsidRPr="00387161">
        <w:rPr>
          <w:rFonts w:cs="Times New Roman"/>
          <w:bCs/>
          <w:szCs w:val="32"/>
        </w:rPr>
        <w:t>该项目租用土地</w:t>
      </w:r>
      <w:r w:rsidR="00380714" w:rsidRPr="00387161">
        <w:rPr>
          <w:rFonts w:cs="Times New Roman"/>
          <w:bCs/>
          <w:szCs w:val="32"/>
        </w:rPr>
        <w:t>5.7</w:t>
      </w:r>
      <w:r w:rsidR="00630C26">
        <w:rPr>
          <w:rFonts w:cs="Times New Roman" w:hint="eastAsia"/>
          <w:bCs/>
          <w:szCs w:val="32"/>
        </w:rPr>
        <w:t>0</w:t>
      </w:r>
      <w:r w:rsidR="00380714" w:rsidRPr="00387161">
        <w:rPr>
          <w:rFonts w:cs="Times New Roman"/>
          <w:bCs/>
          <w:szCs w:val="32"/>
        </w:rPr>
        <w:t>亩，</w:t>
      </w:r>
      <w:r w:rsidRPr="00387161">
        <w:rPr>
          <w:rFonts w:cs="Times New Roman"/>
          <w:bCs/>
          <w:szCs w:val="32"/>
        </w:rPr>
        <w:t>建设为墓穴内部建设、墓穴外部道路修建及绿化。</w:t>
      </w:r>
    </w:p>
    <w:p w14:paraId="27EA7F37" w14:textId="3F70BAA4" w:rsidR="0032190C" w:rsidRPr="00387161" w:rsidRDefault="00024C34" w:rsidP="00412847">
      <w:pPr>
        <w:pStyle w:val="2"/>
        <w:ind w:firstLine="643"/>
        <w:rPr>
          <w:rFonts w:cs="Times New Roman"/>
        </w:rPr>
      </w:pPr>
      <w:bookmarkStart w:id="6" w:name="_Toc7867"/>
      <w:bookmarkStart w:id="7" w:name="_Toc76933216"/>
      <w:r w:rsidRPr="00387161">
        <w:rPr>
          <w:rFonts w:cs="Times New Roman"/>
        </w:rPr>
        <w:t>（二）资金管理办法制定情况</w:t>
      </w:r>
      <w:r w:rsidR="005C2837" w:rsidRPr="00387161">
        <w:rPr>
          <w:rFonts w:cs="Times New Roman"/>
        </w:rPr>
        <w:t>及</w:t>
      </w:r>
      <w:r w:rsidRPr="00387161">
        <w:rPr>
          <w:rFonts w:cs="Times New Roman"/>
        </w:rPr>
        <w:t>经费使用范围概况</w:t>
      </w:r>
      <w:bookmarkEnd w:id="6"/>
      <w:bookmarkEnd w:id="7"/>
    </w:p>
    <w:p w14:paraId="6A1F3BDE" w14:textId="6433B009" w:rsidR="0032190C" w:rsidRPr="00387161" w:rsidRDefault="00024C34" w:rsidP="00412847">
      <w:pPr>
        <w:pStyle w:val="3"/>
        <w:spacing w:before="0" w:after="0" w:line="560" w:lineRule="exact"/>
        <w:ind w:firstLine="643"/>
        <w:rPr>
          <w:rFonts w:cs="Times New Roman"/>
        </w:rPr>
      </w:pPr>
      <w:bookmarkStart w:id="8" w:name="_Toc29394"/>
      <w:bookmarkStart w:id="9" w:name="_Toc76933217"/>
      <w:r w:rsidRPr="00387161">
        <w:rPr>
          <w:rFonts w:cs="Times New Roman"/>
        </w:rPr>
        <w:t>1.</w:t>
      </w:r>
      <w:r w:rsidR="00E90729" w:rsidRPr="00387161">
        <w:rPr>
          <w:rFonts w:cs="Times New Roman"/>
        </w:rPr>
        <w:t xml:space="preserve"> </w:t>
      </w:r>
      <w:r w:rsidRPr="00387161">
        <w:rPr>
          <w:rFonts w:cs="Times New Roman"/>
        </w:rPr>
        <w:t>资金管理办法制定情况</w:t>
      </w:r>
      <w:bookmarkEnd w:id="8"/>
      <w:bookmarkEnd w:id="9"/>
    </w:p>
    <w:p w14:paraId="4B489A26" w14:textId="4AB00980" w:rsidR="0032190C" w:rsidRPr="00387161" w:rsidRDefault="00024C34" w:rsidP="00412847">
      <w:pPr>
        <w:ind w:firstLine="640"/>
        <w:rPr>
          <w:rFonts w:cs="Times New Roman"/>
        </w:rPr>
      </w:pPr>
      <w:r w:rsidRPr="00387161">
        <w:rPr>
          <w:rFonts w:cs="Times New Roman"/>
        </w:rPr>
        <w:t>市民政局根据《绵竹市惠民殡葬保障制度实施暂行办法》（竹府办〔</w:t>
      </w:r>
      <w:r w:rsidRPr="00387161">
        <w:rPr>
          <w:rFonts w:cs="Times New Roman"/>
        </w:rPr>
        <w:t>2012</w:t>
      </w:r>
      <w:r w:rsidRPr="00387161">
        <w:rPr>
          <w:rFonts w:cs="Times New Roman"/>
        </w:rPr>
        <w:t>〕</w:t>
      </w:r>
      <w:r w:rsidRPr="00387161">
        <w:rPr>
          <w:rFonts w:cs="Times New Roman"/>
        </w:rPr>
        <w:t>25</w:t>
      </w:r>
      <w:r w:rsidRPr="00387161">
        <w:rPr>
          <w:rFonts w:cs="Times New Roman"/>
        </w:rPr>
        <w:t>号）</w:t>
      </w:r>
      <w:r w:rsidR="0039236F">
        <w:rPr>
          <w:rFonts w:cs="Times New Roman" w:hint="eastAsia"/>
        </w:rPr>
        <w:t>、</w:t>
      </w:r>
      <w:r w:rsidR="0039236F" w:rsidRPr="00387161">
        <w:rPr>
          <w:rFonts w:cs="Times New Roman"/>
        </w:rPr>
        <w:t>《绵竹市农村公益性公墓（节地生态试葬点）建设管理暂行办法》</w:t>
      </w:r>
      <w:r w:rsidR="0039236F">
        <w:rPr>
          <w:rFonts w:cs="Times New Roman" w:hint="eastAsia"/>
        </w:rPr>
        <w:t>的文件要求，</w:t>
      </w:r>
      <w:r w:rsidRPr="00387161">
        <w:rPr>
          <w:rFonts w:cs="Times New Roman"/>
        </w:rPr>
        <w:t>进行项目资金管理，严格审核审批程序，确保惠民殡葬</w:t>
      </w:r>
      <w:r w:rsidR="0039236F">
        <w:rPr>
          <w:rFonts w:cs="Times New Roman" w:hint="eastAsia"/>
        </w:rPr>
        <w:t>和节地生态</w:t>
      </w:r>
      <w:r w:rsidRPr="00387161">
        <w:rPr>
          <w:rFonts w:cs="Times New Roman"/>
        </w:rPr>
        <w:t>补助发放</w:t>
      </w:r>
      <w:r w:rsidR="00F33FEF" w:rsidRPr="00387161">
        <w:rPr>
          <w:rFonts w:cs="Times New Roman"/>
        </w:rPr>
        <w:t>及时和</w:t>
      </w:r>
      <w:r w:rsidRPr="00387161">
        <w:rPr>
          <w:rFonts w:cs="Times New Roman"/>
        </w:rPr>
        <w:t>精确。</w:t>
      </w:r>
    </w:p>
    <w:p w14:paraId="0AE6E8EB" w14:textId="2DF547AD" w:rsidR="0032190C" w:rsidRPr="00387161" w:rsidRDefault="005C2837" w:rsidP="00412847">
      <w:pPr>
        <w:pStyle w:val="3"/>
        <w:spacing w:before="0" w:after="0" w:line="560" w:lineRule="exact"/>
        <w:ind w:firstLine="643"/>
        <w:rPr>
          <w:rFonts w:cs="Times New Roman"/>
        </w:rPr>
      </w:pPr>
      <w:bookmarkStart w:id="10" w:name="_Toc22619"/>
      <w:bookmarkStart w:id="11" w:name="_Toc76933218"/>
      <w:r w:rsidRPr="00387161">
        <w:rPr>
          <w:rFonts w:cs="Times New Roman"/>
        </w:rPr>
        <w:t>2</w:t>
      </w:r>
      <w:r w:rsidR="00024C34" w:rsidRPr="00387161">
        <w:rPr>
          <w:rFonts w:cs="Times New Roman"/>
        </w:rPr>
        <w:t>.</w:t>
      </w:r>
      <w:r w:rsidR="00E90729" w:rsidRPr="00387161">
        <w:rPr>
          <w:rFonts w:cs="Times New Roman"/>
        </w:rPr>
        <w:t xml:space="preserve"> </w:t>
      </w:r>
      <w:r w:rsidR="00024C34" w:rsidRPr="00387161">
        <w:rPr>
          <w:rFonts w:cs="Times New Roman"/>
        </w:rPr>
        <w:t>经费使用范围</w:t>
      </w:r>
      <w:bookmarkEnd w:id="10"/>
      <w:bookmarkEnd w:id="11"/>
    </w:p>
    <w:p w14:paraId="5782438E" w14:textId="44F37EB7" w:rsidR="0032190C" w:rsidRPr="00387161" w:rsidRDefault="00024C34" w:rsidP="00412847">
      <w:pPr>
        <w:ind w:firstLine="640"/>
        <w:rPr>
          <w:rFonts w:eastAsia="幼圆" w:cs="Times New Roman"/>
          <w:b/>
          <w:color w:val="FF0000"/>
          <w:sz w:val="28"/>
          <w:szCs w:val="28"/>
        </w:rPr>
      </w:pPr>
      <w:r w:rsidRPr="00387161">
        <w:rPr>
          <w:rFonts w:cs="Times New Roman"/>
        </w:rPr>
        <w:t>根据绵竹市人民政府对惠民殡葬项目的相关要求，</w:t>
      </w:r>
      <w:r w:rsidRPr="00387161">
        <w:rPr>
          <w:rFonts w:cs="Times New Roman"/>
        </w:rPr>
        <w:t>2020</w:t>
      </w:r>
      <w:r w:rsidRPr="00387161">
        <w:rPr>
          <w:rFonts w:cs="Times New Roman"/>
        </w:rPr>
        <w:t>年度主要支出方向如下：</w:t>
      </w:r>
      <w:r w:rsidR="005C2837" w:rsidRPr="00387161">
        <w:rPr>
          <w:rFonts w:cs="Times New Roman"/>
        </w:rPr>
        <w:t>一是</w:t>
      </w:r>
      <w:r w:rsidRPr="00387161">
        <w:rPr>
          <w:rFonts w:cs="Times New Roman"/>
        </w:rPr>
        <w:t>惠民殡葬补贴；</w:t>
      </w:r>
      <w:r w:rsidR="005C2837" w:rsidRPr="00387161">
        <w:rPr>
          <w:rFonts w:cs="Times New Roman"/>
        </w:rPr>
        <w:t>二是</w:t>
      </w:r>
      <w:r w:rsidRPr="00387161">
        <w:rPr>
          <w:rFonts w:cs="Times New Roman"/>
        </w:rPr>
        <w:t>节地生态葬试点建设。</w:t>
      </w:r>
    </w:p>
    <w:p w14:paraId="3B6683AA" w14:textId="77777777" w:rsidR="0032190C" w:rsidRPr="00387161" w:rsidRDefault="00024C34" w:rsidP="00236D4F">
      <w:pPr>
        <w:pStyle w:val="2"/>
        <w:ind w:firstLine="643"/>
        <w:rPr>
          <w:rFonts w:cs="Times New Roman"/>
        </w:rPr>
      </w:pPr>
      <w:bookmarkStart w:id="12" w:name="_Toc21161"/>
      <w:bookmarkStart w:id="13" w:name="_Toc76933219"/>
      <w:r w:rsidRPr="00387161">
        <w:rPr>
          <w:rFonts w:cs="Times New Roman"/>
        </w:rPr>
        <w:t>（三）项目资金使用情况</w:t>
      </w:r>
      <w:bookmarkEnd w:id="12"/>
      <w:bookmarkEnd w:id="13"/>
    </w:p>
    <w:p w14:paraId="66D5EBDE" w14:textId="35CB92BD" w:rsidR="0032190C" w:rsidRPr="00387161" w:rsidRDefault="00024C34" w:rsidP="00236D4F">
      <w:pPr>
        <w:pStyle w:val="3"/>
        <w:spacing w:before="0" w:after="50" w:line="560" w:lineRule="exact"/>
        <w:ind w:firstLine="643"/>
        <w:rPr>
          <w:rFonts w:cs="Times New Roman"/>
        </w:rPr>
      </w:pPr>
      <w:bookmarkStart w:id="14" w:name="_Toc4203"/>
      <w:bookmarkStart w:id="15" w:name="_Toc76933220"/>
      <w:r w:rsidRPr="00387161">
        <w:rPr>
          <w:rFonts w:cs="Times New Roman"/>
        </w:rPr>
        <w:t>1.</w:t>
      </w:r>
      <w:r w:rsidR="00E90729" w:rsidRPr="00387161">
        <w:rPr>
          <w:rFonts w:cs="Times New Roman"/>
        </w:rPr>
        <w:t xml:space="preserve"> </w:t>
      </w:r>
      <w:r w:rsidRPr="00387161">
        <w:rPr>
          <w:rFonts w:cs="Times New Roman"/>
        </w:rPr>
        <w:t>项目资金预算及执行情况</w:t>
      </w:r>
      <w:bookmarkEnd w:id="14"/>
      <w:bookmarkEnd w:id="15"/>
    </w:p>
    <w:p w14:paraId="6EB1B2E0" w14:textId="5DB735BE" w:rsidR="00067775" w:rsidRPr="00387161" w:rsidRDefault="00024C34" w:rsidP="0039236F">
      <w:pPr>
        <w:ind w:firstLine="640"/>
        <w:rPr>
          <w:rFonts w:cs="Times New Roman"/>
        </w:rPr>
      </w:pPr>
      <w:r w:rsidRPr="00387161">
        <w:rPr>
          <w:rFonts w:cs="Times New Roman"/>
        </w:rPr>
        <w:t>2020</w:t>
      </w:r>
      <w:r w:rsidRPr="00387161">
        <w:rPr>
          <w:rFonts w:cs="Times New Roman"/>
        </w:rPr>
        <w:t>年度绿色惠民殡葬项目计划资金</w:t>
      </w:r>
      <w:r w:rsidRPr="00387161">
        <w:rPr>
          <w:rFonts w:cs="Times New Roman"/>
        </w:rPr>
        <w:t>574</w:t>
      </w:r>
      <w:r w:rsidR="005C2837" w:rsidRPr="00387161">
        <w:rPr>
          <w:rFonts w:cs="Times New Roman"/>
        </w:rPr>
        <w:t>.00</w:t>
      </w:r>
      <w:r w:rsidRPr="00387161">
        <w:rPr>
          <w:rFonts w:cs="Times New Roman"/>
        </w:rPr>
        <w:t>万元，其中包括中央、省级资金</w:t>
      </w:r>
      <w:r w:rsidRPr="00387161">
        <w:rPr>
          <w:rFonts w:cs="Times New Roman"/>
        </w:rPr>
        <w:t>224.00</w:t>
      </w:r>
      <w:r w:rsidRPr="00387161">
        <w:rPr>
          <w:rFonts w:cs="Times New Roman"/>
        </w:rPr>
        <w:t>万元，地方配套资金</w:t>
      </w:r>
      <w:r w:rsidRPr="00387161">
        <w:rPr>
          <w:rFonts w:cs="Times New Roman"/>
        </w:rPr>
        <w:t>350</w:t>
      </w:r>
      <w:r w:rsidR="005C2837" w:rsidRPr="00387161">
        <w:rPr>
          <w:rFonts w:cs="Times New Roman"/>
        </w:rPr>
        <w:t>.00</w:t>
      </w:r>
      <w:r w:rsidRPr="00387161">
        <w:rPr>
          <w:rFonts w:cs="Times New Roman"/>
        </w:rPr>
        <w:t>万元。</w:t>
      </w:r>
      <w:r w:rsidR="0039236F" w:rsidRPr="00387161">
        <w:rPr>
          <w:rFonts w:cs="Times New Roman"/>
        </w:rPr>
        <w:t>2020</w:t>
      </w:r>
      <w:r w:rsidR="0039236F" w:rsidRPr="00387161">
        <w:rPr>
          <w:rFonts w:cs="Times New Roman"/>
        </w:rPr>
        <w:t>年民政局殡葬项目年初预算</w:t>
      </w:r>
      <w:r w:rsidR="0039236F" w:rsidRPr="00387161">
        <w:rPr>
          <w:rFonts w:cs="Times New Roman"/>
        </w:rPr>
        <w:t>574.00</w:t>
      </w:r>
      <w:r w:rsidR="0039236F" w:rsidRPr="00387161">
        <w:rPr>
          <w:rFonts w:cs="Times New Roman"/>
        </w:rPr>
        <w:t>万元，</w:t>
      </w:r>
      <w:r w:rsidR="0039236F">
        <w:rPr>
          <w:rFonts w:cs="Times New Roman" w:hint="eastAsia"/>
        </w:rPr>
        <w:t>实际</w:t>
      </w:r>
      <w:r w:rsidR="0039236F" w:rsidRPr="00387161">
        <w:rPr>
          <w:rFonts w:cs="Times New Roman"/>
        </w:rPr>
        <w:t>资金支出</w:t>
      </w:r>
      <w:r w:rsidR="0039236F" w:rsidRPr="00387161">
        <w:rPr>
          <w:rFonts w:cs="Times New Roman"/>
        </w:rPr>
        <w:t>574.00</w:t>
      </w:r>
      <w:r w:rsidR="0039236F" w:rsidRPr="00387161">
        <w:rPr>
          <w:rFonts w:cs="Times New Roman"/>
        </w:rPr>
        <w:lastRenderedPageBreak/>
        <w:t>万元</w:t>
      </w:r>
      <w:r w:rsidR="0039236F">
        <w:rPr>
          <w:rFonts w:cs="Times New Roman" w:hint="eastAsia"/>
        </w:rPr>
        <w:t>，资金执行率</w:t>
      </w:r>
      <w:r w:rsidR="0039236F">
        <w:rPr>
          <w:rFonts w:cs="Times New Roman" w:hint="eastAsia"/>
        </w:rPr>
        <w:t>1</w:t>
      </w:r>
      <w:r w:rsidR="0039236F">
        <w:rPr>
          <w:rFonts w:cs="Times New Roman"/>
        </w:rPr>
        <w:t>00.00</w:t>
      </w:r>
      <w:r w:rsidR="0039236F">
        <w:rPr>
          <w:rFonts w:cs="Times New Roman" w:hint="eastAsia"/>
        </w:rPr>
        <w:t>%</w:t>
      </w:r>
      <w:r w:rsidR="0039236F" w:rsidRPr="00387161">
        <w:rPr>
          <w:rFonts w:cs="Times New Roman"/>
        </w:rPr>
        <w:t>。</w:t>
      </w:r>
    </w:p>
    <w:p w14:paraId="37CEAC09" w14:textId="24781DF3" w:rsidR="0032190C" w:rsidRPr="00387161" w:rsidRDefault="00024C34" w:rsidP="00236D4F">
      <w:pPr>
        <w:ind w:firstLineChars="0" w:firstLine="0"/>
        <w:jc w:val="center"/>
        <w:rPr>
          <w:rFonts w:cs="Times New Roman"/>
          <w:szCs w:val="32"/>
        </w:rPr>
      </w:pPr>
      <w:r w:rsidRPr="00387161">
        <w:rPr>
          <w:rFonts w:eastAsia="幼圆" w:cs="Times New Roman"/>
          <w:b/>
          <w:sz w:val="28"/>
          <w:szCs w:val="28"/>
        </w:rPr>
        <w:t>附</w:t>
      </w:r>
      <w:r w:rsidR="001A08D1" w:rsidRPr="00387161">
        <w:rPr>
          <w:rFonts w:eastAsia="幼圆" w:cs="Times New Roman"/>
          <w:b/>
          <w:sz w:val="28"/>
          <w:szCs w:val="28"/>
        </w:rPr>
        <w:t>表</w:t>
      </w:r>
      <w:r w:rsidRPr="00387161">
        <w:rPr>
          <w:rFonts w:eastAsia="幼圆" w:cs="Times New Roman"/>
          <w:b/>
          <w:sz w:val="28"/>
          <w:szCs w:val="28"/>
        </w:rPr>
        <w:t xml:space="preserve"> 2020</w:t>
      </w:r>
      <w:r w:rsidRPr="00387161">
        <w:rPr>
          <w:rFonts w:eastAsia="幼圆" w:cs="Times New Roman"/>
          <w:b/>
          <w:sz w:val="28"/>
          <w:szCs w:val="28"/>
        </w:rPr>
        <w:t>年</w:t>
      </w:r>
      <w:r w:rsidR="00067775" w:rsidRPr="00387161">
        <w:rPr>
          <w:rFonts w:eastAsia="幼圆" w:cs="Times New Roman"/>
          <w:b/>
          <w:sz w:val="28"/>
          <w:szCs w:val="28"/>
        </w:rPr>
        <w:t>殡葬普惠补助及节地葬生态补助</w:t>
      </w:r>
      <w:r w:rsidRPr="00387161">
        <w:rPr>
          <w:rFonts w:eastAsia="幼圆" w:cs="Times New Roman"/>
          <w:b/>
          <w:sz w:val="28"/>
          <w:szCs w:val="28"/>
        </w:rPr>
        <w:t>经费情况统计表</w:t>
      </w:r>
    </w:p>
    <w:tbl>
      <w:tblPr>
        <w:tblW w:w="5000" w:type="pct"/>
        <w:tblLook w:val="04A0" w:firstRow="1" w:lastRow="0" w:firstColumn="1" w:lastColumn="0" w:noHBand="0" w:noVBand="1"/>
      </w:tblPr>
      <w:tblGrid>
        <w:gridCol w:w="3009"/>
        <w:gridCol w:w="1799"/>
        <w:gridCol w:w="2134"/>
        <w:gridCol w:w="1892"/>
      </w:tblGrid>
      <w:tr w:rsidR="0032190C" w:rsidRPr="00387161" w14:paraId="4CE0A949" w14:textId="77777777" w:rsidTr="00F7783B">
        <w:trPr>
          <w:trHeight w:val="660"/>
        </w:trPr>
        <w:tc>
          <w:tcPr>
            <w:tcW w:w="1703" w:type="pct"/>
            <w:tcBorders>
              <w:top w:val="single" w:sz="4" w:space="0" w:color="auto"/>
              <w:left w:val="single" w:sz="4" w:space="0" w:color="auto"/>
              <w:bottom w:val="single" w:sz="4" w:space="0" w:color="auto"/>
              <w:right w:val="single" w:sz="4" w:space="0" w:color="auto"/>
            </w:tcBorders>
            <w:shd w:val="clear" w:color="auto" w:fill="00516B"/>
            <w:vAlign w:val="center"/>
          </w:tcPr>
          <w:p w14:paraId="0EAAB1E2" w14:textId="210591EA" w:rsidR="0032190C" w:rsidRPr="00387161" w:rsidRDefault="005C2837" w:rsidP="00236D4F">
            <w:pPr>
              <w:widowControl/>
              <w:spacing w:after="217"/>
              <w:ind w:firstLineChars="0" w:firstLine="0"/>
              <w:jc w:val="center"/>
              <w:rPr>
                <w:rFonts w:eastAsia="宋体" w:cs="Times New Roman"/>
                <w:b/>
                <w:bCs/>
                <w:color w:val="FFFFFF" w:themeColor="background1"/>
                <w:kern w:val="0"/>
                <w:sz w:val="20"/>
                <w:szCs w:val="20"/>
              </w:rPr>
            </w:pPr>
            <w:r w:rsidRPr="00387161">
              <w:rPr>
                <w:rFonts w:eastAsia="宋体" w:cs="Times New Roman"/>
                <w:b/>
                <w:bCs/>
                <w:color w:val="FFFFFF" w:themeColor="background1"/>
                <w:kern w:val="0"/>
                <w:sz w:val="20"/>
                <w:szCs w:val="20"/>
              </w:rPr>
              <w:t>项目名称</w:t>
            </w:r>
          </w:p>
        </w:tc>
        <w:tc>
          <w:tcPr>
            <w:tcW w:w="1018" w:type="pct"/>
            <w:tcBorders>
              <w:top w:val="single" w:sz="4" w:space="0" w:color="auto"/>
              <w:left w:val="nil"/>
              <w:bottom w:val="single" w:sz="4" w:space="0" w:color="auto"/>
              <w:right w:val="single" w:sz="4" w:space="0" w:color="auto"/>
            </w:tcBorders>
            <w:shd w:val="clear" w:color="auto" w:fill="00516B"/>
            <w:vAlign w:val="center"/>
          </w:tcPr>
          <w:p w14:paraId="4576F20F" w14:textId="0603C334" w:rsidR="0032190C" w:rsidRPr="00387161" w:rsidRDefault="0039236F" w:rsidP="00236D4F">
            <w:pPr>
              <w:widowControl/>
              <w:spacing w:after="217"/>
              <w:ind w:firstLineChars="0" w:firstLine="0"/>
              <w:jc w:val="center"/>
              <w:rPr>
                <w:rFonts w:eastAsia="宋体" w:cs="Times New Roman"/>
                <w:b/>
                <w:bCs/>
                <w:color w:val="FFFFFF" w:themeColor="background1"/>
                <w:kern w:val="0"/>
                <w:sz w:val="20"/>
                <w:szCs w:val="20"/>
              </w:rPr>
            </w:pPr>
            <w:r>
              <w:rPr>
                <w:rFonts w:eastAsia="宋体" w:cs="Times New Roman" w:hint="eastAsia"/>
                <w:b/>
                <w:bCs/>
                <w:color w:val="FFFFFF" w:themeColor="background1"/>
                <w:kern w:val="0"/>
                <w:sz w:val="20"/>
                <w:szCs w:val="20"/>
              </w:rPr>
              <w:t>年初预算</w:t>
            </w:r>
            <w:r w:rsidR="005C2837" w:rsidRPr="00387161">
              <w:rPr>
                <w:rFonts w:eastAsia="宋体" w:cs="Times New Roman"/>
                <w:b/>
                <w:bCs/>
                <w:color w:val="FFFFFF" w:themeColor="background1"/>
                <w:kern w:val="0"/>
                <w:sz w:val="20"/>
                <w:szCs w:val="20"/>
              </w:rPr>
              <w:t>数</w:t>
            </w:r>
            <w:r w:rsidR="00024C34" w:rsidRPr="00387161">
              <w:rPr>
                <w:rFonts w:eastAsia="宋体" w:cs="Times New Roman"/>
                <w:b/>
                <w:bCs/>
                <w:color w:val="FFFFFF" w:themeColor="background1"/>
                <w:kern w:val="0"/>
                <w:sz w:val="20"/>
                <w:szCs w:val="20"/>
              </w:rPr>
              <w:t>（万元）</w:t>
            </w:r>
          </w:p>
        </w:tc>
        <w:tc>
          <w:tcPr>
            <w:tcW w:w="1208" w:type="pct"/>
            <w:tcBorders>
              <w:top w:val="single" w:sz="4" w:space="0" w:color="auto"/>
              <w:left w:val="nil"/>
              <w:bottom w:val="single" w:sz="4" w:space="0" w:color="auto"/>
              <w:right w:val="single" w:sz="4" w:space="0" w:color="auto"/>
            </w:tcBorders>
            <w:shd w:val="clear" w:color="auto" w:fill="00516B"/>
            <w:vAlign w:val="center"/>
          </w:tcPr>
          <w:p w14:paraId="7F3103CF" w14:textId="6DBB900D" w:rsidR="0032190C" w:rsidRPr="00387161" w:rsidRDefault="005C2837" w:rsidP="00236D4F">
            <w:pPr>
              <w:widowControl/>
              <w:spacing w:after="217"/>
              <w:ind w:firstLineChars="0" w:firstLine="0"/>
              <w:jc w:val="center"/>
              <w:rPr>
                <w:rFonts w:eastAsia="宋体" w:cs="Times New Roman"/>
                <w:b/>
                <w:bCs/>
                <w:color w:val="FFFFFF" w:themeColor="background1"/>
                <w:kern w:val="0"/>
                <w:sz w:val="20"/>
                <w:szCs w:val="20"/>
              </w:rPr>
            </w:pPr>
            <w:r w:rsidRPr="00387161">
              <w:rPr>
                <w:rFonts w:eastAsia="宋体" w:cs="Times New Roman"/>
                <w:b/>
                <w:bCs/>
                <w:color w:val="FFFFFF" w:themeColor="background1"/>
                <w:kern w:val="0"/>
                <w:sz w:val="20"/>
                <w:szCs w:val="20"/>
              </w:rPr>
              <w:t>实际</w:t>
            </w:r>
            <w:r w:rsidR="00024C34" w:rsidRPr="00387161">
              <w:rPr>
                <w:rFonts w:eastAsia="宋体" w:cs="Times New Roman"/>
                <w:b/>
                <w:bCs/>
                <w:color w:val="FFFFFF" w:themeColor="background1"/>
                <w:kern w:val="0"/>
                <w:sz w:val="20"/>
                <w:szCs w:val="20"/>
              </w:rPr>
              <w:t>支出资金（万元）</w:t>
            </w:r>
          </w:p>
        </w:tc>
        <w:tc>
          <w:tcPr>
            <w:tcW w:w="1072" w:type="pct"/>
            <w:tcBorders>
              <w:top w:val="single" w:sz="4" w:space="0" w:color="auto"/>
              <w:left w:val="nil"/>
              <w:bottom w:val="single" w:sz="4" w:space="0" w:color="auto"/>
              <w:right w:val="single" w:sz="4" w:space="0" w:color="auto"/>
            </w:tcBorders>
            <w:shd w:val="clear" w:color="auto" w:fill="00516B"/>
            <w:vAlign w:val="center"/>
          </w:tcPr>
          <w:p w14:paraId="166C1EA7" w14:textId="77777777" w:rsidR="0032190C" w:rsidRPr="00387161" w:rsidRDefault="00024C34" w:rsidP="00236D4F">
            <w:pPr>
              <w:widowControl/>
              <w:spacing w:after="217"/>
              <w:ind w:firstLineChars="0" w:firstLine="0"/>
              <w:jc w:val="center"/>
              <w:rPr>
                <w:rFonts w:eastAsia="宋体" w:cs="Times New Roman"/>
                <w:b/>
                <w:bCs/>
                <w:color w:val="FFFFFF" w:themeColor="background1"/>
                <w:kern w:val="0"/>
                <w:sz w:val="20"/>
                <w:szCs w:val="20"/>
              </w:rPr>
            </w:pPr>
            <w:r w:rsidRPr="00387161">
              <w:rPr>
                <w:rFonts w:eastAsia="宋体" w:cs="Times New Roman"/>
                <w:b/>
                <w:bCs/>
                <w:color w:val="FFFFFF" w:themeColor="background1"/>
                <w:kern w:val="0"/>
                <w:sz w:val="20"/>
                <w:szCs w:val="20"/>
              </w:rPr>
              <w:t>资金执行率（</w:t>
            </w:r>
            <w:r w:rsidRPr="00387161">
              <w:rPr>
                <w:rFonts w:eastAsia="宋体" w:cs="Times New Roman"/>
                <w:b/>
                <w:bCs/>
                <w:color w:val="FFFFFF" w:themeColor="background1"/>
                <w:kern w:val="0"/>
                <w:sz w:val="20"/>
                <w:szCs w:val="20"/>
              </w:rPr>
              <w:t>%</w:t>
            </w:r>
            <w:r w:rsidRPr="00387161">
              <w:rPr>
                <w:rFonts w:eastAsia="宋体" w:cs="Times New Roman"/>
                <w:b/>
                <w:bCs/>
                <w:color w:val="FFFFFF" w:themeColor="background1"/>
                <w:kern w:val="0"/>
                <w:sz w:val="20"/>
                <w:szCs w:val="20"/>
              </w:rPr>
              <w:t>）</w:t>
            </w:r>
          </w:p>
        </w:tc>
      </w:tr>
      <w:tr w:rsidR="0032190C" w:rsidRPr="00387161" w14:paraId="3DCD45D8" w14:textId="77777777" w:rsidTr="00F7783B">
        <w:trPr>
          <w:trHeight w:val="660"/>
        </w:trPr>
        <w:tc>
          <w:tcPr>
            <w:tcW w:w="1703" w:type="pct"/>
            <w:tcBorders>
              <w:top w:val="single" w:sz="4" w:space="0" w:color="auto"/>
              <w:left w:val="single" w:sz="4" w:space="0" w:color="auto"/>
              <w:bottom w:val="single" w:sz="4" w:space="0" w:color="auto"/>
              <w:right w:val="single" w:sz="4" w:space="0" w:color="auto"/>
            </w:tcBorders>
            <w:shd w:val="clear" w:color="auto" w:fill="auto"/>
            <w:vAlign w:val="center"/>
          </w:tcPr>
          <w:p w14:paraId="61CB2D55" w14:textId="69348453" w:rsidR="0032190C" w:rsidRPr="00387161" w:rsidRDefault="00067775" w:rsidP="00236D4F">
            <w:pPr>
              <w:widowControl/>
              <w:spacing w:after="217"/>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殡葬普惠补助及节地葬生态补助</w:t>
            </w:r>
          </w:p>
        </w:tc>
        <w:tc>
          <w:tcPr>
            <w:tcW w:w="10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971196" w14:textId="77777777" w:rsidR="0032190C" w:rsidRPr="00387161" w:rsidRDefault="00024C34" w:rsidP="00236D4F">
            <w:pPr>
              <w:widowControl/>
              <w:spacing w:after="217"/>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574.00</w:t>
            </w:r>
          </w:p>
        </w:tc>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8A7D10" w14:textId="77777777" w:rsidR="0032190C" w:rsidRPr="00387161" w:rsidRDefault="00024C34" w:rsidP="00236D4F">
            <w:pPr>
              <w:widowControl/>
              <w:spacing w:after="217"/>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574.00</w:t>
            </w:r>
          </w:p>
        </w:tc>
        <w:tc>
          <w:tcPr>
            <w:tcW w:w="10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EC92EB" w14:textId="77777777" w:rsidR="0032190C" w:rsidRPr="00387161" w:rsidRDefault="00024C34" w:rsidP="00236D4F">
            <w:pPr>
              <w:widowControl/>
              <w:spacing w:after="217"/>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100.00</w:t>
            </w:r>
          </w:p>
        </w:tc>
      </w:tr>
    </w:tbl>
    <w:p w14:paraId="6F34F6E0" w14:textId="77777777" w:rsidR="00E90729" w:rsidRPr="00387161" w:rsidRDefault="00E90729" w:rsidP="002F5392">
      <w:pPr>
        <w:ind w:firstLine="640"/>
        <w:rPr>
          <w:rFonts w:cs="Times New Roman"/>
        </w:rPr>
      </w:pPr>
      <w:bookmarkStart w:id="16" w:name="_Toc2318"/>
    </w:p>
    <w:p w14:paraId="06FD4EB5" w14:textId="0762AA89" w:rsidR="0032190C" w:rsidRPr="00387161" w:rsidRDefault="00024C34" w:rsidP="002F5392">
      <w:pPr>
        <w:pStyle w:val="3"/>
        <w:spacing w:before="0" w:after="0" w:line="560" w:lineRule="exact"/>
        <w:ind w:firstLine="643"/>
        <w:rPr>
          <w:rFonts w:cs="Times New Roman"/>
        </w:rPr>
      </w:pPr>
      <w:bookmarkStart w:id="17" w:name="_Toc76933221"/>
      <w:r w:rsidRPr="00387161">
        <w:rPr>
          <w:rFonts w:cs="Times New Roman"/>
        </w:rPr>
        <w:t>2.</w:t>
      </w:r>
      <w:r w:rsidR="00E90729" w:rsidRPr="00387161">
        <w:rPr>
          <w:rFonts w:cs="Times New Roman"/>
        </w:rPr>
        <w:t xml:space="preserve"> </w:t>
      </w:r>
      <w:r w:rsidRPr="00387161">
        <w:rPr>
          <w:rFonts w:cs="Times New Roman"/>
        </w:rPr>
        <w:t>资金使用情况</w:t>
      </w:r>
      <w:bookmarkEnd w:id="16"/>
      <w:bookmarkEnd w:id="17"/>
    </w:p>
    <w:p w14:paraId="7E4AA330" w14:textId="7EA4747D" w:rsidR="00067775" w:rsidRPr="00387161" w:rsidRDefault="0039236F" w:rsidP="002F5392">
      <w:pPr>
        <w:ind w:firstLine="640"/>
        <w:rPr>
          <w:rFonts w:cs="Times New Roman"/>
        </w:rPr>
      </w:pPr>
      <w:r>
        <w:rPr>
          <w:rFonts w:cs="Times New Roman" w:hint="eastAsia"/>
        </w:rPr>
        <w:t>资金主要用于惠民殡葬和节地生态葬补助。其中，</w:t>
      </w:r>
      <w:r w:rsidR="00024C34" w:rsidRPr="00387161">
        <w:rPr>
          <w:rFonts w:cs="Times New Roman"/>
        </w:rPr>
        <w:t>节地生态葬试点建设使用</w:t>
      </w:r>
      <w:r w:rsidR="00024C34" w:rsidRPr="00387161">
        <w:rPr>
          <w:rFonts w:cs="Times New Roman"/>
        </w:rPr>
        <w:t>130.00</w:t>
      </w:r>
      <w:r w:rsidR="00024C34" w:rsidRPr="00387161">
        <w:rPr>
          <w:rFonts w:cs="Times New Roman"/>
        </w:rPr>
        <w:t>万元，占资金总额</w:t>
      </w:r>
      <w:r w:rsidR="00024C34" w:rsidRPr="00387161">
        <w:rPr>
          <w:rFonts w:cs="Times New Roman"/>
        </w:rPr>
        <w:t>22.65%</w:t>
      </w:r>
      <w:r w:rsidR="00024C34" w:rsidRPr="00387161">
        <w:rPr>
          <w:rFonts w:cs="Times New Roman"/>
        </w:rPr>
        <w:t>，惠民殡葬补助</w:t>
      </w:r>
      <w:r w:rsidR="00024C34" w:rsidRPr="00387161">
        <w:rPr>
          <w:rFonts w:cs="Times New Roman"/>
        </w:rPr>
        <w:t>444.00</w:t>
      </w:r>
      <w:r w:rsidR="00024C34" w:rsidRPr="00387161">
        <w:rPr>
          <w:rFonts w:cs="Times New Roman"/>
        </w:rPr>
        <w:t>万元，占资金总额</w:t>
      </w:r>
      <w:r w:rsidR="00024C34" w:rsidRPr="00387161">
        <w:rPr>
          <w:rFonts w:cs="Times New Roman"/>
        </w:rPr>
        <w:t>77.35%</w:t>
      </w:r>
      <w:r w:rsidR="00024C34" w:rsidRPr="00387161">
        <w:rPr>
          <w:rFonts w:cs="Times New Roman"/>
        </w:rPr>
        <w:t>。</w:t>
      </w:r>
    </w:p>
    <w:p w14:paraId="12913708" w14:textId="79F1B587" w:rsidR="0032190C" w:rsidRPr="00387161" w:rsidRDefault="00024C34" w:rsidP="002F5392">
      <w:pPr>
        <w:ind w:firstLineChars="0" w:firstLine="0"/>
        <w:jc w:val="center"/>
        <w:rPr>
          <w:rFonts w:cs="Times New Roman"/>
        </w:rPr>
      </w:pPr>
      <w:r w:rsidRPr="00387161">
        <w:rPr>
          <w:rFonts w:eastAsia="幼圆" w:cs="Times New Roman"/>
          <w:b/>
          <w:sz w:val="28"/>
          <w:szCs w:val="28"/>
        </w:rPr>
        <w:t>附表</w:t>
      </w:r>
      <w:r w:rsidRPr="00387161">
        <w:rPr>
          <w:rFonts w:eastAsia="幼圆" w:cs="Times New Roman"/>
          <w:b/>
          <w:sz w:val="28"/>
          <w:szCs w:val="28"/>
        </w:rPr>
        <w:t xml:space="preserve"> </w:t>
      </w:r>
      <w:r w:rsidR="00067775" w:rsidRPr="00387161">
        <w:rPr>
          <w:rFonts w:eastAsia="幼圆" w:cs="Times New Roman"/>
          <w:b/>
          <w:sz w:val="28"/>
          <w:szCs w:val="28"/>
        </w:rPr>
        <w:t>2020</w:t>
      </w:r>
      <w:r w:rsidR="00067775" w:rsidRPr="00387161">
        <w:rPr>
          <w:rFonts w:eastAsia="幼圆" w:cs="Times New Roman"/>
          <w:b/>
          <w:sz w:val="28"/>
          <w:szCs w:val="28"/>
        </w:rPr>
        <w:t>年殡葬普惠补助及节地葬生态补助</w:t>
      </w:r>
      <w:r w:rsidRPr="00387161">
        <w:rPr>
          <w:rFonts w:eastAsia="幼圆" w:cs="Times New Roman"/>
          <w:b/>
          <w:sz w:val="28"/>
          <w:szCs w:val="28"/>
        </w:rPr>
        <w:t>资金使用情况表</w:t>
      </w:r>
    </w:p>
    <w:tbl>
      <w:tblPr>
        <w:tblW w:w="4997" w:type="pct"/>
        <w:tblLook w:val="04A0" w:firstRow="1" w:lastRow="0" w:firstColumn="1" w:lastColumn="0" w:noHBand="0" w:noVBand="1"/>
      </w:tblPr>
      <w:tblGrid>
        <w:gridCol w:w="3100"/>
        <w:gridCol w:w="3100"/>
        <w:gridCol w:w="2629"/>
      </w:tblGrid>
      <w:tr w:rsidR="0032190C" w:rsidRPr="00387161" w14:paraId="4E006C15" w14:textId="77777777" w:rsidTr="005C2837">
        <w:trPr>
          <w:trHeight w:val="402"/>
          <w:tblHeader/>
        </w:trPr>
        <w:tc>
          <w:tcPr>
            <w:tcW w:w="1755" w:type="pct"/>
            <w:tcBorders>
              <w:top w:val="single" w:sz="4" w:space="0" w:color="auto"/>
              <w:left w:val="single" w:sz="4" w:space="0" w:color="auto"/>
              <w:bottom w:val="single" w:sz="4" w:space="0" w:color="auto"/>
              <w:right w:val="single" w:sz="4" w:space="0" w:color="auto"/>
            </w:tcBorders>
            <w:shd w:val="clear" w:color="auto" w:fill="00516B"/>
            <w:noWrap/>
            <w:vAlign w:val="center"/>
          </w:tcPr>
          <w:p w14:paraId="67F8F0BD" w14:textId="726B111B" w:rsidR="0032190C" w:rsidRPr="00387161" w:rsidRDefault="00024C34" w:rsidP="00236D4F">
            <w:pPr>
              <w:widowControl/>
              <w:spacing w:after="217"/>
              <w:ind w:firstLineChars="0" w:firstLine="0"/>
              <w:jc w:val="center"/>
              <w:rPr>
                <w:rFonts w:eastAsia="宋体" w:cs="Times New Roman"/>
                <w:b/>
                <w:bCs/>
                <w:color w:val="FFFFFF" w:themeColor="background1"/>
                <w:kern w:val="0"/>
                <w:sz w:val="20"/>
                <w:szCs w:val="20"/>
              </w:rPr>
            </w:pPr>
            <w:r w:rsidRPr="00387161">
              <w:rPr>
                <w:rFonts w:eastAsia="宋体" w:cs="Times New Roman"/>
                <w:b/>
                <w:bCs/>
                <w:color w:val="FFFFFF" w:themeColor="background1"/>
                <w:kern w:val="0"/>
                <w:sz w:val="20"/>
                <w:szCs w:val="20"/>
              </w:rPr>
              <w:t>科目类别</w:t>
            </w:r>
          </w:p>
        </w:tc>
        <w:tc>
          <w:tcPr>
            <w:tcW w:w="1755" w:type="pct"/>
            <w:tcBorders>
              <w:top w:val="single" w:sz="4" w:space="0" w:color="auto"/>
              <w:left w:val="nil"/>
              <w:bottom w:val="single" w:sz="4" w:space="0" w:color="auto"/>
              <w:right w:val="single" w:sz="4" w:space="0" w:color="auto"/>
            </w:tcBorders>
            <w:shd w:val="clear" w:color="auto" w:fill="00516B"/>
            <w:noWrap/>
            <w:vAlign w:val="center"/>
          </w:tcPr>
          <w:p w14:paraId="543883C3" w14:textId="77777777" w:rsidR="0032190C" w:rsidRPr="00387161" w:rsidRDefault="00024C34" w:rsidP="00236D4F">
            <w:pPr>
              <w:widowControl/>
              <w:spacing w:after="217"/>
              <w:ind w:firstLine="402"/>
              <w:jc w:val="center"/>
              <w:rPr>
                <w:rFonts w:eastAsia="宋体" w:cs="Times New Roman"/>
                <w:b/>
                <w:bCs/>
                <w:color w:val="FFFFFF" w:themeColor="background1"/>
                <w:kern w:val="0"/>
                <w:sz w:val="20"/>
                <w:szCs w:val="20"/>
              </w:rPr>
            </w:pPr>
            <w:r w:rsidRPr="00387161">
              <w:rPr>
                <w:rFonts w:eastAsia="宋体" w:cs="Times New Roman"/>
                <w:b/>
                <w:bCs/>
                <w:color w:val="FFFFFF" w:themeColor="background1"/>
                <w:kern w:val="0"/>
                <w:sz w:val="20"/>
                <w:szCs w:val="20"/>
              </w:rPr>
              <w:t>使用资金（万元）</w:t>
            </w:r>
          </w:p>
        </w:tc>
        <w:tc>
          <w:tcPr>
            <w:tcW w:w="1488" w:type="pct"/>
            <w:tcBorders>
              <w:top w:val="single" w:sz="4" w:space="0" w:color="auto"/>
              <w:left w:val="nil"/>
              <w:bottom w:val="single" w:sz="4" w:space="0" w:color="auto"/>
              <w:right w:val="single" w:sz="4" w:space="0" w:color="auto"/>
            </w:tcBorders>
            <w:shd w:val="clear" w:color="auto" w:fill="00516B"/>
            <w:noWrap/>
            <w:vAlign w:val="center"/>
          </w:tcPr>
          <w:p w14:paraId="1723A868" w14:textId="77777777" w:rsidR="0032190C" w:rsidRPr="00387161" w:rsidRDefault="00024C34" w:rsidP="00236D4F">
            <w:pPr>
              <w:widowControl/>
              <w:spacing w:after="217"/>
              <w:ind w:firstLine="402"/>
              <w:jc w:val="center"/>
              <w:rPr>
                <w:rFonts w:eastAsia="宋体" w:cs="Times New Roman"/>
                <w:b/>
                <w:bCs/>
                <w:color w:val="FFFFFF" w:themeColor="background1"/>
                <w:kern w:val="0"/>
                <w:sz w:val="20"/>
                <w:szCs w:val="20"/>
              </w:rPr>
            </w:pPr>
            <w:r w:rsidRPr="00387161">
              <w:rPr>
                <w:rFonts w:eastAsia="宋体" w:cs="Times New Roman"/>
                <w:b/>
                <w:bCs/>
                <w:color w:val="FFFFFF" w:themeColor="background1"/>
                <w:kern w:val="0"/>
                <w:sz w:val="20"/>
                <w:szCs w:val="20"/>
              </w:rPr>
              <w:t>占比</w:t>
            </w:r>
          </w:p>
        </w:tc>
      </w:tr>
      <w:tr w:rsidR="0032190C" w:rsidRPr="00387161" w14:paraId="2D756D39" w14:textId="77777777" w:rsidTr="005C2837">
        <w:trPr>
          <w:trHeight w:val="402"/>
        </w:trPr>
        <w:tc>
          <w:tcPr>
            <w:tcW w:w="17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3F345B" w14:textId="77777777" w:rsidR="0032190C" w:rsidRPr="00387161" w:rsidRDefault="00024C34" w:rsidP="00236D4F">
            <w:pPr>
              <w:widowControl/>
              <w:spacing w:after="217"/>
              <w:ind w:firstLine="400"/>
              <w:jc w:val="center"/>
              <w:rPr>
                <w:rFonts w:eastAsia="宋体" w:cs="Times New Roman"/>
                <w:color w:val="000000"/>
                <w:kern w:val="0"/>
                <w:sz w:val="20"/>
                <w:szCs w:val="20"/>
              </w:rPr>
            </w:pPr>
            <w:r w:rsidRPr="00387161">
              <w:rPr>
                <w:rFonts w:eastAsia="宋体" w:cs="Times New Roman"/>
                <w:color w:val="000000"/>
                <w:kern w:val="0"/>
                <w:sz w:val="20"/>
                <w:szCs w:val="20"/>
              </w:rPr>
              <w:t>节地生态葬试点建设</w:t>
            </w:r>
          </w:p>
        </w:tc>
        <w:tc>
          <w:tcPr>
            <w:tcW w:w="1755" w:type="pct"/>
            <w:tcBorders>
              <w:top w:val="single" w:sz="4" w:space="0" w:color="auto"/>
              <w:left w:val="nil"/>
              <w:bottom w:val="single" w:sz="4" w:space="0" w:color="auto"/>
              <w:right w:val="single" w:sz="4" w:space="0" w:color="auto"/>
            </w:tcBorders>
            <w:shd w:val="clear" w:color="auto" w:fill="auto"/>
            <w:noWrap/>
            <w:vAlign w:val="center"/>
          </w:tcPr>
          <w:p w14:paraId="70C8288D" w14:textId="77777777" w:rsidR="0032190C" w:rsidRPr="00387161" w:rsidRDefault="00024C34" w:rsidP="00236D4F">
            <w:pPr>
              <w:widowControl/>
              <w:spacing w:after="217"/>
              <w:ind w:firstLine="400"/>
              <w:jc w:val="center"/>
              <w:rPr>
                <w:rFonts w:eastAsia="宋体" w:cs="Times New Roman"/>
                <w:color w:val="000000"/>
                <w:kern w:val="0"/>
                <w:sz w:val="20"/>
                <w:szCs w:val="20"/>
              </w:rPr>
            </w:pPr>
            <w:r w:rsidRPr="00387161">
              <w:rPr>
                <w:rFonts w:eastAsia="宋体" w:cs="Times New Roman"/>
                <w:color w:val="000000"/>
                <w:kern w:val="0"/>
                <w:sz w:val="20"/>
                <w:szCs w:val="20"/>
              </w:rPr>
              <w:t>130.00</w:t>
            </w:r>
          </w:p>
        </w:tc>
        <w:tc>
          <w:tcPr>
            <w:tcW w:w="1488" w:type="pct"/>
            <w:tcBorders>
              <w:top w:val="single" w:sz="4" w:space="0" w:color="auto"/>
              <w:left w:val="nil"/>
              <w:bottom w:val="single" w:sz="4" w:space="0" w:color="auto"/>
              <w:right w:val="single" w:sz="4" w:space="0" w:color="auto"/>
            </w:tcBorders>
            <w:shd w:val="clear" w:color="auto" w:fill="auto"/>
            <w:noWrap/>
            <w:vAlign w:val="center"/>
          </w:tcPr>
          <w:p w14:paraId="49C88A7B" w14:textId="77777777" w:rsidR="0032190C" w:rsidRPr="00387161" w:rsidRDefault="00024C34" w:rsidP="00236D4F">
            <w:pPr>
              <w:widowControl/>
              <w:spacing w:after="217"/>
              <w:ind w:firstLine="400"/>
              <w:jc w:val="center"/>
              <w:rPr>
                <w:rFonts w:eastAsia="宋体" w:cs="Times New Roman"/>
                <w:color w:val="000000"/>
                <w:kern w:val="0"/>
                <w:sz w:val="20"/>
                <w:szCs w:val="20"/>
              </w:rPr>
            </w:pPr>
            <w:r w:rsidRPr="00387161">
              <w:rPr>
                <w:rFonts w:eastAsia="宋体" w:cs="Times New Roman"/>
                <w:color w:val="000000"/>
                <w:kern w:val="0"/>
                <w:sz w:val="20"/>
                <w:szCs w:val="20"/>
              </w:rPr>
              <w:t>22.65%</w:t>
            </w:r>
          </w:p>
        </w:tc>
      </w:tr>
      <w:tr w:rsidR="0032190C" w:rsidRPr="00387161" w14:paraId="0D6A7962" w14:textId="77777777" w:rsidTr="005C2837">
        <w:trPr>
          <w:trHeight w:val="402"/>
        </w:trPr>
        <w:tc>
          <w:tcPr>
            <w:tcW w:w="17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EBE3B3" w14:textId="77777777" w:rsidR="0032190C" w:rsidRPr="00387161" w:rsidRDefault="00024C34" w:rsidP="00236D4F">
            <w:pPr>
              <w:widowControl/>
              <w:spacing w:after="217"/>
              <w:ind w:firstLine="400"/>
              <w:jc w:val="center"/>
              <w:rPr>
                <w:rFonts w:eastAsia="宋体" w:cs="Times New Roman"/>
                <w:color w:val="000000"/>
                <w:kern w:val="0"/>
                <w:sz w:val="20"/>
                <w:szCs w:val="20"/>
              </w:rPr>
            </w:pPr>
            <w:r w:rsidRPr="00387161">
              <w:rPr>
                <w:rFonts w:eastAsia="宋体" w:cs="Times New Roman"/>
                <w:color w:val="000000"/>
                <w:kern w:val="0"/>
                <w:sz w:val="20"/>
                <w:szCs w:val="20"/>
              </w:rPr>
              <w:t>惠民殡葬补助</w:t>
            </w:r>
          </w:p>
        </w:tc>
        <w:tc>
          <w:tcPr>
            <w:tcW w:w="1755" w:type="pct"/>
            <w:tcBorders>
              <w:top w:val="single" w:sz="4" w:space="0" w:color="auto"/>
              <w:left w:val="nil"/>
              <w:bottom w:val="single" w:sz="4" w:space="0" w:color="auto"/>
              <w:right w:val="single" w:sz="4" w:space="0" w:color="auto"/>
            </w:tcBorders>
            <w:shd w:val="clear" w:color="auto" w:fill="auto"/>
            <w:noWrap/>
            <w:vAlign w:val="center"/>
          </w:tcPr>
          <w:p w14:paraId="508B0226" w14:textId="77777777" w:rsidR="0032190C" w:rsidRPr="00387161" w:rsidRDefault="00024C34" w:rsidP="00236D4F">
            <w:pPr>
              <w:widowControl/>
              <w:spacing w:after="217"/>
              <w:ind w:firstLine="400"/>
              <w:jc w:val="center"/>
              <w:rPr>
                <w:rFonts w:eastAsia="宋体" w:cs="Times New Roman"/>
                <w:color w:val="000000"/>
                <w:kern w:val="0"/>
                <w:sz w:val="20"/>
                <w:szCs w:val="20"/>
              </w:rPr>
            </w:pPr>
            <w:r w:rsidRPr="00387161">
              <w:rPr>
                <w:rFonts w:eastAsia="宋体" w:cs="Times New Roman"/>
                <w:color w:val="000000"/>
                <w:kern w:val="0"/>
                <w:sz w:val="20"/>
                <w:szCs w:val="20"/>
              </w:rPr>
              <w:t>444.00</w:t>
            </w:r>
          </w:p>
        </w:tc>
        <w:tc>
          <w:tcPr>
            <w:tcW w:w="1488" w:type="pct"/>
            <w:tcBorders>
              <w:top w:val="single" w:sz="4" w:space="0" w:color="auto"/>
              <w:left w:val="nil"/>
              <w:bottom w:val="single" w:sz="4" w:space="0" w:color="auto"/>
              <w:right w:val="single" w:sz="4" w:space="0" w:color="auto"/>
            </w:tcBorders>
            <w:shd w:val="clear" w:color="auto" w:fill="auto"/>
            <w:noWrap/>
            <w:vAlign w:val="center"/>
          </w:tcPr>
          <w:p w14:paraId="7FDE4783" w14:textId="77777777" w:rsidR="0032190C" w:rsidRPr="00387161" w:rsidRDefault="00024C34" w:rsidP="00236D4F">
            <w:pPr>
              <w:widowControl/>
              <w:spacing w:after="217"/>
              <w:ind w:firstLine="400"/>
              <w:jc w:val="center"/>
              <w:rPr>
                <w:rFonts w:eastAsia="宋体" w:cs="Times New Roman"/>
                <w:color w:val="000000"/>
                <w:kern w:val="0"/>
                <w:sz w:val="20"/>
                <w:szCs w:val="20"/>
              </w:rPr>
            </w:pPr>
            <w:r w:rsidRPr="00387161">
              <w:rPr>
                <w:rFonts w:eastAsia="宋体" w:cs="Times New Roman"/>
                <w:color w:val="000000"/>
                <w:kern w:val="0"/>
                <w:sz w:val="20"/>
                <w:szCs w:val="20"/>
              </w:rPr>
              <w:t>77.35%</w:t>
            </w:r>
          </w:p>
        </w:tc>
      </w:tr>
      <w:tr w:rsidR="0032190C" w:rsidRPr="00387161" w14:paraId="49B673B2" w14:textId="77777777" w:rsidTr="005C2837">
        <w:trPr>
          <w:trHeight w:val="402"/>
        </w:trPr>
        <w:tc>
          <w:tcPr>
            <w:tcW w:w="17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BF63C4" w14:textId="77777777" w:rsidR="0032190C" w:rsidRPr="00387161" w:rsidRDefault="00024C34" w:rsidP="00236D4F">
            <w:pPr>
              <w:widowControl/>
              <w:spacing w:after="217"/>
              <w:ind w:firstLine="400"/>
              <w:jc w:val="center"/>
              <w:rPr>
                <w:rFonts w:eastAsia="宋体" w:cs="Times New Roman"/>
                <w:color w:val="000000"/>
                <w:kern w:val="0"/>
                <w:sz w:val="20"/>
                <w:szCs w:val="20"/>
              </w:rPr>
            </w:pPr>
            <w:r w:rsidRPr="00387161">
              <w:rPr>
                <w:rFonts w:eastAsia="宋体" w:cs="Times New Roman"/>
                <w:color w:val="000000"/>
                <w:kern w:val="0"/>
                <w:sz w:val="20"/>
                <w:szCs w:val="20"/>
              </w:rPr>
              <w:t>合计</w:t>
            </w:r>
          </w:p>
        </w:tc>
        <w:tc>
          <w:tcPr>
            <w:tcW w:w="1755" w:type="pct"/>
            <w:tcBorders>
              <w:top w:val="single" w:sz="4" w:space="0" w:color="auto"/>
              <w:left w:val="nil"/>
              <w:bottom w:val="single" w:sz="4" w:space="0" w:color="auto"/>
              <w:right w:val="single" w:sz="4" w:space="0" w:color="auto"/>
            </w:tcBorders>
            <w:shd w:val="clear" w:color="auto" w:fill="auto"/>
            <w:noWrap/>
            <w:vAlign w:val="center"/>
          </w:tcPr>
          <w:p w14:paraId="716334C3" w14:textId="77777777" w:rsidR="0032190C" w:rsidRPr="00387161" w:rsidRDefault="00024C34" w:rsidP="00236D4F">
            <w:pPr>
              <w:widowControl/>
              <w:spacing w:after="217"/>
              <w:ind w:firstLine="400"/>
              <w:jc w:val="center"/>
              <w:rPr>
                <w:rFonts w:eastAsia="宋体" w:cs="Times New Roman"/>
                <w:color w:val="000000"/>
                <w:kern w:val="0"/>
                <w:sz w:val="20"/>
                <w:szCs w:val="20"/>
              </w:rPr>
            </w:pPr>
            <w:r w:rsidRPr="00387161">
              <w:rPr>
                <w:rFonts w:eastAsia="宋体" w:cs="Times New Roman"/>
                <w:color w:val="000000"/>
                <w:kern w:val="0"/>
                <w:sz w:val="20"/>
                <w:szCs w:val="20"/>
              </w:rPr>
              <w:t>574.00</w:t>
            </w:r>
          </w:p>
        </w:tc>
        <w:tc>
          <w:tcPr>
            <w:tcW w:w="1488" w:type="pct"/>
            <w:tcBorders>
              <w:top w:val="single" w:sz="4" w:space="0" w:color="auto"/>
              <w:left w:val="nil"/>
              <w:bottom w:val="single" w:sz="4" w:space="0" w:color="auto"/>
              <w:right w:val="single" w:sz="4" w:space="0" w:color="auto"/>
            </w:tcBorders>
            <w:shd w:val="clear" w:color="auto" w:fill="auto"/>
            <w:noWrap/>
            <w:vAlign w:val="center"/>
          </w:tcPr>
          <w:p w14:paraId="05EBFF86" w14:textId="77777777" w:rsidR="0032190C" w:rsidRPr="00387161" w:rsidRDefault="00024C34" w:rsidP="00236D4F">
            <w:pPr>
              <w:widowControl/>
              <w:spacing w:after="217"/>
              <w:ind w:firstLine="400"/>
              <w:jc w:val="center"/>
              <w:rPr>
                <w:rFonts w:eastAsia="宋体" w:cs="Times New Roman"/>
                <w:color w:val="000000"/>
                <w:kern w:val="0"/>
                <w:sz w:val="20"/>
                <w:szCs w:val="20"/>
              </w:rPr>
            </w:pPr>
            <w:r w:rsidRPr="00387161">
              <w:rPr>
                <w:rFonts w:eastAsia="宋体" w:cs="Times New Roman"/>
                <w:color w:val="000000"/>
                <w:kern w:val="0"/>
                <w:sz w:val="20"/>
                <w:szCs w:val="20"/>
              </w:rPr>
              <w:t>100.00%</w:t>
            </w:r>
          </w:p>
        </w:tc>
      </w:tr>
    </w:tbl>
    <w:p w14:paraId="4FCE1FD7" w14:textId="77777777" w:rsidR="004D12AC" w:rsidRPr="00387161" w:rsidRDefault="004D12AC" w:rsidP="00236D4F">
      <w:pPr>
        <w:spacing w:after="217"/>
        <w:ind w:firstLine="640"/>
        <w:rPr>
          <w:rFonts w:cs="Times New Roman"/>
        </w:rPr>
      </w:pPr>
      <w:bookmarkStart w:id="18" w:name="_Toc8605"/>
    </w:p>
    <w:p w14:paraId="77816075" w14:textId="35F9EB8C" w:rsidR="0032190C" w:rsidRPr="00387161" w:rsidRDefault="00024C34" w:rsidP="00236D4F">
      <w:pPr>
        <w:pStyle w:val="1"/>
        <w:ind w:firstLine="640"/>
        <w:rPr>
          <w:rFonts w:cs="Times New Roman"/>
          <w:b w:val="0"/>
          <w:bCs w:val="0"/>
          <w:sz w:val="32"/>
          <w:szCs w:val="32"/>
        </w:rPr>
      </w:pPr>
      <w:bookmarkStart w:id="19" w:name="_Toc76933222"/>
      <w:r w:rsidRPr="00387161">
        <w:rPr>
          <w:rFonts w:cs="Times New Roman"/>
          <w:b w:val="0"/>
          <w:bCs w:val="0"/>
          <w:sz w:val="32"/>
          <w:szCs w:val="32"/>
        </w:rPr>
        <w:lastRenderedPageBreak/>
        <w:t>二、评价工作基本情况</w:t>
      </w:r>
      <w:bookmarkEnd w:id="18"/>
      <w:bookmarkEnd w:id="19"/>
    </w:p>
    <w:p w14:paraId="395E5ED1" w14:textId="77777777" w:rsidR="0032190C" w:rsidRPr="00387161" w:rsidRDefault="00024C34" w:rsidP="00236D4F">
      <w:pPr>
        <w:pStyle w:val="2"/>
        <w:ind w:firstLine="643"/>
        <w:rPr>
          <w:rFonts w:cs="Times New Roman"/>
        </w:rPr>
      </w:pPr>
      <w:bookmarkStart w:id="20" w:name="_Toc75524255"/>
      <w:bookmarkStart w:id="21" w:name="_Toc18426"/>
      <w:bookmarkStart w:id="22" w:name="_Toc76933223"/>
      <w:r w:rsidRPr="00387161">
        <w:rPr>
          <w:rFonts w:cs="Times New Roman"/>
        </w:rPr>
        <w:t>（一）评价方法</w:t>
      </w:r>
      <w:bookmarkEnd w:id="20"/>
      <w:bookmarkEnd w:id="21"/>
      <w:bookmarkEnd w:id="22"/>
    </w:p>
    <w:p w14:paraId="74684A92" w14:textId="77777777" w:rsidR="0032190C" w:rsidRPr="00387161" w:rsidRDefault="00024C34" w:rsidP="00236D4F">
      <w:pPr>
        <w:ind w:firstLine="640"/>
        <w:rPr>
          <w:rFonts w:cs="Times New Roman"/>
        </w:rPr>
      </w:pPr>
      <w:r w:rsidRPr="00387161">
        <w:rPr>
          <w:rFonts w:cs="Times New Roman"/>
        </w:rPr>
        <w:t>本次惠民殡葬项目绩效评价主要采用了案卷研究法、现场核查法和深度访谈法进行综合评价。</w:t>
      </w:r>
    </w:p>
    <w:p w14:paraId="6001AA4A" w14:textId="5DEFD68D" w:rsidR="0032190C" w:rsidRPr="00387161" w:rsidRDefault="00024C34" w:rsidP="00236D4F">
      <w:pPr>
        <w:pStyle w:val="3"/>
        <w:spacing w:before="0" w:after="50" w:line="560" w:lineRule="exact"/>
        <w:ind w:firstLine="643"/>
        <w:rPr>
          <w:rFonts w:cs="Times New Roman"/>
        </w:rPr>
      </w:pPr>
      <w:bookmarkStart w:id="23" w:name="_Toc76933224"/>
      <w:r w:rsidRPr="00387161">
        <w:rPr>
          <w:rFonts w:cs="Times New Roman"/>
        </w:rPr>
        <w:t>1.</w:t>
      </w:r>
      <w:r w:rsidR="00E90729" w:rsidRPr="00387161">
        <w:rPr>
          <w:rFonts w:cs="Times New Roman"/>
        </w:rPr>
        <w:t xml:space="preserve"> </w:t>
      </w:r>
      <w:r w:rsidRPr="00387161">
        <w:rPr>
          <w:rFonts w:cs="Times New Roman"/>
        </w:rPr>
        <w:t>查资料</w:t>
      </w:r>
      <w:r w:rsidRPr="00387161">
        <w:rPr>
          <w:rFonts w:cs="Times New Roman"/>
        </w:rPr>
        <w:t>—</w:t>
      </w:r>
      <w:r w:rsidRPr="00387161">
        <w:rPr>
          <w:rFonts w:cs="Times New Roman"/>
        </w:rPr>
        <w:t>案卷研究法</w:t>
      </w:r>
      <w:bookmarkEnd w:id="23"/>
    </w:p>
    <w:p w14:paraId="3AEEBE69" w14:textId="6D1B0B90" w:rsidR="0032190C" w:rsidRPr="00387161" w:rsidRDefault="00024C34" w:rsidP="00236D4F">
      <w:pPr>
        <w:ind w:firstLine="640"/>
        <w:rPr>
          <w:rFonts w:cs="Times New Roman"/>
          <w:szCs w:val="32"/>
        </w:rPr>
      </w:pPr>
      <w:r w:rsidRPr="00387161">
        <w:rPr>
          <w:rFonts w:cs="Times New Roman"/>
          <w:szCs w:val="32"/>
        </w:rPr>
        <w:t>通过</w:t>
      </w:r>
      <w:r w:rsidR="00D73FDB" w:rsidRPr="00387161">
        <w:rPr>
          <w:rFonts w:cs="Times New Roman"/>
          <w:szCs w:val="32"/>
        </w:rPr>
        <w:t>深入了解</w:t>
      </w:r>
      <w:r w:rsidR="005C2837" w:rsidRPr="00387161">
        <w:rPr>
          <w:rFonts w:cs="Times New Roman"/>
        </w:rPr>
        <w:t>《关于进一步推动殡葬改革促进殡葬事业发展的指导意见》（民发〔</w:t>
      </w:r>
      <w:r w:rsidR="005C2837" w:rsidRPr="00387161">
        <w:rPr>
          <w:rFonts w:cs="Times New Roman"/>
        </w:rPr>
        <w:t>2018</w:t>
      </w:r>
      <w:r w:rsidR="005C2837" w:rsidRPr="00387161">
        <w:rPr>
          <w:rFonts w:cs="Times New Roman"/>
        </w:rPr>
        <w:t>〕</w:t>
      </w:r>
      <w:r w:rsidR="005C2837" w:rsidRPr="00387161">
        <w:rPr>
          <w:rFonts w:cs="Times New Roman"/>
        </w:rPr>
        <w:t>5</w:t>
      </w:r>
      <w:r w:rsidR="005C2837" w:rsidRPr="00387161">
        <w:rPr>
          <w:rFonts w:cs="Times New Roman"/>
        </w:rPr>
        <w:t>号文）、《关于全面实施绿色惠民殡葬政策的意见》（川民发〔</w:t>
      </w:r>
      <w:r w:rsidR="005C2837" w:rsidRPr="00387161">
        <w:rPr>
          <w:rFonts w:cs="Times New Roman"/>
        </w:rPr>
        <w:t>2019</w:t>
      </w:r>
      <w:r w:rsidR="005C2837" w:rsidRPr="00387161">
        <w:rPr>
          <w:rFonts w:cs="Times New Roman"/>
        </w:rPr>
        <w:t>〕</w:t>
      </w:r>
      <w:r w:rsidR="005C2837" w:rsidRPr="00387161">
        <w:rPr>
          <w:rFonts w:cs="Times New Roman"/>
        </w:rPr>
        <w:t>55</w:t>
      </w:r>
      <w:r w:rsidR="005C2837" w:rsidRPr="00387161">
        <w:rPr>
          <w:rFonts w:cs="Times New Roman"/>
        </w:rPr>
        <w:t>号）、《德阳市惠民殡葬保障制度实施暂行办法》（德办发〔</w:t>
      </w:r>
      <w:r w:rsidR="005C2837" w:rsidRPr="00387161">
        <w:rPr>
          <w:rFonts w:cs="Times New Roman"/>
        </w:rPr>
        <w:t>2011</w:t>
      </w:r>
      <w:r w:rsidR="005C2837" w:rsidRPr="00387161">
        <w:rPr>
          <w:rFonts w:cs="Times New Roman"/>
        </w:rPr>
        <w:t>〕</w:t>
      </w:r>
      <w:r w:rsidR="005C2837" w:rsidRPr="00387161">
        <w:rPr>
          <w:rFonts w:cs="Times New Roman"/>
        </w:rPr>
        <w:t>101</w:t>
      </w:r>
      <w:r w:rsidR="005C2837" w:rsidRPr="00387161">
        <w:rPr>
          <w:rFonts w:cs="Times New Roman"/>
        </w:rPr>
        <w:t>号）、《关于印发德阳市绿色惠民殡葬政策实施细则的通知》（德民政发〔</w:t>
      </w:r>
      <w:r w:rsidR="005C2837" w:rsidRPr="00387161">
        <w:rPr>
          <w:rFonts w:cs="Times New Roman"/>
        </w:rPr>
        <w:t>2019</w:t>
      </w:r>
      <w:r w:rsidR="005C2837" w:rsidRPr="00387161">
        <w:rPr>
          <w:rFonts w:cs="Times New Roman"/>
        </w:rPr>
        <w:t>〕</w:t>
      </w:r>
      <w:r w:rsidR="005C2837" w:rsidRPr="00387161">
        <w:rPr>
          <w:rFonts w:cs="Times New Roman"/>
        </w:rPr>
        <w:t>46</w:t>
      </w:r>
      <w:r w:rsidR="005C2837" w:rsidRPr="00387161">
        <w:rPr>
          <w:rFonts w:cs="Times New Roman"/>
        </w:rPr>
        <w:t>号）</w:t>
      </w:r>
      <w:r w:rsidRPr="00387161">
        <w:rPr>
          <w:rFonts w:cs="Times New Roman"/>
          <w:szCs w:val="32"/>
        </w:rPr>
        <w:t>等文件，全方位了解养惠民殡葬项目资金特性和使用规范等，梳理项目涉及部门及职能职责，并惠民殡葬项目资金管理等做出判断。</w:t>
      </w:r>
    </w:p>
    <w:p w14:paraId="740BA0B4" w14:textId="5506BDB5" w:rsidR="0032190C" w:rsidRPr="00387161" w:rsidRDefault="00024C34" w:rsidP="00236D4F">
      <w:pPr>
        <w:pStyle w:val="3"/>
        <w:spacing w:before="0" w:after="50" w:line="560" w:lineRule="exact"/>
        <w:ind w:firstLine="643"/>
        <w:rPr>
          <w:rFonts w:cs="Times New Roman"/>
        </w:rPr>
      </w:pPr>
      <w:bookmarkStart w:id="24" w:name="_Toc76933225"/>
      <w:r w:rsidRPr="00387161">
        <w:rPr>
          <w:rFonts w:cs="Times New Roman"/>
        </w:rPr>
        <w:t>2.</w:t>
      </w:r>
      <w:r w:rsidR="00E90729" w:rsidRPr="00387161">
        <w:rPr>
          <w:rFonts w:cs="Times New Roman"/>
        </w:rPr>
        <w:t xml:space="preserve"> </w:t>
      </w:r>
      <w:r w:rsidRPr="00387161">
        <w:rPr>
          <w:rFonts w:cs="Times New Roman"/>
        </w:rPr>
        <w:t>访对象</w:t>
      </w:r>
      <w:r w:rsidRPr="00387161">
        <w:rPr>
          <w:rFonts w:cs="Times New Roman"/>
        </w:rPr>
        <w:t>—</w:t>
      </w:r>
      <w:r w:rsidRPr="00387161">
        <w:rPr>
          <w:rFonts w:cs="Times New Roman"/>
        </w:rPr>
        <w:t>深度访谈</w:t>
      </w:r>
      <w:bookmarkEnd w:id="24"/>
    </w:p>
    <w:p w14:paraId="7D20FC11" w14:textId="76E2877F" w:rsidR="0032190C" w:rsidRPr="00387161" w:rsidRDefault="00024C34" w:rsidP="00236D4F">
      <w:pPr>
        <w:ind w:firstLine="640"/>
        <w:rPr>
          <w:rFonts w:cs="Times New Roman"/>
        </w:rPr>
      </w:pPr>
      <w:r w:rsidRPr="00387161">
        <w:rPr>
          <w:rFonts w:cs="Times New Roman"/>
        </w:rPr>
        <w:t>访对象指走访项目主管部门（单位），听取惠民殡葬项目资金使用情况和资金拨付进度等项目管理情况，主要对民政局部门（单位）</w:t>
      </w:r>
      <w:r w:rsidRPr="00387161">
        <w:rPr>
          <w:rFonts w:cs="Times New Roman"/>
        </w:rPr>
        <w:t>2</w:t>
      </w:r>
      <w:r w:rsidRPr="00387161">
        <w:rPr>
          <w:rFonts w:cs="Times New Roman"/>
        </w:rPr>
        <w:t>名分管领导、</w:t>
      </w:r>
      <w:r w:rsidRPr="00387161">
        <w:rPr>
          <w:rFonts w:cs="Times New Roman"/>
        </w:rPr>
        <w:t>1</w:t>
      </w:r>
      <w:r w:rsidRPr="00387161">
        <w:rPr>
          <w:rFonts w:cs="Times New Roman"/>
        </w:rPr>
        <w:t>名财务负责人和</w:t>
      </w:r>
      <w:r w:rsidR="0039236F">
        <w:rPr>
          <w:rFonts w:cs="Times New Roman"/>
        </w:rPr>
        <w:t>2</w:t>
      </w:r>
      <w:r w:rsidRPr="00387161">
        <w:rPr>
          <w:rFonts w:cs="Times New Roman"/>
        </w:rPr>
        <w:t>名业务负责人等进行访谈，了解惠民殡葬项目资金使用和管理规范，并探寻惠民殡葬项目资金使用过程中的困难和挑战，为提高惠民殡葬项目资金管理和风险控制提供经验借鉴。在本绩效评价中，将在现场核查时使用一对一深访的形式，访谈内容包括但不限于：</w:t>
      </w:r>
    </w:p>
    <w:p w14:paraId="757320EB" w14:textId="77777777" w:rsidR="0032190C" w:rsidRPr="00387161" w:rsidRDefault="00024C34" w:rsidP="00236D4F">
      <w:pPr>
        <w:ind w:firstLine="640"/>
        <w:rPr>
          <w:rFonts w:cs="Times New Roman"/>
        </w:rPr>
      </w:pPr>
      <w:r w:rsidRPr="00387161">
        <w:rPr>
          <w:rFonts w:cs="Times New Roman"/>
        </w:rPr>
        <w:lastRenderedPageBreak/>
        <w:t>（</w:t>
      </w:r>
      <w:r w:rsidRPr="00387161">
        <w:rPr>
          <w:rFonts w:cs="Times New Roman"/>
        </w:rPr>
        <w:t>1</w:t>
      </w:r>
      <w:r w:rsidRPr="00387161">
        <w:rPr>
          <w:rFonts w:cs="Times New Roman"/>
        </w:rPr>
        <w:t>）惠民殡葬项目管理制度完善性，如惠民殡葬项目立项依据、资金管理办法、项目融资规定、风险评估工作实施方案等；</w:t>
      </w:r>
    </w:p>
    <w:p w14:paraId="5CC2C43E" w14:textId="77777777" w:rsidR="0032190C" w:rsidRPr="00387161" w:rsidRDefault="00024C34" w:rsidP="00236D4F">
      <w:pPr>
        <w:ind w:firstLine="640"/>
        <w:rPr>
          <w:rFonts w:cs="Times New Roman"/>
        </w:rPr>
      </w:pPr>
      <w:r w:rsidRPr="00387161">
        <w:rPr>
          <w:rFonts w:cs="Times New Roman"/>
        </w:rPr>
        <w:t>（</w:t>
      </w:r>
      <w:r w:rsidRPr="00387161">
        <w:rPr>
          <w:rFonts w:cs="Times New Roman"/>
        </w:rPr>
        <w:t>2</w:t>
      </w:r>
      <w:r w:rsidRPr="00387161">
        <w:rPr>
          <w:rFonts w:cs="Times New Roman"/>
        </w:rPr>
        <w:t>）惠民殡葬项目资金使用规范性和效率性，如惠民殡葬项目资金支出情况和项目收益情况；</w:t>
      </w:r>
    </w:p>
    <w:p w14:paraId="36EF5584" w14:textId="77777777" w:rsidR="0032190C" w:rsidRPr="00387161" w:rsidRDefault="00024C34" w:rsidP="00236D4F">
      <w:pPr>
        <w:ind w:firstLine="640"/>
        <w:rPr>
          <w:rFonts w:cs="Times New Roman"/>
        </w:rPr>
      </w:pPr>
      <w:r w:rsidRPr="00387161">
        <w:rPr>
          <w:rFonts w:cs="Times New Roman"/>
        </w:rPr>
        <w:t>（</w:t>
      </w:r>
      <w:r w:rsidRPr="00387161">
        <w:rPr>
          <w:rFonts w:cs="Times New Roman"/>
        </w:rPr>
        <w:t>3</w:t>
      </w:r>
      <w:r w:rsidRPr="00387161">
        <w:rPr>
          <w:rFonts w:cs="Times New Roman"/>
        </w:rPr>
        <w:t>）惠民殡葬项目的经验、不足以及相关建议等。</w:t>
      </w:r>
    </w:p>
    <w:p w14:paraId="16B07E60" w14:textId="7EA8A476" w:rsidR="0032190C" w:rsidRPr="00387161" w:rsidRDefault="00024C34" w:rsidP="00236D4F">
      <w:pPr>
        <w:pStyle w:val="3"/>
        <w:spacing w:before="0" w:after="50" w:line="560" w:lineRule="exact"/>
        <w:ind w:firstLine="643"/>
        <w:rPr>
          <w:rFonts w:cs="Times New Roman"/>
        </w:rPr>
      </w:pPr>
      <w:bookmarkStart w:id="25" w:name="_Toc76933226"/>
      <w:r w:rsidRPr="00387161">
        <w:rPr>
          <w:rFonts w:cs="Times New Roman"/>
        </w:rPr>
        <w:t>3.</w:t>
      </w:r>
      <w:r w:rsidR="00E90729" w:rsidRPr="00387161">
        <w:rPr>
          <w:rFonts w:cs="Times New Roman"/>
        </w:rPr>
        <w:t xml:space="preserve"> </w:t>
      </w:r>
      <w:r w:rsidRPr="00387161">
        <w:rPr>
          <w:rFonts w:cs="Times New Roman"/>
        </w:rPr>
        <w:t>核落实</w:t>
      </w:r>
      <w:r w:rsidRPr="00387161">
        <w:rPr>
          <w:rFonts w:cs="Times New Roman"/>
        </w:rPr>
        <w:t>—</w:t>
      </w:r>
      <w:r w:rsidRPr="00387161">
        <w:rPr>
          <w:rFonts w:cs="Times New Roman"/>
        </w:rPr>
        <w:t>书面评审</w:t>
      </w:r>
      <w:r w:rsidRPr="00387161">
        <w:rPr>
          <w:rFonts w:cs="Times New Roman"/>
        </w:rPr>
        <w:t>+</w:t>
      </w:r>
      <w:r w:rsidRPr="00387161">
        <w:rPr>
          <w:rFonts w:cs="Times New Roman"/>
        </w:rPr>
        <w:t>现场核查</w:t>
      </w:r>
      <w:bookmarkEnd w:id="25"/>
    </w:p>
    <w:p w14:paraId="0BECDF0D" w14:textId="205DD4D3" w:rsidR="0032190C" w:rsidRPr="00387161" w:rsidRDefault="00024C34" w:rsidP="00236D4F">
      <w:pPr>
        <w:ind w:firstLine="640"/>
        <w:rPr>
          <w:rFonts w:cs="Times New Roman"/>
        </w:rPr>
      </w:pPr>
      <w:r w:rsidRPr="00387161">
        <w:rPr>
          <w:rFonts w:cs="Times New Roman"/>
        </w:rPr>
        <w:t>一是书面评审。书面评审工作将通过对项目总体情况、绩效情况等内容进行评审，并根据书面评审和现场评价结果，提出存在问题及相关建议，及时反馈至</w:t>
      </w:r>
      <w:r w:rsidR="00D73FDB" w:rsidRPr="00387161">
        <w:rPr>
          <w:rFonts w:cs="Times New Roman"/>
        </w:rPr>
        <w:t>部门</w:t>
      </w:r>
      <w:r w:rsidRPr="00387161">
        <w:rPr>
          <w:rFonts w:cs="Times New Roman"/>
        </w:rPr>
        <w:t>，进一步补充、调整材料，并根据评价指标进行初步打分。主要包括材料初审、模块审核、指标评分、汇总核查、总结反馈、最终归档等六个步骤。</w:t>
      </w:r>
    </w:p>
    <w:p w14:paraId="1935B5B7" w14:textId="77777777" w:rsidR="0032190C" w:rsidRPr="00387161" w:rsidRDefault="00024C34" w:rsidP="00236D4F">
      <w:pPr>
        <w:ind w:firstLine="640"/>
        <w:rPr>
          <w:rFonts w:cs="Times New Roman"/>
        </w:rPr>
      </w:pPr>
      <w:r w:rsidRPr="00387161">
        <w:rPr>
          <w:rFonts w:cs="Times New Roman"/>
        </w:rPr>
        <w:t>二是现场核查。现场核查主要包括对财务原件审核、资料核查、项目实施点实地勘察工作。</w:t>
      </w:r>
    </w:p>
    <w:p w14:paraId="3C88E59A" w14:textId="77777777" w:rsidR="0032190C" w:rsidRPr="00387161" w:rsidRDefault="00024C34" w:rsidP="00236D4F">
      <w:pPr>
        <w:ind w:firstLine="640"/>
        <w:rPr>
          <w:rFonts w:cs="Times New Roman"/>
        </w:rPr>
      </w:pPr>
      <w:r w:rsidRPr="00387161">
        <w:rPr>
          <w:rFonts w:cs="Times New Roman"/>
        </w:rPr>
        <w:t>惠民殡葬项目现场核查内容包括且不限于：</w:t>
      </w:r>
    </w:p>
    <w:p w14:paraId="6ADD20A8" w14:textId="5336814C" w:rsidR="0032190C" w:rsidRPr="00387161" w:rsidRDefault="00024C34" w:rsidP="00236D4F">
      <w:pPr>
        <w:ind w:firstLine="640"/>
        <w:rPr>
          <w:rFonts w:cs="Times New Roman"/>
        </w:rPr>
      </w:pPr>
      <w:r w:rsidRPr="00387161">
        <w:rPr>
          <w:rFonts w:cs="Times New Roman"/>
        </w:rPr>
        <w:t>（</w:t>
      </w:r>
      <w:r w:rsidRPr="00387161">
        <w:rPr>
          <w:rFonts w:cs="Times New Roman"/>
        </w:rPr>
        <w:t>1</w:t>
      </w:r>
      <w:r w:rsidRPr="00387161">
        <w:rPr>
          <w:rFonts w:cs="Times New Roman"/>
        </w:rPr>
        <w:t>）项目资金的收支情况和凭证；</w:t>
      </w:r>
    </w:p>
    <w:p w14:paraId="403AB375" w14:textId="4B989EE3" w:rsidR="0032190C" w:rsidRPr="00387161" w:rsidRDefault="00024C34" w:rsidP="00236D4F">
      <w:pPr>
        <w:ind w:firstLine="640"/>
        <w:rPr>
          <w:rFonts w:cs="Times New Roman"/>
        </w:rPr>
      </w:pPr>
      <w:r w:rsidRPr="00387161">
        <w:rPr>
          <w:rFonts w:cs="Times New Roman"/>
        </w:rPr>
        <w:t>（</w:t>
      </w:r>
      <w:r w:rsidRPr="00387161">
        <w:rPr>
          <w:rFonts w:cs="Times New Roman"/>
        </w:rPr>
        <w:t>2</w:t>
      </w:r>
      <w:r w:rsidRPr="00387161">
        <w:rPr>
          <w:rFonts w:cs="Times New Roman"/>
        </w:rPr>
        <w:t>）项目资金管理机制建立情况；</w:t>
      </w:r>
    </w:p>
    <w:p w14:paraId="27037509" w14:textId="7C83ACE1" w:rsidR="0032190C" w:rsidRPr="00387161" w:rsidRDefault="00024C34" w:rsidP="00236D4F">
      <w:pPr>
        <w:ind w:firstLine="640"/>
        <w:rPr>
          <w:rFonts w:cs="Times New Roman"/>
        </w:rPr>
      </w:pPr>
      <w:r w:rsidRPr="00387161">
        <w:rPr>
          <w:rFonts w:cs="Times New Roman"/>
        </w:rPr>
        <w:t>（</w:t>
      </w:r>
      <w:r w:rsidRPr="00387161">
        <w:rPr>
          <w:rFonts w:cs="Times New Roman"/>
        </w:rPr>
        <w:t>3</w:t>
      </w:r>
      <w:r w:rsidRPr="00387161">
        <w:rPr>
          <w:rFonts w:cs="Times New Roman"/>
        </w:rPr>
        <w:t>）项目预期补助情况、结余资金收益情况；</w:t>
      </w:r>
    </w:p>
    <w:p w14:paraId="4AAD9277" w14:textId="5E81713C" w:rsidR="0032190C" w:rsidRPr="00387161" w:rsidRDefault="00024C34" w:rsidP="00236D4F">
      <w:pPr>
        <w:ind w:firstLine="640"/>
        <w:rPr>
          <w:rFonts w:cs="Times New Roman"/>
        </w:rPr>
      </w:pPr>
      <w:r w:rsidRPr="00387161">
        <w:rPr>
          <w:rFonts w:cs="Times New Roman"/>
        </w:rPr>
        <w:t>（</w:t>
      </w:r>
      <w:r w:rsidRPr="00387161">
        <w:rPr>
          <w:rFonts w:cs="Times New Roman"/>
        </w:rPr>
        <w:t>4</w:t>
      </w:r>
      <w:r w:rsidRPr="00387161">
        <w:rPr>
          <w:rFonts w:cs="Times New Roman"/>
        </w:rPr>
        <w:t>）项目完成的产出和绩效。</w:t>
      </w:r>
    </w:p>
    <w:p w14:paraId="7FD8C1E8" w14:textId="77777777" w:rsidR="0032190C" w:rsidRPr="00387161" w:rsidRDefault="00024C34" w:rsidP="00236D4F">
      <w:pPr>
        <w:pStyle w:val="2"/>
        <w:ind w:firstLine="643"/>
        <w:rPr>
          <w:rFonts w:cs="Times New Roman"/>
        </w:rPr>
      </w:pPr>
      <w:bookmarkStart w:id="26" w:name="_Toc75524256"/>
      <w:bookmarkStart w:id="27" w:name="_Toc24180"/>
      <w:bookmarkStart w:id="28" w:name="_Toc76933227"/>
      <w:r w:rsidRPr="00387161">
        <w:rPr>
          <w:rFonts w:cs="Times New Roman"/>
        </w:rPr>
        <w:t>（二）评价指标</w:t>
      </w:r>
      <w:bookmarkEnd w:id="26"/>
      <w:bookmarkEnd w:id="27"/>
      <w:bookmarkEnd w:id="28"/>
    </w:p>
    <w:p w14:paraId="3993E9F3" w14:textId="77777777" w:rsidR="0032190C" w:rsidRPr="00387161" w:rsidRDefault="00024C34" w:rsidP="002F5392">
      <w:pPr>
        <w:ind w:firstLine="640"/>
        <w:rPr>
          <w:rFonts w:cs="Times New Roman"/>
        </w:rPr>
      </w:pPr>
      <w:r w:rsidRPr="00387161">
        <w:rPr>
          <w:rFonts w:cs="Times New Roman"/>
        </w:rPr>
        <w:t>在评价指标的设计中，以目标为导向，共性指标和个性指标性相结合，确定绩效评价的指标体系，对指标进行赋权，明确指标的解释和评价标准，选取合理的评价对象，确定出评价的证据、</w:t>
      </w:r>
      <w:r w:rsidRPr="00387161">
        <w:rPr>
          <w:rFonts w:cs="Times New Roman"/>
        </w:rPr>
        <w:lastRenderedPageBreak/>
        <w:t>证据来源和证据的收集方法。本次评价指标体系设计，本着广泛覆盖、重点突出的原则，从项目决策、项目实施、项目产出、项目效益</w:t>
      </w:r>
      <w:r w:rsidRPr="00387161">
        <w:rPr>
          <w:rFonts w:cs="Times New Roman"/>
        </w:rPr>
        <w:t>4</w:t>
      </w:r>
      <w:r w:rsidRPr="00387161">
        <w:rPr>
          <w:rFonts w:cs="Times New Roman"/>
        </w:rPr>
        <w:t>方面进行评价，共构建</w:t>
      </w:r>
      <w:r w:rsidRPr="00387161">
        <w:rPr>
          <w:rFonts w:cs="Times New Roman"/>
        </w:rPr>
        <w:t>4</w:t>
      </w:r>
      <w:r w:rsidRPr="00387161">
        <w:rPr>
          <w:rFonts w:cs="Times New Roman"/>
        </w:rPr>
        <w:t>个一级指标，</w:t>
      </w:r>
      <w:r w:rsidRPr="00387161">
        <w:rPr>
          <w:rFonts w:cs="Times New Roman"/>
        </w:rPr>
        <w:t>9</w:t>
      </w:r>
      <w:r w:rsidRPr="00387161">
        <w:rPr>
          <w:rFonts w:cs="Times New Roman"/>
        </w:rPr>
        <w:t>个二级指标，</w:t>
      </w:r>
      <w:r w:rsidRPr="00387161">
        <w:rPr>
          <w:rFonts w:cs="Times New Roman"/>
        </w:rPr>
        <w:t>14</w:t>
      </w:r>
      <w:r w:rsidRPr="00387161">
        <w:rPr>
          <w:rFonts w:cs="Times New Roman"/>
        </w:rPr>
        <w:t>个三级个性指标。</w:t>
      </w:r>
    </w:p>
    <w:p w14:paraId="7A82F51A" w14:textId="77777777" w:rsidR="0032190C" w:rsidRPr="00387161" w:rsidRDefault="00024C34" w:rsidP="002F5392">
      <w:pPr>
        <w:pStyle w:val="1"/>
        <w:ind w:firstLine="640"/>
        <w:rPr>
          <w:rFonts w:cs="Times New Roman"/>
          <w:b w:val="0"/>
          <w:bCs w:val="0"/>
          <w:sz w:val="32"/>
          <w:szCs w:val="32"/>
        </w:rPr>
      </w:pPr>
      <w:bookmarkStart w:id="29" w:name="_Toc12615"/>
      <w:bookmarkStart w:id="30" w:name="_Toc76933228"/>
      <w:r w:rsidRPr="00387161">
        <w:rPr>
          <w:rFonts w:cs="Times New Roman"/>
          <w:b w:val="0"/>
          <w:bCs w:val="0"/>
          <w:sz w:val="32"/>
          <w:szCs w:val="32"/>
        </w:rPr>
        <w:t>三、评价结论及绩效分析</w:t>
      </w:r>
      <w:bookmarkEnd w:id="29"/>
      <w:bookmarkEnd w:id="30"/>
    </w:p>
    <w:p w14:paraId="0D01E0E2" w14:textId="77777777" w:rsidR="0032190C" w:rsidRPr="00387161" w:rsidRDefault="00024C34" w:rsidP="002F5392">
      <w:pPr>
        <w:pStyle w:val="2"/>
        <w:ind w:firstLine="643"/>
        <w:rPr>
          <w:rFonts w:cs="Times New Roman"/>
        </w:rPr>
      </w:pPr>
      <w:bookmarkStart w:id="31" w:name="_Toc7485"/>
      <w:bookmarkStart w:id="32" w:name="_Toc76933229"/>
      <w:r w:rsidRPr="00387161">
        <w:rPr>
          <w:rFonts w:cs="Times New Roman"/>
        </w:rPr>
        <w:t>（一）评价结论</w:t>
      </w:r>
      <w:bookmarkEnd w:id="31"/>
      <w:bookmarkEnd w:id="32"/>
    </w:p>
    <w:p w14:paraId="1C1CEA16" w14:textId="3F5D8105" w:rsidR="0032190C" w:rsidRPr="00387161" w:rsidRDefault="00024C34" w:rsidP="002F5392">
      <w:pPr>
        <w:autoSpaceDE w:val="0"/>
        <w:autoSpaceDN w:val="0"/>
        <w:adjustRightInd w:val="0"/>
        <w:ind w:firstLine="643"/>
        <w:rPr>
          <w:rFonts w:cs="Times New Roman"/>
          <w:b/>
          <w:bCs/>
          <w:szCs w:val="32"/>
        </w:rPr>
      </w:pPr>
      <w:r w:rsidRPr="00387161">
        <w:rPr>
          <w:rFonts w:cs="Times New Roman"/>
          <w:b/>
          <w:bCs/>
          <w:szCs w:val="32"/>
        </w:rPr>
        <w:t>绵竹市</w:t>
      </w:r>
      <w:r w:rsidR="004D12AC" w:rsidRPr="00387161">
        <w:rPr>
          <w:rFonts w:cs="Times New Roman"/>
          <w:b/>
          <w:bCs/>
          <w:szCs w:val="32"/>
        </w:rPr>
        <w:t>2020</w:t>
      </w:r>
      <w:r w:rsidR="004D12AC" w:rsidRPr="00387161">
        <w:rPr>
          <w:rFonts w:cs="Times New Roman"/>
          <w:b/>
          <w:bCs/>
          <w:szCs w:val="32"/>
        </w:rPr>
        <w:t>年</w:t>
      </w:r>
      <w:r w:rsidR="00067775" w:rsidRPr="00387161">
        <w:rPr>
          <w:rFonts w:cs="Times New Roman"/>
          <w:b/>
          <w:bCs/>
          <w:szCs w:val="32"/>
        </w:rPr>
        <w:t>殡葬普惠补助及节地葬生态补助</w:t>
      </w:r>
      <w:r w:rsidRPr="00387161">
        <w:rPr>
          <w:rFonts w:cs="Times New Roman"/>
          <w:b/>
          <w:bCs/>
          <w:szCs w:val="32"/>
        </w:rPr>
        <w:t>项目</w:t>
      </w:r>
      <w:r w:rsidR="00067775" w:rsidRPr="00387161">
        <w:rPr>
          <w:rFonts w:cs="Times New Roman"/>
          <w:b/>
          <w:bCs/>
          <w:szCs w:val="32"/>
        </w:rPr>
        <w:t>支出</w:t>
      </w:r>
      <w:r w:rsidRPr="00387161">
        <w:rPr>
          <w:rFonts w:cs="Times New Roman"/>
          <w:b/>
          <w:bCs/>
          <w:szCs w:val="32"/>
        </w:rPr>
        <w:t>绩效评价最终得分</w:t>
      </w:r>
      <w:r w:rsidRPr="00387161">
        <w:rPr>
          <w:rFonts w:cs="Times New Roman"/>
          <w:b/>
          <w:bCs/>
          <w:szCs w:val="32"/>
        </w:rPr>
        <w:t>92.60</w:t>
      </w:r>
      <w:r w:rsidRPr="00387161">
        <w:rPr>
          <w:rFonts w:cs="Times New Roman"/>
          <w:b/>
          <w:bCs/>
          <w:szCs w:val="32"/>
        </w:rPr>
        <w:t>分，等级判定为：优</w:t>
      </w:r>
      <w:r w:rsidRPr="00387161">
        <w:rPr>
          <w:rStyle w:val="af4"/>
          <w:rFonts w:cs="Times New Roman"/>
          <w:b/>
          <w:bCs/>
          <w:szCs w:val="32"/>
        </w:rPr>
        <w:footnoteReference w:id="1"/>
      </w:r>
      <w:r w:rsidRPr="00387161">
        <w:rPr>
          <w:rFonts w:cs="Times New Roman"/>
          <w:b/>
          <w:bCs/>
          <w:szCs w:val="32"/>
        </w:rPr>
        <w:t>。</w:t>
      </w:r>
    </w:p>
    <w:p w14:paraId="1C4D195F" w14:textId="43D42AEC" w:rsidR="0032190C" w:rsidRPr="00387161" w:rsidRDefault="00024C34" w:rsidP="002F5392">
      <w:pPr>
        <w:autoSpaceDE w:val="0"/>
        <w:autoSpaceDN w:val="0"/>
        <w:adjustRightInd w:val="0"/>
        <w:ind w:firstLine="640"/>
        <w:rPr>
          <w:rFonts w:cs="Times New Roman"/>
          <w:szCs w:val="32"/>
        </w:rPr>
      </w:pPr>
      <w:r w:rsidRPr="00387161">
        <w:rPr>
          <w:rFonts w:cs="Times New Roman"/>
          <w:szCs w:val="32"/>
        </w:rPr>
        <w:t>总体来看，项目决策依据充分</w:t>
      </w:r>
      <w:r w:rsidR="002F5392">
        <w:rPr>
          <w:rFonts w:cs="Times New Roman" w:hint="eastAsia"/>
          <w:szCs w:val="32"/>
        </w:rPr>
        <w:t>及</w:t>
      </w:r>
      <w:r w:rsidRPr="00387161">
        <w:rPr>
          <w:rFonts w:cs="Times New Roman"/>
          <w:szCs w:val="32"/>
        </w:rPr>
        <w:t>规划合理，</w:t>
      </w:r>
      <w:r w:rsidR="002F5392">
        <w:rPr>
          <w:rFonts w:cs="Times New Roman" w:hint="eastAsia"/>
          <w:szCs w:val="32"/>
        </w:rPr>
        <w:t>项</w:t>
      </w:r>
      <w:r w:rsidR="002F5392" w:rsidRPr="00387161">
        <w:rPr>
          <w:rFonts w:cs="Times New Roman"/>
          <w:szCs w:val="32"/>
        </w:rPr>
        <w:t>目</w:t>
      </w:r>
      <w:r w:rsidR="002F5392">
        <w:rPr>
          <w:rFonts w:cs="Times New Roman" w:hint="eastAsia"/>
          <w:szCs w:val="32"/>
        </w:rPr>
        <w:t>实施有效及产出</w:t>
      </w:r>
      <w:r w:rsidRPr="00387161">
        <w:rPr>
          <w:rFonts w:cs="Times New Roman"/>
          <w:szCs w:val="32"/>
        </w:rPr>
        <w:t>达到预期值</w:t>
      </w:r>
      <w:r w:rsidR="002F5392">
        <w:rPr>
          <w:rFonts w:cs="Times New Roman" w:hint="eastAsia"/>
          <w:szCs w:val="32"/>
        </w:rPr>
        <w:t>，</w:t>
      </w:r>
      <w:r w:rsidRPr="00387161">
        <w:rPr>
          <w:rFonts w:cs="Times New Roman"/>
          <w:szCs w:val="32"/>
        </w:rPr>
        <w:t>但项目效益有待提升，</w:t>
      </w:r>
      <w:r w:rsidR="00F33FEF" w:rsidRPr="00387161">
        <w:rPr>
          <w:rFonts w:cs="Times New Roman"/>
          <w:szCs w:val="32"/>
        </w:rPr>
        <w:t>需</w:t>
      </w:r>
      <w:r w:rsidRPr="00387161">
        <w:rPr>
          <w:rFonts w:cs="Times New Roman"/>
          <w:szCs w:val="32"/>
        </w:rPr>
        <w:t>继续加强政策宣传，</w:t>
      </w:r>
      <w:r w:rsidR="002F5392">
        <w:rPr>
          <w:rFonts w:cs="Times New Roman" w:hint="eastAsia"/>
          <w:szCs w:val="32"/>
        </w:rPr>
        <w:t>推动</w:t>
      </w:r>
      <w:r w:rsidR="002F5392" w:rsidRPr="002F5392">
        <w:rPr>
          <w:rFonts w:cs="Times New Roman" w:hint="eastAsia"/>
          <w:szCs w:val="32"/>
        </w:rPr>
        <w:t>殡葬事业</w:t>
      </w:r>
      <w:r w:rsidR="002F5392">
        <w:rPr>
          <w:rFonts w:cs="Times New Roman" w:hint="eastAsia"/>
          <w:szCs w:val="32"/>
        </w:rPr>
        <w:t>可持续</w:t>
      </w:r>
      <w:r w:rsidR="002F5392" w:rsidRPr="002F5392">
        <w:rPr>
          <w:rFonts w:cs="Times New Roman" w:hint="eastAsia"/>
          <w:szCs w:val="32"/>
        </w:rPr>
        <w:t>发展</w:t>
      </w:r>
      <w:r w:rsidR="00380714" w:rsidRPr="00387161">
        <w:rPr>
          <w:rFonts w:cs="Times New Roman"/>
          <w:szCs w:val="32"/>
        </w:rPr>
        <w:t>。</w:t>
      </w:r>
    </w:p>
    <w:p w14:paraId="54D32102" w14:textId="2FB8C305" w:rsidR="0032190C" w:rsidRPr="00387161" w:rsidRDefault="00380714" w:rsidP="002F5392">
      <w:pPr>
        <w:autoSpaceDE w:val="0"/>
        <w:autoSpaceDN w:val="0"/>
        <w:adjustRightInd w:val="0"/>
        <w:ind w:firstLine="640"/>
        <w:rPr>
          <w:rFonts w:cs="Times New Roman"/>
          <w:b/>
          <w:bCs/>
        </w:rPr>
      </w:pPr>
      <w:r w:rsidRPr="00387161">
        <w:rPr>
          <w:rFonts w:cs="Times New Roman"/>
          <w:szCs w:val="32"/>
        </w:rPr>
        <w:t>本次评价</w:t>
      </w:r>
      <w:r w:rsidR="00024C34" w:rsidRPr="00387161">
        <w:rPr>
          <w:rFonts w:cs="Times New Roman"/>
          <w:szCs w:val="32"/>
        </w:rPr>
        <w:t>综合运用案卷研究、深度访谈、书面评审、现场评价及问卷调查等方法进行多源数据采集，依据评价指标进行打分，一级指标得分情况如下：项目决策</w:t>
      </w:r>
      <w:r w:rsidR="00024C34" w:rsidRPr="00387161">
        <w:rPr>
          <w:rFonts w:cs="Times New Roman"/>
          <w:szCs w:val="32"/>
        </w:rPr>
        <w:t>20.00</w:t>
      </w:r>
      <w:r w:rsidR="00024C34" w:rsidRPr="00387161">
        <w:rPr>
          <w:rFonts w:cs="Times New Roman"/>
          <w:szCs w:val="32"/>
        </w:rPr>
        <w:t>分，实际得分</w:t>
      </w:r>
      <w:r w:rsidR="00024C34" w:rsidRPr="00387161">
        <w:rPr>
          <w:rFonts w:cs="Times New Roman"/>
          <w:szCs w:val="32"/>
        </w:rPr>
        <w:t>20.00</w:t>
      </w:r>
      <w:r w:rsidR="00024C34" w:rsidRPr="00387161">
        <w:rPr>
          <w:rFonts w:cs="Times New Roman"/>
          <w:szCs w:val="32"/>
        </w:rPr>
        <w:t>分，得分率</w:t>
      </w:r>
      <w:r w:rsidR="00024C34" w:rsidRPr="00387161">
        <w:rPr>
          <w:rFonts w:cs="Times New Roman"/>
          <w:szCs w:val="32"/>
        </w:rPr>
        <w:t>100.00%</w:t>
      </w:r>
      <w:r w:rsidR="00024C34" w:rsidRPr="00387161">
        <w:rPr>
          <w:rFonts w:cs="Times New Roman"/>
          <w:szCs w:val="32"/>
        </w:rPr>
        <w:t>；项目实施</w:t>
      </w:r>
      <w:r w:rsidR="00024C34" w:rsidRPr="00387161">
        <w:rPr>
          <w:rFonts w:cs="Times New Roman"/>
          <w:szCs w:val="32"/>
        </w:rPr>
        <w:t>40.00</w:t>
      </w:r>
      <w:r w:rsidR="00024C34" w:rsidRPr="00387161">
        <w:rPr>
          <w:rFonts w:cs="Times New Roman"/>
          <w:szCs w:val="32"/>
        </w:rPr>
        <w:t>分，实际得分</w:t>
      </w:r>
      <w:r w:rsidR="00024C34" w:rsidRPr="00387161">
        <w:rPr>
          <w:rFonts w:cs="Times New Roman"/>
          <w:szCs w:val="32"/>
        </w:rPr>
        <w:t>40.00</w:t>
      </w:r>
      <w:r w:rsidR="00024C34" w:rsidRPr="00387161">
        <w:rPr>
          <w:rFonts w:cs="Times New Roman"/>
          <w:szCs w:val="32"/>
        </w:rPr>
        <w:t>分，得分率</w:t>
      </w:r>
      <w:r w:rsidR="00024C34" w:rsidRPr="00387161">
        <w:rPr>
          <w:rFonts w:cs="Times New Roman"/>
          <w:szCs w:val="32"/>
        </w:rPr>
        <w:t>100.00%</w:t>
      </w:r>
      <w:r w:rsidR="00024C34" w:rsidRPr="00387161">
        <w:rPr>
          <w:rFonts w:cs="Times New Roman"/>
          <w:szCs w:val="32"/>
        </w:rPr>
        <w:t>；项目产出</w:t>
      </w:r>
      <w:r w:rsidR="00024C34" w:rsidRPr="00387161">
        <w:rPr>
          <w:rFonts w:cs="Times New Roman"/>
          <w:szCs w:val="32"/>
        </w:rPr>
        <w:t>15.00</w:t>
      </w:r>
      <w:r w:rsidR="00024C34" w:rsidRPr="00387161">
        <w:rPr>
          <w:rFonts w:cs="Times New Roman"/>
          <w:szCs w:val="32"/>
        </w:rPr>
        <w:t>分，实际得分</w:t>
      </w:r>
      <w:r w:rsidR="00024C34" w:rsidRPr="00387161">
        <w:rPr>
          <w:rFonts w:cs="Times New Roman"/>
          <w:szCs w:val="32"/>
        </w:rPr>
        <w:t>15.00</w:t>
      </w:r>
      <w:r w:rsidR="00024C34" w:rsidRPr="00387161">
        <w:rPr>
          <w:rFonts w:cs="Times New Roman"/>
          <w:szCs w:val="32"/>
        </w:rPr>
        <w:t>分，得分率</w:t>
      </w:r>
      <w:r w:rsidR="00024C34" w:rsidRPr="00387161">
        <w:rPr>
          <w:rFonts w:cs="Times New Roman"/>
          <w:szCs w:val="32"/>
        </w:rPr>
        <w:t>100.00%</w:t>
      </w:r>
      <w:r w:rsidR="00024C34" w:rsidRPr="00387161">
        <w:rPr>
          <w:rFonts w:cs="Times New Roman"/>
          <w:szCs w:val="32"/>
        </w:rPr>
        <w:t>，项目效果</w:t>
      </w:r>
      <w:r w:rsidR="00024C34" w:rsidRPr="00387161">
        <w:rPr>
          <w:rFonts w:cs="Times New Roman"/>
          <w:szCs w:val="32"/>
        </w:rPr>
        <w:t>25.00</w:t>
      </w:r>
      <w:r w:rsidR="00024C34" w:rsidRPr="00387161">
        <w:rPr>
          <w:rFonts w:cs="Times New Roman"/>
          <w:szCs w:val="32"/>
        </w:rPr>
        <w:t>分，实际得分</w:t>
      </w:r>
      <w:r w:rsidR="00024C34" w:rsidRPr="00387161">
        <w:rPr>
          <w:rFonts w:cs="Times New Roman"/>
          <w:szCs w:val="32"/>
        </w:rPr>
        <w:t>17.60</w:t>
      </w:r>
      <w:r w:rsidR="00024C34" w:rsidRPr="00387161">
        <w:rPr>
          <w:rFonts w:cs="Times New Roman"/>
          <w:szCs w:val="32"/>
        </w:rPr>
        <w:t>分，得分率</w:t>
      </w:r>
      <w:r w:rsidR="00067775" w:rsidRPr="00387161">
        <w:rPr>
          <w:rFonts w:cs="Times New Roman"/>
          <w:szCs w:val="32"/>
        </w:rPr>
        <w:t>70.4</w:t>
      </w:r>
      <w:r w:rsidR="00024C34" w:rsidRPr="00387161">
        <w:rPr>
          <w:rFonts w:cs="Times New Roman"/>
          <w:szCs w:val="32"/>
        </w:rPr>
        <w:t>0%</w:t>
      </w:r>
      <w:r w:rsidR="00024C34" w:rsidRPr="00387161">
        <w:rPr>
          <w:rFonts w:cs="Times New Roman"/>
          <w:szCs w:val="32"/>
        </w:rPr>
        <w:t>。</w:t>
      </w:r>
      <w:r w:rsidR="00024C34" w:rsidRPr="00387161">
        <w:rPr>
          <w:rFonts w:cs="Times New Roman"/>
          <w:b/>
          <w:bCs/>
        </w:rPr>
        <w:t>整体指标得分详情如下：</w:t>
      </w:r>
    </w:p>
    <w:p w14:paraId="42A63F37" w14:textId="3BBC0D39" w:rsidR="0032190C" w:rsidRPr="00387161" w:rsidRDefault="00024C34" w:rsidP="00236D4F">
      <w:pPr>
        <w:widowControl/>
        <w:ind w:firstLineChars="0" w:firstLine="0"/>
        <w:jc w:val="center"/>
        <w:rPr>
          <w:rFonts w:eastAsia="幼圆" w:cs="Times New Roman"/>
          <w:b/>
          <w:sz w:val="28"/>
          <w:szCs w:val="28"/>
        </w:rPr>
      </w:pPr>
      <w:r w:rsidRPr="00387161">
        <w:rPr>
          <w:rFonts w:eastAsia="幼圆" w:cs="Times New Roman"/>
          <w:b/>
          <w:sz w:val="28"/>
          <w:szCs w:val="28"/>
        </w:rPr>
        <w:lastRenderedPageBreak/>
        <w:t>附表</w:t>
      </w:r>
      <w:r w:rsidRPr="00387161">
        <w:rPr>
          <w:rFonts w:eastAsia="幼圆" w:cs="Times New Roman"/>
          <w:b/>
          <w:sz w:val="28"/>
          <w:szCs w:val="28"/>
        </w:rPr>
        <w:t xml:space="preserve"> </w:t>
      </w:r>
      <w:r w:rsidR="00D23DC3" w:rsidRPr="00387161">
        <w:rPr>
          <w:rFonts w:eastAsia="幼圆" w:cs="Times New Roman"/>
          <w:b/>
          <w:sz w:val="28"/>
          <w:szCs w:val="28"/>
        </w:rPr>
        <w:t>殡葬普惠补助及节地葬生态补助项目支出绩效评价</w:t>
      </w:r>
      <w:r w:rsidRPr="00387161">
        <w:rPr>
          <w:rFonts w:eastAsia="幼圆" w:cs="Times New Roman"/>
          <w:b/>
          <w:sz w:val="28"/>
          <w:szCs w:val="28"/>
        </w:rPr>
        <w:t>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72"/>
        <w:gridCol w:w="1507"/>
        <w:gridCol w:w="2118"/>
        <w:gridCol w:w="1127"/>
        <w:gridCol w:w="1140"/>
        <w:gridCol w:w="1470"/>
      </w:tblGrid>
      <w:tr w:rsidR="00F33FEF" w:rsidRPr="00387161" w14:paraId="4BCA9594" w14:textId="77777777" w:rsidTr="002F5392">
        <w:trPr>
          <w:trHeight w:val="777"/>
          <w:tblHeader/>
        </w:trPr>
        <w:tc>
          <w:tcPr>
            <w:tcW w:w="833" w:type="pct"/>
            <w:vMerge w:val="restart"/>
            <w:shd w:val="clear" w:color="auto" w:fill="00516B"/>
            <w:tcMar>
              <w:top w:w="15" w:type="dxa"/>
              <w:left w:w="15" w:type="dxa"/>
              <w:right w:w="15" w:type="dxa"/>
            </w:tcMar>
            <w:vAlign w:val="center"/>
          </w:tcPr>
          <w:p w14:paraId="71DF71F9" w14:textId="77777777" w:rsidR="00E72143" w:rsidRPr="00387161" w:rsidRDefault="00E72143" w:rsidP="002F5392">
            <w:pPr>
              <w:widowControl/>
              <w:spacing w:after="217" w:line="320" w:lineRule="exact"/>
              <w:ind w:firstLineChars="0" w:firstLine="0"/>
              <w:jc w:val="center"/>
              <w:textAlignment w:val="center"/>
              <w:rPr>
                <w:rFonts w:eastAsia="宋体" w:cs="Times New Roman"/>
                <w:b/>
                <w:color w:val="FFFFFF"/>
                <w:sz w:val="20"/>
                <w:szCs w:val="20"/>
              </w:rPr>
            </w:pPr>
            <w:bookmarkStart w:id="33" w:name="_Hlk76543365"/>
            <w:r w:rsidRPr="00387161">
              <w:rPr>
                <w:rFonts w:eastAsia="宋体" w:cs="Times New Roman"/>
                <w:b/>
                <w:color w:val="FFFFFF"/>
                <w:kern w:val="0"/>
                <w:sz w:val="20"/>
                <w:szCs w:val="20"/>
                <w:lang w:bidi="ar"/>
              </w:rPr>
              <w:t>一级指标</w:t>
            </w:r>
          </w:p>
        </w:tc>
        <w:tc>
          <w:tcPr>
            <w:tcW w:w="853" w:type="pct"/>
            <w:vMerge w:val="restart"/>
            <w:shd w:val="clear" w:color="auto" w:fill="00516B"/>
            <w:tcMar>
              <w:top w:w="15" w:type="dxa"/>
              <w:left w:w="15" w:type="dxa"/>
              <w:right w:w="15" w:type="dxa"/>
            </w:tcMar>
            <w:vAlign w:val="center"/>
          </w:tcPr>
          <w:p w14:paraId="24244D8D" w14:textId="77777777" w:rsidR="00E72143" w:rsidRPr="00387161" w:rsidRDefault="00E72143" w:rsidP="002F5392">
            <w:pPr>
              <w:widowControl/>
              <w:spacing w:after="21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二级指标</w:t>
            </w:r>
          </w:p>
        </w:tc>
        <w:tc>
          <w:tcPr>
            <w:tcW w:w="1199" w:type="pct"/>
            <w:vMerge w:val="restart"/>
            <w:shd w:val="clear" w:color="auto" w:fill="00516B"/>
            <w:tcMar>
              <w:top w:w="15" w:type="dxa"/>
              <w:left w:w="15" w:type="dxa"/>
              <w:right w:w="15" w:type="dxa"/>
            </w:tcMar>
            <w:vAlign w:val="center"/>
          </w:tcPr>
          <w:p w14:paraId="1FBFE9E0" w14:textId="77777777" w:rsidR="00E72143" w:rsidRPr="00387161" w:rsidRDefault="00E72143" w:rsidP="002F5392">
            <w:pPr>
              <w:widowControl/>
              <w:spacing w:after="21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三级指标</w:t>
            </w:r>
          </w:p>
        </w:tc>
        <w:tc>
          <w:tcPr>
            <w:tcW w:w="638" w:type="pct"/>
            <w:vMerge w:val="restart"/>
            <w:shd w:val="clear" w:color="auto" w:fill="00516B"/>
            <w:tcMar>
              <w:top w:w="15" w:type="dxa"/>
              <w:left w:w="15" w:type="dxa"/>
              <w:right w:w="15" w:type="dxa"/>
            </w:tcMar>
            <w:vAlign w:val="center"/>
          </w:tcPr>
          <w:p w14:paraId="207BED13" w14:textId="77777777" w:rsidR="00E72143" w:rsidRPr="00387161" w:rsidRDefault="00E72143" w:rsidP="002F5392">
            <w:pPr>
              <w:widowControl/>
              <w:spacing w:after="21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分值</w:t>
            </w:r>
          </w:p>
        </w:tc>
        <w:tc>
          <w:tcPr>
            <w:tcW w:w="645" w:type="pct"/>
            <w:vMerge w:val="restart"/>
            <w:shd w:val="clear" w:color="auto" w:fill="00516B"/>
            <w:noWrap/>
            <w:tcMar>
              <w:top w:w="15" w:type="dxa"/>
              <w:left w:w="15" w:type="dxa"/>
              <w:right w:w="15" w:type="dxa"/>
            </w:tcMar>
            <w:vAlign w:val="center"/>
          </w:tcPr>
          <w:p w14:paraId="4D42BC4E" w14:textId="77777777" w:rsidR="00E72143" w:rsidRPr="00387161" w:rsidRDefault="00E72143" w:rsidP="002F5392">
            <w:pPr>
              <w:widowControl/>
              <w:spacing w:after="21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得分</w:t>
            </w:r>
          </w:p>
        </w:tc>
        <w:tc>
          <w:tcPr>
            <w:tcW w:w="832" w:type="pct"/>
            <w:vMerge w:val="restart"/>
            <w:shd w:val="clear" w:color="auto" w:fill="00516B"/>
            <w:noWrap/>
            <w:tcMar>
              <w:top w:w="15" w:type="dxa"/>
              <w:left w:w="15" w:type="dxa"/>
              <w:right w:w="15" w:type="dxa"/>
            </w:tcMar>
            <w:vAlign w:val="center"/>
          </w:tcPr>
          <w:p w14:paraId="143EE457" w14:textId="77777777" w:rsidR="00E72143" w:rsidRPr="00387161" w:rsidRDefault="00E72143" w:rsidP="002F5392">
            <w:pPr>
              <w:widowControl/>
              <w:spacing w:after="21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得分率</w:t>
            </w:r>
          </w:p>
        </w:tc>
      </w:tr>
      <w:tr w:rsidR="00F33FEF" w:rsidRPr="00387161" w14:paraId="13801685" w14:textId="77777777" w:rsidTr="002F5392">
        <w:trPr>
          <w:trHeight w:val="537"/>
        </w:trPr>
        <w:tc>
          <w:tcPr>
            <w:tcW w:w="833" w:type="pct"/>
            <w:vMerge/>
            <w:shd w:val="clear" w:color="auto" w:fill="00516B"/>
            <w:tcMar>
              <w:top w:w="15" w:type="dxa"/>
              <w:left w:w="15" w:type="dxa"/>
              <w:right w:w="15" w:type="dxa"/>
            </w:tcMar>
            <w:vAlign w:val="center"/>
          </w:tcPr>
          <w:p w14:paraId="35D91C8B" w14:textId="77777777" w:rsidR="00E72143" w:rsidRPr="00387161" w:rsidRDefault="00E72143" w:rsidP="002F5392">
            <w:pPr>
              <w:spacing w:after="217" w:line="320" w:lineRule="exact"/>
              <w:ind w:firstLineChars="0" w:firstLine="0"/>
              <w:jc w:val="center"/>
              <w:rPr>
                <w:rFonts w:eastAsia="宋体" w:cs="Times New Roman"/>
                <w:b/>
                <w:color w:val="FFFFFF"/>
                <w:sz w:val="20"/>
                <w:szCs w:val="20"/>
              </w:rPr>
            </w:pPr>
          </w:p>
        </w:tc>
        <w:tc>
          <w:tcPr>
            <w:tcW w:w="853" w:type="pct"/>
            <w:vMerge/>
            <w:shd w:val="clear" w:color="auto" w:fill="00516B"/>
            <w:tcMar>
              <w:top w:w="15" w:type="dxa"/>
              <w:left w:w="15" w:type="dxa"/>
              <w:right w:w="15" w:type="dxa"/>
            </w:tcMar>
            <w:vAlign w:val="center"/>
          </w:tcPr>
          <w:p w14:paraId="6528C8CD" w14:textId="77777777" w:rsidR="00E72143" w:rsidRPr="00387161" w:rsidRDefault="00E72143" w:rsidP="002F5392">
            <w:pPr>
              <w:spacing w:after="217" w:line="320" w:lineRule="exact"/>
              <w:ind w:firstLineChars="0" w:firstLine="0"/>
              <w:jc w:val="center"/>
              <w:rPr>
                <w:rFonts w:eastAsia="宋体" w:cs="Times New Roman"/>
                <w:b/>
                <w:color w:val="FFFFFF"/>
                <w:sz w:val="20"/>
                <w:szCs w:val="20"/>
              </w:rPr>
            </w:pPr>
          </w:p>
        </w:tc>
        <w:tc>
          <w:tcPr>
            <w:tcW w:w="1199" w:type="pct"/>
            <w:vMerge/>
            <w:shd w:val="clear" w:color="auto" w:fill="00516B"/>
            <w:tcMar>
              <w:top w:w="15" w:type="dxa"/>
              <w:left w:w="15" w:type="dxa"/>
              <w:right w:w="15" w:type="dxa"/>
            </w:tcMar>
            <w:vAlign w:val="center"/>
          </w:tcPr>
          <w:p w14:paraId="68AC452D" w14:textId="77777777" w:rsidR="00E72143" w:rsidRPr="00387161" w:rsidRDefault="00E72143" w:rsidP="002F5392">
            <w:pPr>
              <w:spacing w:after="217" w:line="320" w:lineRule="exact"/>
              <w:ind w:firstLineChars="0" w:firstLine="0"/>
              <w:jc w:val="center"/>
              <w:rPr>
                <w:rFonts w:eastAsia="宋体" w:cs="Times New Roman"/>
                <w:b/>
                <w:color w:val="FFFFFF"/>
                <w:sz w:val="20"/>
                <w:szCs w:val="20"/>
              </w:rPr>
            </w:pPr>
          </w:p>
        </w:tc>
        <w:tc>
          <w:tcPr>
            <w:tcW w:w="638" w:type="pct"/>
            <w:vMerge/>
            <w:shd w:val="clear" w:color="auto" w:fill="00516B"/>
            <w:tcMar>
              <w:top w:w="15" w:type="dxa"/>
              <w:left w:w="15" w:type="dxa"/>
              <w:right w:w="15" w:type="dxa"/>
            </w:tcMar>
            <w:vAlign w:val="center"/>
          </w:tcPr>
          <w:p w14:paraId="33E6ADFC" w14:textId="77777777" w:rsidR="00E72143" w:rsidRPr="00387161" w:rsidRDefault="00E72143" w:rsidP="002F5392">
            <w:pPr>
              <w:spacing w:after="217" w:line="320" w:lineRule="exact"/>
              <w:ind w:firstLineChars="0" w:firstLine="0"/>
              <w:jc w:val="center"/>
              <w:rPr>
                <w:rFonts w:eastAsia="宋体" w:cs="Times New Roman"/>
                <w:b/>
                <w:color w:val="FFFFFF"/>
                <w:sz w:val="20"/>
                <w:szCs w:val="20"/>
              </w:rPr>
            </w:pPr>
          </w:p>
        </w:tc>
        <w:tc>
          <w:tcPr>
            <w:tcW w:w="645" w:type="pct"/>
            <w:vMerge/>
            <w:shd w:val="clear" w:color="auto" w:fill="00516B"/>
            <w:noWrap/>
            <w:tcMar>
              <w:top w:w="15" w:type="dxa"/>
              <w:left w:w="15" w:type="dxa"/>
              <w:right w:w="15" w:type="dxa"/>
            </w:tcMar>
            <w:vAlign w:val="center"/>
          </w:tcPr>
          <w:p w14:paraId="33AD5FD5" w14:textId="77777777" w:rsidR="00E72143" w:rsidRPr="00387161" w:rsidRDefault="00E72143" w:rsidP="002F5392">
            <w:pPr>
              <w:spacing w:after="217" w:line="320" w:lineRule="exact"/>
              <w:ind w:firstLineChars="0" w:firstLine="0"/>
              <w:jc w:val="center"/>
              <w:rPr>
                <w:rFonts w:eastAsia="宋体" w:cs="Times New Roman"/>
                <w:b/>
                <w:color w:val="FFFFFF"/>
                <w:sz w:val="20"/>
                <w:szCs w:val="20"/>
              </w:rPr>
            </w:pPr>
          </w:p>
        </w:tc>
        <w:tc>
          <w:tcPr>
            <w:tcW w:w="832" w:type="pct"/>
            <w:vMerge/>
            <w:shd w:val="clear" w:color="auto" w:fill="00516B"/>
            <w:noWrap/>
            <w:tcMar>
              <w:top w:w="15" w:type="dxa"/>
              <w:left w:w="15" w:type="dxa"/>
              <w:right w:w="15" w:type="dxa"/>
            </w:tcMar>
            <w:vAlign w:val="center"/>
          </w:tcPr>
          <w:p w14:paraId="1D424C91" w14:textId="77777777" w:rsidR="00E72143" w:rsidRPr="00387161" w:rsidRDefault="00E72143" w:rsidP="002F5392">
            <w:pPr>
              <w:spacing w:after="217" w:line="320" w:lineRule="exact"/>
              <w:ind w:firstLineChars="0" w:firstLine="0"/>
              <w:jc w:val="center"/>
              <w:rPr>
                <w:rFonts w:eastAsia="宋体" w:cs="Times New Roman"/>
                <w:b/>
                <w:color w:val="FFFFFF"/>
                <w:sz w:val="20"/>
                <w:szCs w:val="20"/>
              </w:rPr>
            </w:pPr>
          </w:p>
        </w:tc>
      </w:tr>
      <w:tr w:rsidR="005C2837" w:rsidRPr="00387161" w14:paraId="2A2D7FEB" w14:textId="77777777" w:rsidTr="002F5392">
        <w:trPr>
          <w:trHeight w:val="90"/>
        </w:trPr>
        <w:tc>
          <w:tcPr>
            <w:tcW w:w="833" w:type="pct"/>
            <w:vMerge w:val="restart"/>
            <w:shd w:val="clear" w:color="auto" w:fill="auto"/>
            <w:tcMar>
              <w:top w:w="15" w:type="dxa"/>
              <w:left w:w="15" w:type="dxa"/>
              <w:right w:w="15" w:type="dxa"/>
            </w:tcMar>
            <w:vAlign w:val="center"/>
          </w:tcPr>
          <w:p w14:paraId="7A0DD733" w14:textId="77777777" w:rsidR="002F5392" w:rsidRDefault="00E72143" w:rsidP="002F5392">
            <w:pPr>
              <w:widowControl/>
              <w:spacing w:after="217" w:line="320" w:lineRule="exact"/>
              <w:ind w:firstLineChars="0" w:firstLine="0"/>
              <w:jc w:val="center"/>
              <w:textAlignment w:val="center"/>
              <w:rPr>
                <w:rFonts w:eastAsia="宋体" w:cs="Times New Roman"/>
                <w:bCs/>
                <w:color w:val="000000"/>
                <w:kern w:val="0"/>
                <w:sz w:val="20"/>
                <w:szCs w:val="20"/>
                <w:lang w:bidi="ar"/>
              </w:rPr>
            </w:pPr>
            <w:r w:rsidRPr="00387161">
              <w:rPr>
                <w:rFonts w:eastAsia="宋体" w:cs="Times New Roman"/>
                <w:bCs/>
                <w:color w:val="000000"/>
                <w:kern w:val="0"/>
                <w:sz w:val="20"/>
                <w:szCs w:val="20"/>
                <w:lang w:bidi="ar"/>
              </w:rPr>
              <w:t>项目决策</w:t>
            </w:r>
          </w:p>
          <w:p w14:paraId="33EC9681" w14:textId="37595B3C" w:rsidR="00E72143" w:rsidRPr="00387161" w:rsidRDefault="00E72143" w:rsidP="002F5392">
            <w:pPr>
              <w:widowControl/>
              <w:spacing w:after="217" w:line="320" w:lineRule="exact"/>
              <w:ind w:firstLineChars="0" w:firstLine="0"/>
              <w:jc w:val="center"/>
              <w:textAlignment w:val="center"/>
              <w:rPr>
                <w:rFonts w:eastAsia="宋体" w:cs="Times New Roman"/>
                <w:bCs/>
                <w:color w:val="000000"/>
                <w:sz w:val="20"/>
                <w:szCs w:val="20"/>
              </w:rPr>
            </w:pPr>
            <w:r w:rsidRPr="00387161">
              <w:rPr>
                <w:rFonts w:eastAsia="宋体" w:cs="Times New Roman"/>
                <w:bCs/>
                <w:color w:val="000000"/>
                <w:kern w:val="0"/>
                <w:sz w:val="20"/>
                <w:szCs w:val="20"/>
                <w:lang w:bidi="ar"/>
              </w:rPr>
              <w:t>（</w:t>
            </w:r>
            <w:r w:rsidRPr="00387161">
              <w:rPr>
                <w:rFonts w:eastAsia="宋体" w:cs="Times New Roman"/>
                <w:bCs/>
                <w:color w:val="000000"/>
                <w:kern w:val="0"/>
                <w:sz w:val="20"/>
                <w:szCs w:val="20"/>
                <w:lang w:bidi="ar"/>
              </w:rPr>
              <w:t>20</w:t>
            </w:r>
            <w:r w:rsidRPr="00387161">
              <w:rPr>
                <w:rFonts w:eastAsia="宋体" w:cs="Times New Roman"/>
                <w:bCs/>
                <w:color w:val="000000"/>
                <w:kern w:val="0"/>
                <w:sz w:val="20"/>
                <w:szCs w:val="20"/>
                <w:lang w:bidi="ar"/>
              </w:rPr>
              <w:t>分）</w:t>
            </w:r>
          </w:p>
        </w:tc>
        <w:tc>
          <w:tcPr>
            <w:tcW w:w="853" w:type="pct"/>
            <w:shd w:val="clear" w:color="auto" w:fill="FFFFFF"/>
            <w:tcMar>
              <w:top w:w="15" w:type="dxa"/>
              <w:left w:w="15" w:type="dxa"/>
              <w:right w:w="15" w:type="dxa"/>
            </w:tcMar>
            <w:vAlign w:val="center"/>
          </w:tcPr>
          <w:p w14:paraId="16569075" w14:textId="5F5FDCD3"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程序严密</w:t>
            </w:r>
          </w:p>
        </w:tc>
        <w:tc>
          <w:tcPr>
            <w:tcW w:w="1199" w:type="pct"/>
            <w:shd w:val="clear" w:color="auto" w:fill="FFFFFF"/>
            <w:tcMar>
              <w:top w:w="15" w:type="dxa"/>
              <w:left w:w="15" w:type="dxa"/>
              <w:right w:w="15" w:type="dxa"/>
            </w:tcMar>
            <w:vAlign w:val="center"/>
          </w:tcPr>
          <w:p w14:paraId="11F097D2"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项目依据充分性</w:t>
            </w:r>
          </w:p>
        </w:tc>
        <w:tc>
          <w:tcPr>
            <w:tcW w:w="638" w:type="pct"/>
            <w:shd w:val="clear" w:color="auto" w:fill="FFFFFF"/>
            <w:tcMar>
              <w:top w:w="15" w:type="dxa"/>
              <w:left w:w="15" w:type="dxa"/>
              <w:right w:w="15" w:type="dxa"/>
            </w:tcMar>
            <w:vAlign w:val="center"/>
          </w:tcPr>
          <w:p w14:paraId="55FD196C"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6.00</w:t>
            </w:r>
          </w:p>
        </w:tc>
        <w:tc>
          <w:tcPr>
            <w:tcW w:w="645" w:type="pct"/>
            <w:shd w:val="clear" w:color="auto" w:fill="auto"/>
            <w:noWrap/>
            <w:tcMar>
              <w:top w:w="15" w:type="dxa"/>
              <w:left w:w="15" w:type="dxa"/>
              <w:right w:w="15" w:type="dxa"/>
            </w:tcMar>
            <w:vAlign w:val="center"/>
          </w:tcPr>
          <w:p w14:paraId="69C51EAC"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6.00</w:t>
            </w:r>
          </w:p>
        </w:tc>
        <w:tc>
          <w:tcPr>
            <w:tcW w:w="832" w:type="pct"/>
            <w:shd w:val="clear" w:color="auto" w:fill="auto"/>
            <w:noWrap/>
            <w:tcMar>
              <w:top w:w="15" w:type="dxa"/>
              <w:left w:w="15" w:type="dxa"/>
              <w:right w:w="15" w:type="dxa"/>
            </w:tcMar>
            <w:vAlign w:val="center"/>
          </w:tcPr>
          <w:p w14:paraId="4A368F8A"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r>
      <w:tr w:rsidR="005C2837" w:rsidRPr="00387161" w14:paraId="1028AFC2" w14:textId="77777777" w:rsidTr="002F5392">
        <w:trPr>
          <w:trHeight w:val="219"/>
        </w:trPr>
        <w:tc>
          <w:tcPr>
            <w:tcW w:w="833" w:type="pct"/>
            <w:vMerge/>
            <w:shd w:val="clear" w:color="auto" w:fill="auto"/>
            <w:tcMar>
              <w:top w:w="15" w:type="dxa"/>
              <w:left w:w="15" w:type="dxa"/>
              <w:right w:w="15" w:type="dxa"/>
            </w:tcMar>
            <w:vAlign w:val="center"/>
          </w:tcPr>
          <w:p w14:paraId="2E912B98" w14:textId="77777777" w:rsidR="00E72143" w:rsidRPr="00387161" w:rsidRDefault="00E72143" w:rsidP="002F5392">
            <w:pPr>
              <w:spacing w:after="217" w:line="320" w:lineRule="exact"/>
              <w:ind w:firstLineChars="0" w:firstLine="0"/>
              <w:jc w:val="center"/>
              <w:rPr>
                <w:rFonts w:eastAsia="宋体" w:cs="Times New Roman"/>
                <w:bCs/>
                <w:color w:val="000000"/>
                <w:sz w:val="20"/>
                <w:szCs w:val="20"/>
              </w:rPr>
            </w:pPr>
          </w:p>
        </w:tc>
        <w:tc>
          <w:tcPr>
            <w:tcW w:w="853" w:type="pct"/>
            <w:vMerge w:val="restart"/>
            <w:shd w:val="clear" w:color="auto" w:fill="FFFFFF"/>
            <w:tcMar>
              <w:top w:w="15" w:type="dxa"/>
              <w:left w:w="15" w:type="dxa"/>
              <w:right w:w="15" w:type="dxa"/>
            </w:tcMar>
            <w:vAlign w:val="center"/>
          </w:tcPr>
          <w:p w14:paraId="12423C2A" w14:textId="7BA780D0"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规划合理</w:t>
            </w:r>
          </w:p>
        </w:tc>
        <w:tc>
          <w:tcPr>
            <w:tcW w:w="1199" w:type="pct"/>
            <w:shd w:val="clear" w:color="auto" w:fill="FFFFFF"/>
            <w:tcMar>
              <w:top w:w="15" w:type="dxa"/>
              <w:left w:w="15" w:type="dxa"/>
              <w:right w:w="15" w:type="dxa"/>
            </w:tcMar>
            <w:vAlign w:val="center"/>
          </w:tcPr>
          <w:p w14:paraId="120AD7D9"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目标与规划匹配性</w:t>
            </w:r>
          </w:p>
        </w:tc>
        <w:tc>
          <w:tcPr>
            <w:tcW w:w="638" w:type="pct"/>
            <w:shd w:val="clear" w:color="auto" w:fill="FFFFFF"/>
            <w:tcMar>
              <w:top w:w="15" w:type="dxa"/>
              <w:left w:w="15" w:type="dxa"/>
              <w:right w:w="15" w:type="dxa"/>
            </w:tcMar>
            <w:vAlign w:val="center"/>
          </w:tcPr>
          <w:p w14:paraId="45076956"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6.00</w:t>
            </w:r>
          </w:p>
        </w:tc>
        <w:tc>
          <w:tcPr>
            <w:tcW w:w="645" w:type="pct"/>
            <w:shd w:val="clear" w:color="auto" w:fill="auto"/>
            <w:noWrap/>
            <w:tcMar>
              <w:top w:w="15" w:type="dxa"/>
              <w:left w:w="15" w:type="dxa"/>
              <w:right w:w="15" w:type="dxa"/>
            </w:tcMar>
            <w:vAlign w:val="center"/>
          </w:tcPr>
          <w:p w14:paraId="4860E959"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6.00</w:t>
            </w:r>
          </w:p>
        </w:tc>
        <w:tc>
          <w:tcPr>
            <w:tcW w:w="832" w:type="pct"/>
            <w:shd w:val="clear" w:color="auto" w:fill="auto"/>
            <w:noWrap/>
            <w:tcMar>
              <w:top w:w="15" w:type="dxa"/>
              <w:left w:w="15" w:type="dxa"/>
              <w:right w:w="15" w:type="dxa"/>
            </w:tcMar>
            <w:vAlign w:val="center"/>
          </w:tcPr>
          <w:p w14:paraId="48E4E4C2"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r>
      <w:tr w:rsidR="005C2837" w:rsidRPr="00387161" w14:paraId="072B6524" w14:textId="77777777" w:rsidTr="002F5392">
        <w:trPr>
          <w:trHeight w:val="90"/>
        </w:trPr>
        <w:tc>
          <w:tcPr>
            <w:tcW w:w="833" w:type="pct"/>
            <w:vMerge/>
            <w:shd w:val="clear" w:color="auto" w:fill="auto"/>
            <w:tcMar>
              <w:top w:w="15" w:type="dxa"/>
              <w:left w:w="15" w:type="dxa"/>
              <w:right w:w="15" w:type="dxa"/>
            </w:tcMar>
            <w:vAlign w:val="center"/>
          </w:tcPr>
          <w:p w14:paraId="03EB71AF" w14:textId="77777777" w:rsidR="00E72143" w:rsidRPr="00387161" w:rsidRDefault="00E72143" w:rsidP="002F5392">
            <w:pPr>
              <w:spacing w:after="217" w:line="320" w:lineRule="exact"/>
              <w:ind w:firstLineChars="0" w:firstLine="0"/>
              <w:jc w:val="center"/>
              <w:rPr>
                <w:rFonts w:eastAsia="宋体" w:cs="Times New Roman"/>
                <w:bCs/>
                <w:color w:val="000000"/>
                <w:sz w:val="20"/>
                <w:szCs w:val="20"/>
              </w:rPr>
            </w:pPr>
          </w:p>
        </w:tc>
        <w:tc>
          <w:tcPr>
            <w:tcW w:w="853" w:type="pct"/>
            <w:vMerge/>
            <w:shd w:val="clear" w:color="auto" w:fill="FFFFFF"/>
            <w:tcMar>
              <w:top w:w="15" w:type="dxa"/>
              <w:left w:w="15" w:type="dxa"/>
              <w:right w:w="15" w:type="dxa"/>
            </w:tcMar>
            <w:vAlign w:val="center"/>
          </w:tcPr>
          <w:p w14:paraId="7A74EFA2" w14:textId="77777777" w:rsidR="00E72143" w:rsidRPr="00387161" w:rsidRDefault="00E72143" w:rsidP="002F5392">
            <w:pPr>
              <w:spacing w:after="217" w:line="320" w:lineRule="exact"/>
              <w:ind w:firstLineChars="0" w:firstLine="0"/>
              <w:jc w:val="center"/>
              <w:rPr>
                <w:rFonts w:eastAsia="宋体" w:cs="Times New Roman"/>
                <w:color w:val="000000"/>
                <w:sz w:val="20"/>
                <w:szCs w:val="20"/>
              </w:rPr>
            </w:pPr>
          </w:p>
        </w:tc>
        <w:tc>
          <w:tcPr>
            <w:tcW w:w="1199" w:type="pct"/>
            <w:shd w:val="clear" w:color="auto" w:fill="FFFFFF"/>
            <w:tcMar>
              <w:top w:w="15" w:type="dxa"/>
              <w:left w:w="15" w:type="dxa"/>
              <w:right w:w="15" w:type="dxa"/>
            </w:tcMar>
            <w:vAlign w:val="center"/>
          </w:tcPr>
          <w:p w14:paraId="731A085E"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绩效目标合理性</w:t>
            </w:r>
          </w:p>
        </w:tc>
        <w:tc>
          <w:tcPr>
            <w:tcW w:w="638" w:type="pct"/>
            <w:shd w:val="clear" w:color="auto" w:fill="FFFFFF"/>
            <w:tcMar>
              <w:top w:w="15" w:type="dxa"/>
              <w:left w:w="15" w:type="dxa"/>
              <w:right w:w="15" w:type="dxa"/>
            </w:tcMar>
            <w:vAlign w:val="center"/>
          </w:tcPr>
          <w:p w14:paraId="48BFFB5A"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8.00</w:t>
            </w:r>
          </w:p>
        </w:tc>
        <w:tc>
          <w:tcPr>
            <w:tcW w:w="645" w:type="pct"/>
            <w:shd w:val="clear" w:color="auto" w:fill="auto"/>
            <w:noWrap/>
            <w:tcMar>
              <w:top w:w="15" w:type="dxa"/>
              <w:left w:w="15" w:type="dxa"/>
              <w:right w:w="15" w:type="dxa"/>
            </w:tcMar>
            <w:vAlign w:val="center"/>
          </w:tcPr>
          <w:p w14:paraId="081A999E"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8.00</w:t>
            </w:r>
          </w:p>
        </w:tc>
        <w:tc>
          <w:tcPr>
            <w:tcW w:w="832" w:type="pct"/>
            <w:shd w:val="clear" w:color="auto" w:fill="auto"/>
            <w:noWrap/>
            <w:tcMar>
              <w:top w:w="15" w:type="dxa"/>
              <w:left w:w="15" w:type="dxa"/>
              <w:right w:w="15" w:type="dxa"/>
            </w:tcMar>
            <w:vAlign w:val="center"/>
          </w:tcPr>
          <w:p w14:paraId="7F8407C7"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r>
      <w:bookmarkEnd w:id="33"/>
      <w:tr w:rsidR="005C2837" w:rsidRPr="00387161" w14:paraId="4C2F9001" w14:textId="77777777" w:rsidTr="002F5392">
        <w:trPr>
          <w:trHeight w:val="90"/>
        </w:trPr>
        <w:tc>
          <w:tcPr>
            <w:tcW w:w="833" w:type="pct"/>
            <w:vMerge w:val="restart"/>
            <w:shd w:val="clear" w:color="auto" w:fill="auto"/>
            <w:tcMar>
              <w:top w:w="15" w:type="dxa"/>
              <w:left w:w="15" w:type="dxa"/>
              <w:right w:w="15" w:type="dxa"/>
            </w:tcMar>
            <w:vAlign w:val="center"/>
          </w:tcPr>
          <w:p w14:paraId="73F8C460" w14:textId="77777777" w:rsidR="002F5392" w:rsidRDefault="00E72143" w:rsidP="002F5392">
            <w:pPr>
              <w:widowControl/>
              <w:spacing w:after="217" w:line="320" w:lineRule="exact"/>
              <w:ind w:firstLineChars="0" w:firstLine="0"/>
              <w:jc w:val="center"/>
              <w:textAlignment w:val="center"/>
              <w:rPr>
                <w:rFonts w:eastAsia="宋体" w:cs="Times New Roman"/>
                <w:bCs/>
                <w:color w:val="000000"/>
                <w:kern w:val="0"/>
                <w:sz w:val="20"/>
                <w:szCs w:val="20"/>
                <w:lang w:bidi="ar"/>
              </w:rPr>
            </w:pPr>
            <w:r w:rsidRPr="00387161">
              <w:rPr>
                <w:rFonts w:eastAsia="宋体" w:cs="Times New Roman"/>
                <w:bCs/>
                <w:color w:val="000000"/>
                <w:kern w:val="0"/>
                <w:sz w:val="20"/>
                <w:szCs w:val="20"/>
                <w:lang w:bidi="ar"/>
              </w:rPr>
              <w:t>项目实施</w:t>
            </w:r>
          </w:p>
          <w:p w14:paraId="26D3D5B2" w14:textId="0005A788" w:rsidR="00E72143" w:rsidRPr="00387161" w:rsidRDefault="00E72143" w:rsidP="002F5392">
            <w:pPr>
              <w:widowControl/>
              <w:spacing w:after="217" w:line="320" w:lineRule="exact"/>
              <w:ind w:firstLineChars="0" w:firstLine="0"/>
              <w:jc w:val="center"/>
              <w:textAlignment w:val="center"/>
              <w:rPr>
                <w:rFonts w:eastAsia="宋体" w:cs="Times New Roman"/>
                <w:bCs/>
                <w:color w:val="000000"/>
                <w:sz w:val="20"/>
                <w:szCs w:val="20"/>
              </w:rPr>
            </w:pPr>
            <w:r w:rsidRPr="00387161">
              <w:rPr>
                <w:rFonts w:eastAsia="宋体" w:cs="Times New Roman"/>
                <w:bCs/>
                <w:color w:val="000000"/>
                <w:kern w:val="0"/>
                <w:sz w:val="20"/>
                <w:szCs w:val="20"/>
                <w:lang w:bidi="ar"/>
              </w:rPr>
              <w:t>（</w:t>
            </w:r>
            <w:r w:rsidRPr="00387161">
              <w:rPr>
                <w:rFonts w:eastAsia="宋体" w:cs="Times New Roman"/>
                <w:bCs/>
                <w:color w:val="000000"/>
                <w:kern w:val="0"/>
                <w:sz w:val="20"/>
                <w:szCs w:val="20"/>
                <w:lang w:bidi="ar"/>
              </w:rPr>
              <w:t>40</w:t>
            </w:r>
            <w:r w:rsidRPr="00387161">
              <w:rPr>
                <w:rFonts w:eastAsia="宋体" w:cs="Times New Roman"/>
                <w:bCs/>
                <w:color w:val="000000"/>
                <w:kern w:val="0"/>
                <w:sz w:val="20"/>
                <w:szCs w:val="20"/>
                <w:lang w:bidi="ar"/>
              </w:rPr>
              <w:t>分）</w:t>
            </w:r>
          </w:p>
        </w:tc>
        <w:tc>
          <w:tcPr>
            <w:tcW w:w="853" w:type="pct"/>
            <w:vMerge w:val="restart"/>
            <w:shd w:val="clear" w:color="auto" w:fill="FFFFFF"/>
            <w:tcMar>
              <w:top w:w="15" w:type="dxa"/>
              <w:left w:w="15" w:type="dxa"/>
              <w:right w:w="15" w:type="dxa"/>
            </w:tcMar>
            <w:vAlign w:val="center"/>
          </w:tcPr>
          <w:p w14:paraId="27B9C94F" w14:textId="6405968F"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分配合理</w:t>
            </w:r>
          </w:p>
        </w:tc>
        <w:tc>
          <w:tcPr>
            <w:tcW w:w="1199" w:type="pct"/>
            <w:shd w:val="clear" w:color="auto" w:fill="FFFFFF"/>
            <w:tcMar>
              <w:top w:w="15" w:type="dxa"/>
              <w:left w:w="15" w:type="dxa"/>
              <w:right w:w="15" w:type="dxa"/>
            </w:tcMar>
            <w:vAlign w:val="center"/>
          </w:tcPr>
          <w:p w14:paraId="1D6CA5A8"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分配及时性</w:t>
            </w:r>
          </w:p>
        </w:tc>
        <w:tc>
          <w:tcPr>
            <w:tcW w:w="638" w:type="pct"/>
            <w:shd w:val="clear" w:color="auto" w:fill="FFFFFF"/>
            <w:tcMar>
              <w:top w:w="15" w:type="dxa"/>
              <w:left w:w="15" w:type="dxa"/>
              <w:right w:w="15" w:type="dxa"/>
            </w:tcMar>
            <w:vAlign w:val="center"/>
          </w:tcPr>
          <w:p w14:paraId="6C1BDC38"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6.00</w:t>
            </w:r>
          </w:p>
        </w:tc>
        <w:tc>
          <w:tcPr>
            <w:tcW w:w="645" w:type="pct"/>
            <w:shd w:val="clear" w:color="auto" w:fill="auto"/>
            <w:noWrap/>
            <w:tcMar>
              <w:top w:w="15" w:type="dxa"/>
              <w:left w:w="15" w:type="dxa"/>
              <w:right w:w="15" w:type="dxa"/>
            </w:tcMar>
            <w:vAlign w:val="center"/>
          </w:tcPr>
          <w:p w14:paraId="03DC4769"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6.00</w:t>
            </w:r>
          </w:p>
        </w:tc>
        <w:tc>
          <w:tcPr>
            <w:tcW w:w="832" w:type="pct"/>
            <w:shd w:val="clear" w:color="auto" w:fill="auto"/>
            <w:noWrap/>
            <w:tcMar>
              <w:top w:w="15" w:type="dxa"/>
              <w:left w:w="15" w:type="dxa"/>
              <w:right w:w="15" w:type="dxa"/>
            </w:tcMar>
            <w:vAlign w:val="center"/>
          </w:tcPr>
          <w:p w14:paraId="34AC2C63"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r>
      <w:tr w:rsidR="005C2837" w:rsidRPr="00387161" w14:paraId="6D263CD5" w14:textId="77777777" w:rsidTr="002F5392">
        <w:trPr>
          <w:trHeight w:val="286"/>
        </w:trPr>
        <w:tc>
          <w:tcPr>
            <w:tcW w:w="833" w:type="pct"/>
            <w:vMerge/>
            <w:shd w:val="clear" w:color="auto" w:fill="auto"/>
            <w:tcMar>
              <w:top w:w="15" w:type="dxa"/>
              <w:left w:w="15" w:type="dxa"/>
              <w:right w:w="15" w:type="dxa"/>
            </w:tcMar>
            <w:vAlign w:val="center"/>
          </w:tcPr>
          <w:p w14:paraId="57B45F7D" w14:textId="77777777" w:rsidR="00E72143" w:rsidRPr="00387161" w:rsidRDefault="00E72143" w:rsidP="002F5392">
            <w:pPr>
              <w:spacing w:after="217" w:line="320" w:lineRule="exact"/>
              <w:ind w:firstLineChars="0" w:firstLine="0"/>
              <w:jc w:val="center"/>
              <w:rPr>
                <w:rFonts w:eastAsia="宋体" w:cs="Times New Roman"/>
                <w:bCs/>
                <w:color w:val="000000"/>
                <w:sz w:val="20"/>
                <w:szCs w:val="20"/>
              </w:rPr>
            </w:pPr>
          </w:p>
        </w:tc>
        <w:tc>
          <w:tcPr>
            <w:tcW w:w="853" w:type="pct"/>
            <w:vMerge/>
            <w:shd w:val="clear" w:color="auto" w:fill="FFFFFF"/>
            <w:tcMar>
              <w:top w:w="15" w:type="dxa"/>
              <w:left w:w="15" w:type="dxa"/>
              <w:right w:w="15" w:type="dxa"/>
            </w:tcMar>
            <w:vAlign w:val="center"/>
          </w:tcPr>
          <w:p w14:paraId="3DC0122E" w14:textId="77777777" w:rsidR="00E72143" w:rsidRPr="00387161" w:rsidRDefault="00E72143" w:rsidP="002F5392">
            <w:pPr>
              <w:spacing w:after="217" w:line="320" w:lineRule="exact"/>
              <w:ind w:firstLineChars="0" w:firstLine="0"/>
              <w:jc w:val="center"/>
              <w:rPr>
                <w:rFonts w:eastAsia="宋体" w:cs="Times New Roman"/>
                <w:color w:val="000000"/>
                <w:sz w:val="20"/>
                <w:szCs w:val="20"/>
              </w:rPr>
            </w:pPr>
          </w:p>
        </w:tc>
        <w:tc>
          <w:tcPr>
            <w:tcW w:w="1199" w:type="pct"/>
            <w:shd w:val="clear" w:color="auto" w:fill="FFFFFF"/>
            <w:tcMar>
              <w:top w:w="15" w:type="dxa"/>
              <w:left w:w="15" w:type="dxa"/>
              <w:right w:w="15" w:type="dxa"/>
            </w:tcMar>
            <w:vAlign w:val="center"/>
          </w:tcPr>
          <w:p w14:paraId="0C864B67"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分配结果与计划一致性</w:t>
            </w:r>
          </w:p>
        </w:tc>
        <w:tc>
          <w:tcPr>
            <w:tcW w:w="638" w:type="pct"/>
            <w:shd w:val="clear" w:color="auto" w:fill="FFFFFF"/>
            <w:tcMar>
              <w:top w:w="15" w:type="dxa"/>
              <w:left w:w="15" w:type="dxa"/>
              <w:right w:w="15" w:type="dxa"/>
            </w:tcMar>
            <w:vAlign w:val="center"/>
          </w:tcPr>
          <w:p w14:paraId="170755FC"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7.00</w:t>
            </w:r>
          </w:p>
        </w:tc>
        <w:tc>
          <w:tcPr>
            <w:tcW w:w="645" w:type="pct"/>
            <w:shd w:val="clear" w:color="auto" w:fill="auto"/>
            <w:noWrap/>
            <w:tcMar>
              <w:top w:w="15" w:type="dxa"/>
              <w:left w:w="15" w:type="dxa"/>
              <w:right w:w="15" w:type="dxa"/>
            </w:tcMar>
            <w:vAlign w:val="center"/>
          </w:tcPr>
          <w:p w14:paraId="0F7A546E"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7.00</w:t>
            </w:r>
          </w:p>
        </w:tc>
        <w:tc>
          <w:tcPr>
            <w:tcW w:w="832" w:type="pct"/>
            <w:shd w:val="clear" w:color="auto" w:fill="auto"/>
            <w:noWrap/>
            <w:tcMar>
              <w:top w:w="15" w:type="dxa"/>
              <w:left w:w="15" w:type="dxa"/>
              <w:right w:w="15" w:type="dxa"/>
            </w:tcMar>
            <w:vAlign w:val="center"/>
          </w:tcPr>
          <w:p w14:paraId="6305B60F"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r>
      <w:tr w:rsidR="005C2837" w:rsidRPr="00387161" w14:paraId="514B6027" w14:textId="77777777" w:rsidTr="002F5392">
        <w:trPr>
          <w:trHeight w:val="253"/>
        </w:trPr>
        <w:tc>
          <w:tcPr>
            <w:tcW w:w="833" w:type="pct"/>
            <w:vMerge/>
            <w:shd w:val="clear" w:color="auto" w:fill="auto"/>
            <w:tcMar>
              <w:top w:w="15" w:type="dxa"/>
              <w:left w:w="15" w:type="dxa"/>
              <w:right w:w="15" w:type="dxa"/>
            </w:tcMar>
            <w:vAlign w:val="center"/>
          </w:tcPr>
          <w:p w14:paraId="6EF899FB" w14:textId="77777777" w:rsidR="00E72143" w:rsidRPr="00387161" w:rsidRDefault="00E72143" w:rsidP="002F5392">
            <w:pPr>
              <w:spacing w:after="217" w:line="320" w:lineRule="exact"/>
              <w:ind w:firstLineChars="0" w:firstLine="0"/>
              <w:jc w:val="center"/>
              <w:rPr>
                <w:rFonts w:eastAsia="宋体" w:cs="Times New Roman"/>
                <w:bCs/>
                <w:color w:val="000000"/>
                <w:sz w:val="20"/>
                <w:szCs w:val="20"/>
              </w:rPr>
            </w:pPr>
          </w:p>
        </w:tc>
        <w:tc>
          <w:tcPr>
            <w:tcW w:w="853" w:type="pct"/>
            <w:shd w:val="clear" w:color="auto" w:fill="FFFFFF"/>
            <w:tcMar>
              <w:top w:w="15" w:type="dxa"/>
              <w:left w:w="15" w:type="dxa"/>
              <w:right w:w="15" w:type="dxa"/>
            </w:tcMar>
            <w:vAlign w:val="center"/>
          </w:tcPr>
          <w:p w14:paraId="523833E2" w14:textId="456DD479"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使用合规</w:t>
            </w:r>
          </w:p>
        </w:tc>
        <w:tc>
          <w:tcPr>
            <w:tcW w:w="1199" w:type="pct"/>
            <w:shd w:val="clear" w:color="auto" w:fill="FFFFFF"/>
            <w:tcMar>
              <w:top w:w="15" w:type="dxa"/>
              <w:left w:w="15" w:type="dxa"/>
              <w:right w:w="15" w:type="dxa"/>
            </w:tcMar>
            <w:vAlign w:val="center"/>
          </w:tcPr>
          <w:p w14:paraId="512B4F20"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资金使用合规性</w:t>
            </w:r>
          </w:p>
        </w:tc>
        <w:tc>
          <w:tcPr>
            <w:tcW w:w="638" w:type="pct"/>
            <w:shd w:val="clear" w:color="auto" w:fill="FFFFFF"/>
            <w:tcMar>
              <w:top w:w="15" w:type="dxa"/>
              <w:left w:w="15" w:type="dxa"/>
              <w:right w:w="15" w:type="dxa"/>
            </w:tcMar>
            <w:vAlign w:val="center"/>
          </w:tcPr>
          <w:p w14:paraId="0587594B"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w:t>
            </w:r>
          </w:p>
        </w:tc>
        <w:tc>
          <w:tcPr>
            <w:tcW w:w="645" w:type="pct"/>
            <w:shd w:val="clear" w:color="auto" w:fill="auto"/>
            <w:noWrap/>
            <w:tcMar>
              <w:top w:w="15" w:type="dxa"/>
              <w:left w:w="15" w:type="dxa"/>
              <w:right w:w="15" w:type="dxa"/>
            </w:tcMar>
            <w:vAlign w:val="center"/>
          </w:tcPr>
          <w:p w14:paraId="34793D7B"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w:t>
            </w:r>
          </w:p>
        </w:tc>
        <w:tc>
          <w:tcPr>
            <w:tcW w:w="832" w:type="pct"/>
            <w:shd w:val="clear" w:color="auto" w:fill="auto"/>
            <w:noWrap/>
            <w:tcMar>
              <w:top w:w="15" w:type="dxa"/>
              <w:left w:w="15" w:type="dxa"/>
              <w:right w:w="15" w:type="dxa"/>
            </w:tcMar>
            <w:vAlign w:val="center"/>
          </w:tcPr>
          <w:p w14:paraId="2A386A1B"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r>
      <w:tr w:rsidR="005C2837" w:rsidRPr="00387161" w14:paraId="60FC5BB6" w14:textId="77777777" w:rsidTr="002F5392">
        <w:trPr>
          <w:trHeight w:val="90"/>
        </w:trPr>
        <w:tc>
          <w:tcPr>
            <w:tcW w:w="833" w:type="pct"/>
            <w:vMerge/>
            <w:shd w:val="clear" w:color="auto" w:fill="auto"/>
            <w:tcMar>
              <w:top w:w="15" w:type="dxa"/>
              <w:left w:w="15" w:type="dxa"/>
              <w:right w:w="15" w:type="dxa"/>
            </w:tcMar>
            <w:vAlign w:val="center"/>
          </w:tcPr>
          <w:p w14:paraId="53B4A9E9" w14:textId="77777777" w:rsidR="00E72143" w:rsidRPr="00387161" w:rsidRDefault="00E72143" w:rsidP="002F5392">
            <w:pPr>
              <w:spacing w:after="217" w:line="320" w:lineRule="exact"/>
              <w:ind w:firstLineChars="0" w:firstLine="0"/>
              <w:jc w:val="center"/>
              <w:rPr>
                <w:rFonts w:eastAsia="宋体" w:cs="Times New Roman"/>
                <w:bCs/>
                <w:color w:val="000000"/>
                <w:sz w:val="20"/>
                <w:szCs w:val="20"/>
              </w:rPr>
            </w:pPr>
          </w:p>
        </w:tc>
        <w:tc>
          <w:tcPr>
            <w:tcW w:w="853" w:type="pct"/>
            <w:vMerge w:val="restart"/>
            <w:shd w:val="clear" w:color="auto" w:fill="FFFFFF"/>
            <w:tcMar>
              <w:top w:w="15" w:type="dxa"/>
              <w:left w:w="15" w:type="dxa"/>
              <w:right w:w="15" w:type="dxa"/>
            </w:tcMar>
            <w:vAlign w:val="center"/>
          </w:tcPr>
          <w:p w14:paraId="54E71F24" w14:textId="0E3F3CDD"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执行有效</w:t>
            </w:r>
          </w:p>
        </w:tc>
        <w:tc>
          <w:tcPr>
            <w:tcW w:w="1199" w:type="pct"/>
            <w:shd w:val="clear" w:color="auto" w:fill="FFFFFF"/>
            <w:tcMar>
              <w:top w:w="15" w:type="dxa"/>
              <w:left w:w="15" w:type="dxa"/>
              <w:right w:w="15" w:type="dxa"/>
            </w:tcMar>
            <w:vAlign w:val="center"/>
          </w:tcPr>
          <w:p w14:paraId="41A29D91"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管理制度健全性</w:t>
            </w:r>
          </w:p>
        </w:tc>
        <w:tc>
          <w:tcPr>
            <w:tcW w:w="638" w:type="pct"/>
            <w:shd w:val="clear" w:color="auto" w:fill="FFFFFF"/>
            <w:tcMar>
              <w:top w:w="15" w:type="dxa"/>
              <w:left w:w="15" w:type="dxa"/>
              <w:right w:w="15" w:type="dxa"/>
            </w:tcMar>
            <w:vAlign w:val="center"/>
          </w:tcPr>
          <w:p w14:paraId="16839653"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5.00</w:t>
            </w:r>
          </w:p>
        </w:tc>
        <w:tc>
          <w:tcPr>
            <w:tcW w:w="645" w:type="pct"/>
            <w:shd w:val="clear" w:color="auto" w:fill="auto"/>
            <w:noWrap/>
            <w:tcMar>
              <w:top w:w="15" w:type="dxa"/>
              <w:left w:w="15" w:type="dxa"/>
              <w:right w:w="15" w:type="dxa"/>
            </w:tcMar>
            <w:vAlign w:val="center"/>
          </w:tcPr>
          <w:p w14:paraId="512AAF0A"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5.00</w:t>
            </w:r>
          </w:p>
        </w:tc>
        <w:tc>
          <w:tcPr>
            <w:tcW w:w="832" w:type="pct"/>
            <w:shd w:val="clear" w:color="auto" w:fill="auto"/>
            <w:noWrap/>
            <w:tcMar>
              <w:top w:w="15" w:type="dxa"/>
              <w:left w:w="15" w:type="dxa"/>
              <w:right w:w="15" w:type="dxa"/>
            </w:tcMar>
            <w:vAlign w:val="center"/>
          </w:tcPr>
          <w:p w14:paraId="6D89F802"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r>
      <w:tr w:rsidR="005C2837" w:rsidRPr="00387161" w14:paraId="3641D163" w14:textId="77777777" w:rsidTr="002F5392">
        <w:trPr>
          <w:trHeight w:val="90"/>
        </w:trPr>
        <w:tc>
          <w:tcPr>
            <w:tcW w:w="833" w:type="pct"/>
            <w:vMerge/>
            <w:shd w:val="clear" w:color="auto" w:fill="auto"/>
            <w:tcMar>
              <w:top w:w="15" w:type="dxa"/>
              <w:left w:w="15" w:type="dxa"/>
              <w:right w:w="15" w:type="dxa"/>
            </w:tcMar>
            <w:vAlign w:val="center"/>
          </w:tcPr>
          <w:p w14:paraId="4C57400A" w14:textId="77777777" w:rsidR="00E72143" w:rsidRPr="00387161" w:rsidRDefault="00E72143" w:rsidP="002F5392">
            <w:pPr>
              <w:spacing w:after="217" w:line="320" w:lineRule="exact"/>
              <w:ind w:firstLineChars="0" w:firstLine="0"/>
              <w:jc w:val="center"/>
              <w:rPr>
                <w:rFonts w:eastAsia="宋体" w:cs="Times New Roman"/>
                <w:bCs/>
                <w:color w:val="000000"/>
                <w:sz w:val="20"/>
                <w:szCs w:val="20"/>
              </w:rPr>
            </w:pPr>
          </w:p>
        </w:tc>
        <w:tc>
          <w:tcPr>
            <w:tcW w:w="853" w:type="pct"/>
            <w:vMerge/>
            <w:shd w:val="clear" w:color="auto" w:fill="FFFFFF"/>
            <w:tcMar>
              <w:top w:w="15" w:type="dxa"/>
              <w:left w:w="15" w:type="dxa"/>
              <w:right w:w="15" w:type="dxa"/>
            </w:tcMar>
            <w:vAlign w:val="center"/>
          </w:tcPr>
          <w:p w14:paraId="4A40A130" w14:textId="77777777" w:rsidR="00E72143" w:rsidRPr="00387161" w:rsidRDefault="00E72143" w:rsidP="002F5392">
            <w:pPr>
              <w:spacing w:after="217" w:line="320" w:lineRule="exact"/>
              <w:ind w:firstLineChars="0" w:firstLine="0"/>
              <w:jc w:val="center"/>
              <w:rPr>
                <w:rFonts w:eastAsia="宋体" w:cs="Times New Roman"/>
                <w:color w:val="000000"/>
                <w:sz w:val="20"/>
                <w:szCs w:val="20"/>
              </w:rPr>
            </w:pPr>
          </w:p>
        </w:tc>
        <w:tc>
          <w:tcPr>
            <w:tcW w:w="1199" w:type="pct"/>
            <w:shd w:val="clear" w:color="auto" w:fill="FFFFFF"/>
            <w:tcMar>
              <w:top w:w="15" w:type="dxa"/>
              <w:left w:w="15" w:type="dxa"/>
              <w:right w:w="15" w:type="dxa"/>
            </w:tcMar>
            <w:vAlign w:val="center"/>
          </w:tcPr>
          <w:p w14:paraId="2C749B4F"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制度执行有效性</w:t>
            </w:r>
          </w:p>
        </w:tc>
        <w:tc>
          <w:tcPr>
            <w:tcW w:w="638" w:type="pct"/>
            <w:shd w:val="clear" w:color="auto" w:fill="FFFFFF"/>
            <w:tcMar>
              <w:top w:w="15" w:type="dxa"/>
              <w:left w:w="15" w:type="dxa"/>
              <w:right w:w="15" w:type="dxa"/>
            </w:tcMar>
            <w:vAlign w:val="center"/>
          </w:tcPr>
          <w:p w14:paraId="1076FC9F"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7.00</w:t>
            </w:r>
          </w:p>
        </w:tc>
        <w:tc>
          <w:tcPr>
            <w:tcW w:w="645" w:type="pct"/>
            <w:shd w:val="clear" w:color="auto" w:fill="auto"/>
            <w:noWrap/>
            <w:tcMar>
              <w:top w:w="15" w:type="dxa"/>
              <w:left w:w="15" w:type="dxa"/>
              <w:right w:w="15" w:type="dxa"/>
            </w:tcMar>
            <w:vAlign w:val="center"/>
          </w:tcPr>
          <w:p w14:paraId="3FC607D9"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7.00</w:t>
            </w:r>
          </w:p>
        </w:tc>
        <w:tc>
          <w:tcPr>
            <w:tcW w:w="832" w:type="pct"/>
            <w:shd w:val="clear" w:color="auto" w:fill="auto"/>
            <w:noWrap/>
            <w:tcMar>
              <w:top w:w="15" w:type="dxa"/>
              <w:left w:w="15" w:type="dxa"/>
              <w:right w:w="15" w:type="dxa"/>
            </w:tcMar>
            <w:vAlign w:val="center"/>
          </w:tcPr>
          <w:p w14:paraId="2B27F07E"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r>
      <w:tr w:rsidR="005C2837" w:rsidRPr="00387161" w14:paraId="6765F316" w14:textId="77777777" w:rsidTr="002F5392">
        <w:trPr>
          <w:trHeight w:val="90"/>
        </w:trPr>
        <w:tc>
          <w:tcPr>
            <w:tcW w:w="833" w:type="pct"/>
            <w:vMerge/>
            <w:shd w:val="clear" w:color="auto" w:fill="auto"/>
            <w:tcMar>
              <w:top w:w="15" w:type="dxa"/>
              <w:left w:w="15" w:type="dxa"/>
              <w:right w:w="15" w:type="dxa"/>
            </w:tcMar>
            <w:vAlign w:val="center"/>
          </w:tcPr>
          <w:p w14:paraId="160AA4F9" w14:textId="77777777" w:rsidR="00E72143" w:rsidRPr="00387161" w:rsidRDefault="00E72143" w:rsidP="002F5392">
            <w:pPr>
              <w:spacing w:after="217" w:line="320" w:lineRule="exact"/>
              <w:ind w:firstLineChars="0" w:firstLine="0"/>
              <w:jc w:val="center"/>
              <w:rPr>
                <w:rFonts w:eastAsia="宋体" w:cs="Times New Roman"/>
                <w:bCs/>
                <w:color w:val="000000"/>
                <w:sz w:val="20"/>
                <w:szCs w:val="20"/>
              </w:rPr>
            </w:pPr>
          </w:p>
        </w:tc>
        <w:tc>
          <w:tcPr>
            <w:tcW w:w="853" w:type="pct"/>
            <w:vMerge/>
            <w:shd w:val="clear" w:color="auto" w:fill="FFFFFF"/>
            <w:tcMar>
              <w:top w:w="15" w:type="dxa"/>
              <w:left w:w="15" w:type="dxa"/>
              <w:right w:w="15" w:type="dxa"/>
            </w:tcMar>
            <w:vAlign w:val="center"/>
          </w:tcPr>
          <w:p w14:paraId="3167AE6A" w14:textId="77777777" w:rsidR="00E72143" w:rsidRPr="00387161" w:rsidRDefault="00E72143" w:rsidP="002F5392">
            <w:pPr>
              <w:spacing w:after="217" w:line="320" w:lineRule="exact"/>
              <w:ind w:firstLineChars="0" w:firstLine="0"/>
              <w:jc w:val="center"/>
              <w:rPr>
                <w:rFonts w:eastAsia="宋体" w:cs="Times New Roman"/>
                <w:color w:val="000000"/>
                <w:sz w:val="20"/>
                <w:szCs w:val="20"/>
              </w:rPr>
            </w:pPr>
          </w:p>
        </w:tc>
        <w:tc>
          <w:tcPr>
            <w:tcW w:w="1199" w:type="pct"/>
            <w:shd w:val="clear" w:color="auto" w:fill="FFFFFF"/>
            <w:tcMar>
              <w:top w:w="15" w:type="dxa"/>
              <w:left w:w="15" w:type="dxa"/>
              <w:right w:w="15" w:type="dxa"/>
            </w:tcMar>
            <w:vAlign w:val="center"/>
          </w:tcPr>
          <w:p w14:paraId="719AD6B2"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项目实施及时性</w:t>
            </w:r>
          </w:p>
        </w:tc>
        <w:tc>
          <w:tcPr>
            <w:tcW w:w="638" w:type="pct"/>
            <w:shd w:val="clear" w:color="auto" w:fill="FFFFFF"/>
            <w:tcMar>
              <w:top w:w="15" w:type="dxa"/>
              <w:left w:w="15" w:type="dxa"/>
              <w:right w:w="15" w:type="dxa"/>
            </w:tcMar>
            <w:vAlign w:val="center"/>
          </w:tcPr>
          <w:p w14:paraId="5C2B61B9"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5.00</w:t>
            </w:r>
          </w:p>
        </w:tc>
        <w:tc>
          <w:tcPr>
            <w:tcW w:w="645" w:type="pct"/>
            <w:shd w:val="clear" w:color="auto" w:fill="auto"/>
            <w:noWrap/>
            <w:tcMar>
              <w:top w:w="15" w:type="dxa"/>
              <w:left w:w="15" w:type="dxa"/>
              <w:right w:w="15" w:type="dxa"/>
            </w:tcMar>
            <w:vAlign w:val="center"/>
          </w:tcPr>
          <w:p w14:paraId="0750E82D"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5.00</w:t>
            </w:r>
          </w:p>
        </w:tc>
        <w:tc>
          <w:tcPr>
            <w:tcW w:w="832" w:type="pct"/>
            <w:shd w:val="clear" w:color="auto" w:fill="auto"/>
            <w:noWrap/>
            <w:tcMar>
              <w:top w:w="15" w:type="dxa"/>
              <w:left w:w="15" w:type="dxa"/>
              <w:right w:w="15" w:type="dxa"/>
            </w:tcMar>
            <w:vAlign w:val="center"/>
          </w:tcPr>
          <w:p w14:paraId="45E7C463"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r>
      <w:tr w:rsidR="005C2837" w:rsidRPr="00387161" w14:paraId="7DCF60CC" w14:textId="77777777" w:rsidTr="002F5392">
        <w:trPr>
          <w:trHeight w:val="90"/>
        </w:trPr>
        <w:tc>
          <w:tcPr>
            <w:tcW w:w="833" w:type="pct"/>
            <w:vMerge w:val="restart"/>
            <w:shd w:val="clear" w:color="auto" w:fill="auto"/>
            <w:tcMar>
              <w:top w:w="15" w:type="dxa"/>
              <w:left w:w="15" w:type="dxa"/>
              <w:right w:w="15" w:type="dxa"/>
            </w:tcMar>
            <w:vAlign w:val="center"/>
          </w:tcPr>
          <w:p w14:paraId="75EBEEB1" w14:textId="77777777" w:rsidR="002F5392" w:rsidRDefault="00E72143" w:rsidP="002F5392">
            <w:pPr>
              <w:widowControl/>
              <w:spacing w:after="217" w:line="320" w:lineRule="exact"/>
              <w:ind w:firstLineChars="0" w:firstLine="0"/>
              <w:jc w:val="center"/>
              <w:textAlignment w:val="center"/>
              <w:rPr>
                <w:rFonts w:eastAsia="宋体" w:cs="Times New Roman"/>
                <w:bCs/>
                <w:color w:val="000000"/>
                <w:kern w:val="0"/>
                <w:sz w:val="20"/>
                <w:szCs w:val="20"/>
                <w:lang w:bidi="ar"/>
              </w:rPr>
            </w:pPr>
            <w:r w:rsidRPr="00387161">
              <w:rPr>
                <w:rFonts w:eastAsia="宋体" w:cs="Times New Roman"/>
                <w:bCs/>
                <w:color w:val="000000"/>
                <w:kern w:val="0"/>
                <w:sz w:val="20"/>
                <w:szCs w:val="20"/>
                <w:lang w:bidi="ar"/>
              </w:rPr>
              <w:t>项目产出</w:t>
            </w:r>
          </w:p>
          <w:p w14:paraId="4D2B8D20" w14:textId="29928B04" w:rsidR="00E72143" w:rsidRPr="00387161" w:rsidRDefault="00E72143" w:rsidP="002F5392">
            <w:pPr>
              <w:widowControl/>
              <w:spacing w:after="217" w:line="320" w:lineRule="exact"/>
              <w:ind w:firstLineChars="0" w:firstLine="0"/>
              <w:jc w:val="center"/>
              <w:textAlignment w:val="center"/>
              <w:rPr>
                <w:rFonts w:eastAsia="宋体" w:cs="Times New Roman"/>
                <w:bCs/>
                <w:color w:val="000000"/>
                <w:sz w:val="20"/>
                <w:szCs w:val="20"/>
              </w:rPr>
            </w:pPr>
            <w:r w:rsidRPr="00387161">
              <w:rPr>
                <w:rFonts w:eastAsia="宋体" w:cs="Times New Roman"/>
                <w:bCs/>
                <w:color w:val="000000"/>
                <w:kern w:val="0"/>
                <w:sz w:val="20"/>
                <w:szCs w:val="20"/>
                <w:lang w:bidi="ar"/>
              </w:rPr>
              <w:t>（</w:t>
            </w:r>
            <w:r w:rsidRPr="00387161">
              <w:rPr>
                <w:rFonts w:eastAsia="宋体" w:cs="Times New Roman"/>
                <w:bCs/>
                <w:color w:val="000000"/>
                <w:kern w:val="0"/>
                <w:sz w:val="20"/>
                <w:szCs w:val="20"/>
                <w:lang w:bidi="ar"/>
              </w:rPr>
              <w:t>15</w:t>
            </w:r>
            <w:r w:rsidRPr="00387161">
              <w:rPr>
                <w:rFonts w:eastAsia="宋体" w:cs="Times New Roman"/>
                <w:bCs/>
                <w:color w:val="000000"/>
                <w:kern w:val="0"/>
                <w:sz w:val="20"/>
                <w:szCs w:val="20"/>
                <w:lang w:bidi="ar"/>
              </w:rPr>
              <w:t>分）</w:t>
            </w:r>
          </w:p>
        </w:tc>
        <w:tc>
          <w:tcPr>
            <w:tcW w:w="853" w:type="pct"/>
            <w:vMerge w:val="restart"/>
            <w:shd w:val="clear" w:color="auto" w:fill="FFFFFF"/>
            <w:tcMar>
              <w:top w:w="15" w:type="dxa"/>
              <w:left w:w="15" w:type="dxa"/>
              <w:right w:w="15" w:type="dxa"/>
            </w:tcMar>
            <w:vAlign w:val="center"/>
          </w:tcPr>
          <w:p w14:paraId="1AD1E150" w14:textId="2B0E90CD"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完成数量</w:t>
            </w:r>
          </w:p>
        </w:tc>
        <w:tc>
          <w:tcPr>
            <w:tcW w:w="1199" w:type="pct"/>
            <w:shd w:val="clear" w:color="auto" w:fill="FFFFFF"/>
            <w:tcMar>
              <w:top w:w="15" w:type="dxa"/>
              <w:left w:w="15" w:type="dxa"/>
              <w:right w:w="15" w:type="dxa"/>
            </w:tcMar>
            <w:vAlign w:val="center"/>
          </w:tcPr>
          <w:p w14:paraId="00BD87FE"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完成补助标准</w:t>
            </w:r>
          </w:p>
        </w:tc>
        <w:tc>
          <w:tcPr>
            <w:tcW w:w="638" w:type="pct"/>
            <w:shd w:val="clear" w:color="auto" w:fill="FFFFFF"/>
            <w:tcMar>
              <w:top w:w="15" w:type="dxa"/>
              <w:left w:w="15" w:type="dxa"/>
              <w:right w:w="15" w:type="dxa"/>
            </w:tcMar>
            <w:vAlign w:val="center"/>
          </w:tcPr>
          <w:p w14:paraId="0216CB28"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8.00</w:t>
            </w:r>
          </w:p>
        </w:tc>
        <w:tc>
          <w:tcPr>
            <w:tcW w:w="645" w:type="pct"/>
            <w:shd w:val="clear" w:color="auto" w:fill="auto"/>
            <w:noWrap/>
            <w:tcMar>
              <w:top w:w="15" w:type="dxa"/>
              <w:left w:w="15" w:type="dxa"/>
              <w:right w:w="15" w:type="dxa"/>
            </w:tcMar>
            <w:vAlign w:val="center"/>
          </w:tcPr>
          <w:p w14:paraId="3F7C73A2"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8.00</w:t>
            </w:r>
          </w:p>
        </w:tc>
        <w:tc>
          <w:tcPr>
            <w:tcW w:w="832" w:type="pct"/>
            <w:shd w:val="clear" w:color="auto" w:fill="auto"/>
            <w:noWrap/>
            <w:tcMar>
              <w:top w:w="15" w:type="dxa"/>
              <w:left w:w="15" w:type="dxa"/>
              <w:right w:w="15" w:type="dxa"/>
            </w:tcMar>
            <w:vAlign w:val="center"/>
          </w:tcPr>
          <w:p w14:paraId="246CD260"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r>
      <w:tr w:rsidR="00E72143" w:rsidRPr="00387161" w14:paraId="0AA588BD" w14:textId="77777777" w:rsidTr="002F5392">
        <w:trPr>
          <w:trHeight w:val="100"/>
        </w:trPr>
        <w:tc>
          <w:tcPr>
            <w:tcW w:w="833" w:type="pct"/>
            <w:vMerge/>
            <w:shd w:val="clear" w:color="auto" w:fill="auto"/>
            <w:tcMar>
              <w:top w:w="15" w:type="dxa"/>
              <w:left w:w="15" w:type="dxa"/>
              <w:right w:w="15" w:type="dxa"/>
            </w:tcMar>
            <w:vAlign w:val="center"/>
          </w:tcPr>
          <w:p w14:paraId="17C16D98" w14:textId="77777777" w:rsidR="00E72143" w:rsidRPr="00387161" w:rsidRDefault="00E72143" w:rsidP="002F5392">
            <w:pPr>
              <w:spacing w:after="217" w:line="320" w:lineRule="exact"/>
              <w:ind w:firstLineChars="0" w:firstLine="0"/>
              <w:jc w:val="center"/>
              <w:rPr>
                <w:rFonts w:eastAsia="宋体" w:cs="Times New Roman"/>
                <w:bCs/>
                <w:color w:val="000000"/>
                <w:sz w:val="20"/>
                <w:szCs w:val="20"/>
              </w:rPr>
            </w:pPr>
          </w:p>
        </w:tc>
        <w:tc>
          <w:tcPr>
            <w:tcW w:w="853" w:type="pct"/>
            <w:vMerge/>
            <w:shd w:val="clear" w:color="auto" w:fill="FFFFFF"/>
            <w:tcMar>
              <w:top w:w="15" w:type="dxa"/>
              <w:left w:w="15" w:type="dxa"/>
              <w:right w:w="15" w:type="dxa"/>
            </w:tcMar>
            <w:vAlign w:val="center"/>
          </w:tcPr>
          <w:p w14:paraId="729620E1" w14:textId="77777777" w:rsidR="00E72143" w:rsidRPr="00387161" w:rsidRDefault="00E72143" w:rsidP="002F5392">
            <w:pPr>
              <w:spacing w:after="217" w:line="320" w:lineRule="exact"/>
              <w:ind w:firstLineChars="0" w:firstLine="0"/>
              <w:jc w:val="center"/>
              <w:rPr>
                <w:rFonts w:eastAsia="宋体" w:cs="Times New Roman"/>
                <w:color w:val="000000"/>
                <w:sz w:val="20"/>
                <w:szCs w:val="20"/>
              </w:rPr>
            </w:pPr>
          </w:p>
        </w:tc>
        <w:tc>
          <w:tcPr>
            <w:tcW w:w="1199" w:type="pct"/>
            <w:shd w:val="clear" w:color="auto" w:fill="auto"/>
            <w:tcMar>
              <w:top w:w="15" w:type="dxa"/>
              <w:left w:w="15" w:type="dxa"/>
              <w:right w:w="15" w:type="dxa"/>
            </w:tcMar>
            <w:vAlign w:val="center"/>
          </w:tcPr>
          <w:p w14:paraId="04784E94"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节地生态墓地建设完成率</w:t>
            </w:r>
          </w:p>
        </w:tc>
        <w:tc>
          <w:tcPr>
            <w:tcW w:w="638" w:type="pct"/>
            <w:shd w:val="clear" w:color="auto" w:fill="auto"/>
            <w:tcMar>
              <w:top w:w="15" w:type="dxa"/>
              <w:left w:w="15" w:type="dxa"/>
              <w:right w:w="15" w:type="dxa"/>
            </w:tcMar>
            <w:vAlign w:val="center"/>
          </w:tcPr>
          <w:p w14:paraId="166B3A8B"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7.00</w:t>
            </w:r>
          </w:p>
        </w:tc>
        <w:tc>
          <w:tcPr>
            <w:tcW w:w="645" w:type="pct"/>
            <w:shd w:val="clear" w:color="auto" w:fill="auto"/>
            <w:noWrap/>
            <w:tcMar>
              <w:top w:w="15" w:type="dxa"/>
              <w:left w:w="15" w:type="dxa"/>
              <w:right w:w="15" w:type="dxa"/>
            </w:tcMar>
            <w:vAlign w:val="center"/>
          </w:tcPr>
          <w:p w14:paraId="2AB19182"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7.00</w:t>
            </w:r>
          </w:p>
        </w:tc>
        <w:tc>
          <w:tcPr>
            <w:tcW w:w="832" w:type="pct"/>
            <w:shd w:val="clear" w:color="auto" w:fill="auto"/>
            <w:noWrap/>
            <w:tcMar>
              <w:top w:w="15" w:type="dxa"/>
              <w:left w:w="15" w:type="dxa"/>
              <w:right w:w="15" w:type="dxa"/>
            </w:tcMar>
            <w:vAlign w:val="center"/>
          </w:tcPr>
          <w:p w14:paraId="7927E5BD"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r>
      <w:tr w:rsidR="005C2837" w:rsidRPr="00387161" w14:paraId="2FB0198A" w14:textId="77777777" w:rsidTr="002F5392">
        <w:trPr>
          <w:trHeight w:val="90"/>
        </w:trPr>
        <w:tc>
          <w:tcPr>
            <w:tcW w:w="833" w:type="pct"/>
            <w:vMerge w:val="restart"/>
            <w:shd w:val="clear" w:color="auto" w:fill="auto"/>
            <w:tcMar>
              <w:top w:w="15" w:type="dxa"/>
              <w:left w:w="15" w:type="dxa"/>
              <w:right w:w="15" w:type="dxa"/>
            </w:tcMar>
            <w:vAlign w:val="center"/>
          </w:tcPr>
          <w:p w14:paraId="2DB84E29" w14:textId="77777777" w:rsidR="002F5392" w:rsidRDefault="00E72143" w:rsidP="002F5392">
            <w:pPr>
              <w:widowControl/>
              <w:spacing w:after="217" w:line="320" w:lineRule="exact"/>
              <w:ind w:firstLineChars="0" w:firstLine="0"/>
              <w:jc w:val="center"/>
              <w:textAlignment w:val="center"/>
              <w:rPr>
                <w:rFonts w:eastAsia="宋体" w:cs="Times New Roman"/>
                <w:bCs/>
                <w:color w:val="000000"/>
                <w:kern w:val="0"/>
                <w:sz w:val="20"/>
                <w:szCs w:val="20"/>
                <w:lang w:bidi="ar"/>
              </w:rPr>
            </w:pPr>
            <w:r w:rsidRPr="00387161">
              <w:rPr>
                <w:rFonts w:eastAsia="宋体" w:cs="Times New Roman"/>
                <w:bCs/>
                <w:color w:val="000000"/>
                <w:kern w:val="0"/>
                <w:sz w:val="20"/>
                <w:szCs w:val="20"/>
                <w:lang w:bidi="ar"/>
              </w:rPr>
              <w:t>项目效益</w:t>
            </w:r>
          </w:p>
          <w:p w14:paraId="0B7B5E8E" w14:textId="7730FF1F" w:rsidR="00E72143" w:rsidRPr="00387161" w:rsidRDefault="00E72143" w:rsidP="002F5392">
            <w:pPr>
              <w:widowControl/>
              <w:spacing w:after="217" w:line="320" w:lineRule="exact"/>
              <w:ind w:firstLineChars="0" w:firstLine="0"/>
              <w:jc w:val="center"/>
              <w:textAlignment w:val="center"/>
              <w:rPr>
                <w:rFonts w:eastAsia="宋体" w:cs="Times New Roman"/>
                <w:bCs/>
                <w:color w:val="000000"/>
                <w:sz w:val="20"/>
                <w:szCs w:val="20"/>
              </w:rPr>
            </w:pPr>
            <w:r w:rsidRPr="00387161">
              <w:rPr>
                <w:rFonts w:eastAsia="宋体" w:cs="Times New Roman"/>
                <w:bCs/>
                <w:color w:val="000000"/>
                <w:kern w:val="0"/>
                <w:sz w:val="20"/>
                <w:szCs w:val="20"/>
                <w:lang w:bidi="ar"/>
              </w:rPr>
              <w:t>（</w:t>
            </w:r>
            <w:r w:rsidRPr="00387161">
              <w:rPr>
                <w:rFonts w:eastAsia="宋体" w:cs="Times New Roman"/>
                <w:bCs/>
                <w:color w:val="000000"/>
                <w:kern w:val="0"/>
                <w:sz w:val="20"/>
                <w:szCs w:val="20"/>
                <w:lang w:bidi="ar"/>
              </w:rPr>
              <w:t>25</w:t>
            </w:r>
            <w:r w:rsidRPr="00387161">
              <w:rPr>
                <w:rFonts w:eastAsia="宋体" w:cs="Times New Roman"/>
                <w:bCs/>
                <w:color w:val="000000"/>
                <w:kern w:val="0"/>
                <w:sz w:val="20"/>
                <w:szCs w:val="20"/>
                <w:lang w:bidi="ar"/>
              </w:rPr>
              <w:t>分）</w:t>
            </w:r>
          </w:p>
        </w:tc>
        <w:tc>
          <w:tcPr>
            <w:tcW w:w="853" w:type="pct"/>
            <w:shd w:val="clear" w:color="auto" w:fill="FFFFFF"/>
            <w:tcMar>
              <w:top w:w="15" w:type="dxa"/>
              <w:left w:w="15" w:type="dxa"/>
              <w:right w:w="15" w:type="dxa"/>
            </w:tcMar>
            <w:vAlign w:val="center"/>
          </w:tcPr>
          <w:p w14:paraId="16E7214A" w14:textId="79BAC41D"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社会效益</w:t>
            </w:r>
          </w:p>
        </w:tc>
        <w:tc>
          <w:tcPr>
            <w:tcW w:w="1199" w:type="pct"/>
            <w:shd w:val="clear" w:color="auto" w:fill="FFFFFF"/>
            <w:tcMar>
              <w:top w:w="15" w:type="dxa"/>
              <w:left w:w="15" w:type="dxa"/>
              <w:right w:w="15" w:type="dxa"/>
            </w:tcMar>
            <w:vAlign w:val="center"/>
          </w:tcPr>
          <w:p w14:paraId="3BF4D419"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殡葬火化的增加率</w:t>
            </w:r>
          </w:p>
        </w:tc>
        <w:tc>
          <w:tcPr>
            <w:tcW w:w="638" w:type="pct"/>
            <w:shd w:val="clear" w:color="auto" w:fill="FFFFFF"/>
            <w:tcMar>
              <w:top w:w="15" w:type="dxa"/>
              <w:left w:w="15" w:type="dxa"/>
              <w:right w:w="15" w:type="dxa"/>
            </w:tcMar>
            <w:vAlign w:val="center"/>
          </w:tcPr>
          <w:p w14:paraId="3A79901C"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8.00</w:t>
            </w:r>
          </w:p>
        </w:tc>
        <w:tc>
          <w:tcPr>
            <w:tcW w:w="645" w:type="pct"/>
            <w:shd w:val="clear" w:color="auto" w:fill="auto"/>
            <w:noWrap/>
            <w:tcMar>
              <w:top w:w="15" w:type="dxa"/>
              <w:left w:w="15" w:type="dxa"/>
              <w:right w:w="15" w:type="dxa"/>
            </w:tcMar>
            <w:vAlign w:val="center"/>
          </w:tcPr>
          <w:p w14:paraId="649A5185"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2.40</w:t>
            </w:r>
          </w:p>
        </w:tc>
        <w:tc>
          <w:tcPr>
            <w:tcW w:w="832" w:type="pct"/>
            <w:shd w:val="clear" w:color="auto" w:fill="auto"/>
            <w:noWrap/>
            <w:tcMar>
              <w:top w:w="15" w:type="dxa"/>
              <w:left w:w="15" w:type="dxa"/>
              <w:right w:w="15" w:type="dxa"/>
            </w:tcMar>
            <w:vAlign w:val="center"/>
          </w:tcPr>
          <w:p w14:paraId="0F3642DF"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30.00%</w:t>
            </w:r>
          </w:p>
        </w:tc>
      </w:tr>
      <w:tr w:rsidR="005C2837" w:rsidRPr="00387161" w14:paraId="794C3794" w14:textId="77777777" w:rsidTr="002F5392">
        <w:trPr>
          <w:trHeight w:val="90"/>
        </w:trPr>
        <w:tc>
          <w:tcPr>
            <w:tcW w:w="833" w:type="pct"/>
            <w:vMerge/>
            <w:shd w:val="clear" w:color="auto" w:fill="auto"/>
            <w:tcMar>
              <w:top w:w="15" w:type="dxa"/>
              <w:left w:w="15" w:type="dxa"/>
              <w:right w:w="15" w:type="dxa"/>
            </w:tcMar>
            <w:vAlign w:val="center"/>
          </w:tcPr>
          <w:p w14:paraId="11D08346" w14:textId="77777777" w:rsidR="00E72143" w:rsidRPr="00387161" w:rsidRDefault="00E72143" w:rsidP="002F5392">
            <w:pPr>
              <w:spacing w:after="217" w:line="320" w:lineRule="exact"/>
              <w:ind w:firstLineChars="0" w:firstLine="0"/>
              <w:jc w:val="center"/>
              <w:rPr>
                <w:rFonts w:eastAsia="宋体" w:cs="Times New Roman"/>
                <w:b/>
                <w:color w:val="000000"/>
                <w:sz w:val="20"/>
                <w:szCs w:val="20"/>
              </w:rPr>
            </w:pPr>
          </w:p>
        </w:tc>
        <w:tc>
          <w:tcPr>
            <w:tcW w:w="853" w:type="pct"/>
            <w:shd w:val="clear" w:color="auto" w:fill="FFFFFF"/>
            <w:tcMar>
              <w:top w:w="15" w:type="dxa"/>
              <w:left w:w="15" w:type="dxa"/>
              <w:right w:w="15" w:type="dxa"/>
            </w:tcMar>
            <w:vAlign w:val="center"/>
          </w:tcPr>
          <w:p w14:paraId="0748DA7E" w14:textId="046646E6"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生态效益</w:t>
            </w:r>
          </w:p>
        </w:tc>
        <w:tc>
          <w:tcPr>
            <w:tcW w:w="1199" w:type="pct"/>
            <w:shd w:val="clear" w:color="auto" w:fill="auto"/>
            <w:tcMar>
              <w:top w:w="15" w:type="dxa"/>
              <w:left w:w="15" w:type="dxa"/>
              <w:right w:w="15" w:type="dxa"/>
            </w:tcMar>
            <w:vAlign w:val="center"/>
          </w:tcPr>
          <w:p w14:paraId="10F2C0E2"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生态安葬节地率</w:t>
            </w:r>
          </w:p>
        </w:tc>
        <w:tc>
          <w:tcPr>
            <w:tcW w:w="638" w:type="pct"/>
            <w:shd w:val="clear" w:color="auto" w:fill="FFFFFF"/>
            <w:tcMar>
              <w:top w:w="15" w:type="dxa"/>
              <w:left w:w="15" w:type="dxa"/>
              <w:right w:w="15" w:type="dxa"/>
            </w:tcMar>
            <w:vAlign w:val="center"/>
          </w:tcPr>
          <w:p w14:paraId="4BDE5EEA"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8.00</w:t>
            </w:r>
          </w:p>
        </w:tc>
        <w:tc>
          <w:tcPr>
            <w:tcW w:w="645" w:type="pct"/>
            <w:shd w:val="clear" w:color="auto" w:fill="auto"/>
            <w:noWrap/>
            <w:tcMar>
              <w:top w:w="15" w:type="dxa"/>
              <w:left w:w="15" w:type="dxa"/>
              <w:right w:w="15" w:type="dxa"/>
            </w:tcMar>
            <w:vAlign w:val="center"/>
          </w:tcPr>
          <w:p w14:paraId="2CEC156B"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8.00</w:t>
            </w:r>
          </w:p>
        </w:tc>
        <w:tc>
          <w:tcPr>
            <w:tcW w:w="832" w:type="pct"/>
            <w:shd w:val="clear" w:color="auto" w:fill="auto"/>
            <w:noWrap/>
            <w:tcMar>
              <w:top w:w="15" w:type="dxa"/>
              <w:left w:w="15" w:type="dxa"/>
              <w:right w:w="15" w:type="dxa"/>
            </w:tcMar>
            <w:vAlign w:val="center"/>
          </w:tcPr>
          <w:p w14:paraId="77FE7E9D"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r>
      <w:tr w:rsidR="005C2837" w:rsidRPr="00387161" w14:paraId="21938E27" w14:textId="77777777" w:rsidTr="002F5392">
        <w:trPr>
          <w:trHeight w:val="90"/>
        </w:trPr>
        <w:tc>
          <w:tcPr>
            <w:tcW w:w="833" w:type="pct"/>
            <w:vMerge/>
            <w:shd w:val="clear" w:color="auto" w:fill="auto"/>
            <w:tcMar>
              <w:top w:w="15" w:type="dxa"/>
              <w:left w:w="15" w:type="dxa"/>
              <w:right w:w="15" w:type="dxa"/>
            </w:tcMar>
            <w:vAlign w:val="center"/>
          </w:tcPr>
          <w:p w14:paraId="7BFD345B" w14:textId="77777777" w:rsidR="00E72143" w:rsidRPr="00387161" w:rsidRDefault="00E72143" w:rsidP="002F5392">
            <w:pPr>
              <w:spacing w:after="217" w:line="320" w:lineRule="exact"/>
              <w:ind w:firstLineChars="0" w:firstLine="0"/>
              <w:jc w:val="center"/>
              <w:rPr>
                <w:rFonts w:eastAsia="宋体" w:cs="Times New Roman"/>
                <w:b/>
                <w:color w:val="000000"/>
                <w:sz w:val="20"/>
                <w:szCs w:val="20"/>
              </w:rPr>
            </w:pPr>
          </w:p>
        </w:tc>
        <w:tc>
          <w:tcPr>
            <w:tcW w:w="853" w:type="pct"/>
            <w:shd w:val="clear" w:color="auto" w:fill="FFFFFF"/>
            <w:tcMar>
              <w:top w:w="15" w:type="dxa"/>
              <w:left w:w="15" w:type="dxa"/>
              <w:right w:w="15" w:type="dxa"/>
            </w:tcMar>
            <w:vAlign w:val="center"/>
          </w:tcPr>
          <w:p w14:paraId="3BCE702F" w14:textId="62BAA83D"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可持续效益</w:t>
            </w:r>
          </w:p>
        </w:tc>
        <w:tc>
          <w:tcPr>
            <w:tcW w:w="1199" w:type="pct"/>
            <w:shd w:val="clear" w:color="auto" w:fill="FFFFFF"/>
            <w:tcMar>
              <w:top w:w="15" w:type="dxa"/>
              <w:left w:w="15" w:type="dxa"/>
              <w:right w:w="15" w:type="dxa"/>
            </w:tcMar>
            <w:vAlign w:val="center"/>
          </w:tcPr>
          <w:p w14:paraId="79B28EEA"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促进殡葬事业发展</w:t>
            </w:r>
          </w:p>
        </w:tc>
        <w:tc>
          <w:tcPr>
            <w:tcW w:w="638" w:type="pct"/>
            <w:shd w:val="clear" w:color="auto" w:fill="FFFFFF"/>
            <w:tcMar>
              <w:top w:w="15" w:type="dxa"/>
              <w:left w:w="15" w:type="dxa"/>
              <w:right w:w="15" w:type="dxa"/>
            </w:tcMar>
            <w:vAlign w:val="center"/>
          </w:tcPr>
          <w:p w14:paraId="5221B106"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9.00</w:t>
            </w:r>
          </w:p>
        </w:tc>
        <w:tc>
          <w:tcPr>
            <w:tcW w:w="645" w:type="pct"/>
            <w:shd w:val="clear" w:color="auto" w:fill="auto"/>
            <w:noWrap/>
            <w:tcMar>
              <w:top w:w="15" w:type="dxa"/>
              <w:left w:w="15" w:type="dxa"/>
              <w:right w:w="15" w:type="dxa"/>
            </w:tcMar>
            <w:vAlign w:val="center"/>
          </w:tcPr>
          <w:p w14:paraId="7191237F"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7.20</w:t>
            </w:r>
          </w:p>
        </w:tc>
        <w:tc>
          <w:tcPr>
            <w:tcW w:w="832" w:type="pct"/>
            <w:shd w:val="clear" w:color="auto" w:fill="auto"/>
            <w:noWrap/>
            <w:tcMar>
              <w:top w:w="15" w:type="dxa"/>
              <w:left w:w="15" w:type="dxa"/>
              <w:right w:w="15" w:type="dxa"/>
            </w:tcMar>
            <w:vAlign w:val="center"/>
          </w:tcPr>
          <w:p w14:paraId="680BA3B0"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80.00%</w:t>
            </w:r>
          </w:p>
        </w:tc>
      </w:tr>
      <w:tr w:rsidR="00E72143" w:rsidRPr="00387161" w14:paraId="4485F490" w14:textId="77777777" w:rsidTr="00236D4F">
        <w:trPr>
          <w:trHeight w:val="90"/>
        </w:trPr>
        <w:tc>
          <w:tcPr>
            <w:tcW w:w="2885" w:type="pct"/>
            <w:gridSpan w:val="3"/>
            <w:shd w:val="clear" w:color="auto" w:fill="auto"/>
            <w:noWrap/>
            <w:tcMar>
              <w:top w:w="15" w:type="dxa"/>
              <w:left w:w="15" w:type="dxa"/>
              <w:right w:w="15" w:type="dxa"/>
            </w:tcMar>
            <w:vAlign w:val="center"/>
          </w:tcPr>
          <w:p w14:paraId="34C12145"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合计</w:t>
            </w:r>
          </w:p>
        </w:tc>
        <w:tc>
          <w:tcPr>
            <w:tcW w:w="638" w:type="pct"/>
            <w:shd w:val="clear" w:color="auto" w:fill="auto"/>
            <w:noWrap/>
            <w:tcMar>
              <w:top w:w="15" w:type="dxa"/>
              <w:left w:w="15" w:type="dxa"/>
              <w:right w:w="15" w:type="dxa"/>
            </w:tcMar>
            <w:vAlign w:val="center"/>
          </w:tcPr>
          <w:p w14:paraId="70262942"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c>
          <w:tcPr>
            <w:tcW w:w="645" w:type="pct"/>
            <w:shd w:val="clear" w:color="auto" w:fill="auto"/>
            <w:noWrap/>
            <w:tcMar>
              <w:top w:w="15" w:type="dxa"/>
              <w:left w:w="15" w:type="dxa"/>
              <w:right w:w="15" w:type="dxa"/>
            </w:tcMar>
            <w:vAlign w:val="center"/>
          </w:tcPr>
          <w:p w14:paraId="0309B6FA"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92.60</w:t>
            </w:r>
          </w:p>
        </w:tc>
        <w:tc>
          <w:tcPr>
            <w:tcW w:w="832" w:type="pct"/>
            <w:shd w:val="clear" w:color="auto" w:fill="auto"/>
            <w:noWrap/>
            <w:tcMar>
              <w:top w:w="15" w:type="dxa"/>
              <w:left w:w="15" w:type="dxa"/>
              <w:right w:w="15" w:type="dxa"/>
            </w:tcMar>
            <w:vAlign w:val="center"/>
          </w:tcPr>
          <w:p w14:paraId="26BD3AD0" w14:textId="77777777" w:rsidR="00E72143" w:rsidRPr="00387161" w:rsidRDefault="00E7214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92.60%</w:t>
            </w:r>
          </w:p>
        </w:tc>
      </w:tr>
    </w:tbl>
    <w:p w14:paraId="6B820CD3" w14:textId="77777777" w:rsidR="00E72143" w:rsidRPr="00387161" w:rsidRDefault="00E72143" w:rsidP="00236D4F">
      <w:pPr>
        <w:pStyle w:val="-"/>
        <w:spacing w:before="217" w:after="217"/>
        <w:ind w:firstLineChars="0" w:firstLine="0"/>
        <w:jc w:val="both"/>
      </w:pPr>
    </w:p>
    <w:p w14:paraId="7C5B7FD5" w14:textId="77777777" w:rsidR="0032190C" w:rsidRPr="00387161" w:rsidRDefault="00024C34" w:rsidP="00236D4F">
      <w:pPr>
        <w:pStyle w:val="2"/>
        <w:ind w:firstLine="643"/>
        <w:rPr>
          <w:rFonts w:cs="Times New Roman"/>
        </w:rPr>
      </w:pPr>
      <w:bookmarkStart w:id="34" w:name="_Toc30331"/>
      <w:bookmarkStart w:id="35" w:name="_Toc76933230"/>
      <w:r w:rsidRPr="00387161">
        <w:rPr>
          <w:rFonts w:cs="Times New Roman"/>
        </w:rPr>
        <w:lastRenderedPageBreak/>
        <w:t>（二）绩效分析</w:t>
      </w:r>
      <w:bookmarkEnd w:id="34"/>
      <w:bookmarkEnd w:id="35"/>
    </w:p>
    <w:p w14:paraId="5D43F9C0" w14:textId="26BA4FA9" w:rsidR="0032190C" w:rsidRPr="00387161" w:rsidRDefault="00024C34" w:rsidP="00236D4F">
      <w:pPr>
        <w:pStyle w:val="3"/>
        <w:spacing w:before="0" w:after="50" w:line="560" w:lineRule="exact"/>
        <w:ind w:firstLine="643"/>
        <w:rPr>
          <w:rFonts w:cs="Times New Roman"/>
        </w:rPr>
      </w:pPr>
      <w:bookmarkStart w:id="36" w:name="_Toc29711"/>
      <w:bookmarkStart w:id="37" w:name="_Toc76933231"/>
      <w:r w:rsidRPr="00387161">
        <w:rPr>
          <w:rFonts w:cs="Times New Roman"/>
        </w:rPr>
        <w:t>1.</w:t>
      </w:r>
      <w:r w:rsidR="00E90729" w:rsidRPr="00387161">
        <w:rPr>
          <w:rFonts w:cs="Times New Roman"/>
        </w:rPr>
        <w:t xml:space="preserve"> </w:t>
      </w:r>
      <w:r w:rsidRPr="00387161">
        <w:rPr>
          <w:rFonts w:cs="Times New Roman"/>
        </w:rPr>
        <w:t>项目决策指标分析</w:t>
      </w:r>
      <w:bookmarkEnd w:id="36"/>
      <w:bookmarkEnd w:id="37"/>
    </w:p>
    <w:p w14:paraId="23A10F09" w14:textId="7620CC0A" w:rsidR="005C2837" w:rsidRPr="00387161" w:rsidRDefault="00024C34" w:rsidP="00236D4F">
      <w:pPr>
        <w:ind w:firstLine="640"/>
        <w:rPr>
          <w:rFonts w:cs="Times New Roman"/>
        </w:rPr>
      </w:pPr>
      <w:r w:rsidRPr="00387161">
        <w:rPr>
          <w:rFonts w:cs="Times New Roman"/>
        </w:rPr>
        <w:t>在项目决策指标上，设置了项目依据充分性、目标与规划匹配性、绩效目标合理性</w:t>
      </w:r>
      <w:r w:rsidRPr="00387161">
        <w:rPr>
          <w:rFonts w:cs="Times New Roman"/>
        </w:rPr>
        <w:t>3</w:t>
      </w:r>
      <w:r w:rsidRPr="00387161">
        <w:rPr>
          <w:rFonts w:cs="Times New Roman"/>
        </w:rPr>
        <w:t>个三级指标。</w:t>
      </w:r>
    </w:p>
    <w:p w14:paraId="58BEE321" w14:textId="0F72F806" w:rsidR="0032190C" w:rsidRPr="00387161" w:rsidRDefault="00024C34" w:rsidP="00236D4F">
      <w:pPr>
        <w:widowControl/>
        <w:ind w:firstLineChars="0" w:firstLine="0"/>
        <w:jc w:val="center"/>
        <w:rPr>
          <w:rFonts w:eastAsia="幼圆" w:cs="Times New Roman"/>
          <w:b/>
          <w:sz w:val="28"/>
          <w:szCs w:val="28"/>
        </w:rPr>
      </w:pPr>
      <w:r w:rsidRPr="00387161">
        <w:rPr>
          <w:rFonts w:eastAsia="幼圆" w:cs="Times New Roman"/>
          <w:b/>
          <w:sz w:val="28"/>
          <w:szCs w:val="28"/>
        </w:rPr>
        <w:t>附表</w:t>
      </w:r>
      <w:r w:rsidRPr="00387161">
        <w:rPr>
          <w:rFonts w:eastAsia="幼圆" w:cs="Times New Roman"/>
          <w:b/>
          <w:sz w:val="28"/>
          <w:szCs w:val="28"/>
        </w:rPr>
        <w:t xml:space="preserve"> </w:t>
      </w:r>
      <w:r w:rsidRPr="00387161">
        <w:rPr>
          <w:rFonts w:eastAsia="幼圆" w:cs="Times New Roman"/>
          <w:b/>
          <w:sz w:val="28"/>
          <w:szCs w:val="28"/>
        </w:rPr>
        <w:t>项目决策指标得分情况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72"/>
        <w:gridCol w:w="1226"/>
        <w:gridCol w:w="2399"/>
        <w:gridCol w:w="1127"/>
        <w:gridCol w:w="1140"/>
        <w:gridCol w:w="1470"/>
      </w:tblGrid>
      <w:tr w:rsidR="00D23DC3" w:rsidRPr="00387161" w14:paraId="54A10FB0" w14:textId="77777777" w:rsidTr="00965587">
        <w:trPr>
          <w:trHeight w:val="777"/>
          <w:tblHeader/>
        </w:trPr>
        <w:tc>
          <w:tcPr>
            <w:tcW w:w="833" w:type="pct"/>
            <w:vMerge w:val="restart"/>
            <w:shd w:val="clear" w:color="auto" w:fill="00516B"/>
            <w:tcMar>
              <w:top w:w="15" w:type="dxa"/>
              <w:left w:w="15" w:type="dxa"/>
              <w:right w:w="15" w:type="dxa"/>
            </w:tcMar>
            <w:vAlign w:val="center"/>
          </w:tcPr>
          <w:p w14:paraId="5E8D1836" w14:textId="77777777" w:rsidR="00D23DC3" w:rsidRPr="00387161" w:rsidRDefault="00D23DC3" w:rsidP="002F5392">
            <w:pPr>
              <w:widowControl/>
              <w:spacing w:after="21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一级指标</w:t>
            </w:r>
          </w:p>
        </w:tc>
        <w:tc>
          <w:tcPr>
            <w:tcW w:w="694" w:type="pct"/>
            <w:vMerge w:val="restart"/>
            <w:shd w:val="clear" w:color="auto" w:fill="00516B"/>
            <w:tcMar>
              <w:top w:w="15" w:type="dxa"/>
              <w:left w:w="15" w:type="dxa"/>
              <w:right w:w="15" w:type="dxa"/>
            </w:tcMar>
            <w:vAlign w:val="center"/>
          </w:tcPr>
          <w:p w14:paraId="65E6CACC" w14:textId="77777777" w:rsidR="00D23DC3" w:rsidRPr="00387161" w:rsidRDefault="00D23DC3" w:rsidP="002F5392">
            <w:pPr>
              <w:widowControl/>
              <w:spacing w:after="21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二级指标</w:t>
            </w:r>
          </w:p>
        </w:tc>
        <w:tc>
          <w:tcPr>
            <w:tcW w:w="1358" w:type="pct"/>
            <w:vMerge w:val="restart"/>
            <w:shd w:val="clear" w:color="auto" w:fill="00516B"/>
            <w:tcMar>
              <w:top w:w="15" w:type="dxa"/>
              <w:left w:w="15" w:type="dxa"/>
              <w:right w:w="15" w:type="dxa"/>
            </w:tcMar>
            <w:vAlign w:val="center"/>
          </w:tcPr>
          <w:p w14:paraId="61FEE5A0" w14:textId="77777777" w:rsidR="00D23DC3" w:rsidRPr="00387161" w:rsidRDefault="00D23DC3" w:rsidP="002F5392">
            <w:pPr>
              <w:widowControl/>
              <w:spacing w:after="21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三级指标</w:t>
            </w:r>
          </w:p>
        </w:tc>
        <w:tc>
          <w:tcPr>
            <w:tcW w:w="638" w:type="pct"/>
            <w:vMerge w:val="restart"/>
            <w:shd w:val="clear" w:color="auto" w:fill="00516B"/>
            <w:tcMar>
              <w:top w:w="15" w:type="dxa"/>
              <w:left w:w="15" w:type="dxa"/>
              <w:right w:w="15" w:type="dxa"/>
            </w:tcMar>
            <w:vAlign w:val="center"/>
          </w:tcPr>
          <w:p w14:paraId="0ABC0C16" w14:textId="77777777" w:rsidR="00D23DC3" w:rsidRPr="00387161" w:rsidRDefault="00D23DC3" w:rsidP="002F5392">
            <w:pPr>
              <w:widowControl/>
              <w:spacing w:after="21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分值</w:t>
            </w:r>
          </w:p>
        </w:tc>
        <w:tc>
          <w:tcPr>
            <w:tcW w:w="645" w:type="pct"/>
            <w:vMerge w:val="restart"/>
            <w:shd w:val="clear" w:color="auto" w:fill="00516B"/>
            <w:noWrap/>
            <w:tcMar>
              <w:top w:w="15" w:type="dxa"/>
              <w:left w:w="15" w:type="dxa"/>
              <w:right w:w="15" w:type="dxa"/>
            </w:tcMar>
            <w:vAlign w:val="center"/>
          </w:tcPr>
          <w:p w14:paraId="6B285D1D" w14:textId="77777777" w:rsidR="00D23DC3" w:rsidRPr="00387161" w:rsidRDefault="00D23DC3" w:rsidP="002F5392">
            <w:pPr>
              <w:widowControl/>
              <w:spacing w:after="21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得分</w:t>
            </w:r>
          </w:p>
        </w:tc>
        <w:tc>
          <w:tcPr>
            <w:tcW w:w="832" w:type="pct"/>
            <w:vMerge w:val="restart"/>
            <w:shd w:val="clear" w:color="auto" w:fill="00516B"/>
            <w:noWrap/>
            <w:tcMar>
              <w:top w:w="15" w:type="dxa"/>
              <w:left w:w="15" w:type="dxa"/>
              <w:right w:w="15" w:type="dxa"/>
            </w:tcMar>
            <w:vAlign w:val="center"/>
          </w:tcPr>
          <w:p w14:paraId="0689196D" w14:textId="77777777" w:rsidR="00D23DC3" w:rsidRPr="00387161" w:rsidRDefault="00D23DC3" w:rsidP="002F5392">
            <w:pPr>
              <w:widowControl/>
              <w:spacing w:after="21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得分率</w:t>
            </w:r>
          </w:p>
        </w:tc>
      </w:tr>
      <w:tr w:rsidR="00D23DC3" w:rsidRPr="00387161" w14:paraId="4C2DD0CE" w14:textId="77777777" w:rsidTr="002F5392">
        <w:trPr>
          <w:trHeight w:val="537"/>
        </w:trPr>
        <w:tc>
          <w:tcPr>
            <w:tcW w:w="833" w:type="pct"/>
            <w:vMerge/>
            <w:shd w:val="clear" w:color="auto" w:fill="00516B"/>
            <w:tcMar>
              <w:top w:w="15" w:type="dxa"/>
              <w:left w:w="15" w:type="dxa"/>
              <w:right w:w="15" w:type="dxa"/>
            </w:tcMar>
            <w:vAlign w:val="center"/>
          </w:tcPr>
          <w:p w14:paraId="41E3A968" w14:textId="77777777" w:rsidR="00D23DC3" w:rsidRPr="00387161" w:rsidRDefault="00D23DC3" w:rsidP="002F5392">
            <w:pPr>
              <w:spacing w:after="217" w:line="320" w:lineRule="exact"/>
              <w:ind w:firstLineChars="0" w:firstLine="0"/>
              <w:jc w:val="center"/>
              <w:rPr>
                <w:rFonts w:eastAsia="宋体" w:cs="Times New Roman"/>
                <w:b/>
                <w:color w:val="FFFFFF"/>
                <w:sz w:val="20"/>
                <w:szCs w:val="20"/>
              </w:rPr>
            </w:pPr>
          </w:p>
        </w:tc>
        <w:tc>
          <w:tcPr>
            <w:tcW w:w="694" w:type="pct"/>
            <w:vMerge/>
            <w:shd w:val="clear" w:color="auto" w:fill="00516B"/>
            <w:tcMar>
              <w:top w:w="15" w:type="dxa"/>
              <w:left w:w="15" w:type="dxa"/>
              <w:right w:w="15" w:type="dxa"/>
            </w:tcMar>
            <w:vAlign w:val="center"/>
          </w:tcPr>
          <w:p w14:paraId="55E6C5C9" w14:textId="77777777" w:rsidR="00D23DC3" w:rsidRPr="00387161" w:rsidRDefault="00D23DC3" w:rsidP="002F5392">
            <w:pPr>
              <w:spacing w:after="217" w:line="320" w:lineRule="exact"/>
              <w:ind w:firstLineChars="0" w:firstLine="0"/>
              <w:jc w:val="center"/>
              <w:rPr>
                <w:rFonts w:eastAsia="宋体" w:cs="Times New Roman"/>
                <w:b/>
                <w:color w:val="FFFFFF"/>
                <w:sz w:val="20"/>
                <w:szCs w:val="20"/>
              </w:rPr>
            </w:pPr>
          </w:p>
        </w:tc>
        <w:tc>
          <w:tcPr>
            <w:tcW w:w="1358" w:type="pct"/>
            <w:vMerge/>
            <w:shd w:val="clear" w:color="auto" w:fill="00516B"/>
            <w:tcMar>
              <w:top w:w="15" w:type="dxa"/>
              <w:left w:w="15" w:type="dxa"/>
              <w:right w:w="15" w:type="dxa"/>
            </w:tcMar>
            <w:vAlign w:val="center"/>
          </w:tcPr>
          <w:p w14:paraId="113E830B" w14:textId="77777777" w:rsidR="00D23DC3" w:rsidRPr="00387161" w:rsidRDefault="00D23DC3" w:rsidP="002F5392">
            <w:pPr>
              <w:spacing w:after="217" w:line="320" w:lineRule="exact"/>
              <w:ind w:firstLineChars="0" w:firstLine="0"/>
              <w:jc w:val="center"/>
              <w:rPr>
                <w:rFonts w:eastAsia="宋体" w:cs="Times New Roman"/>
                <w:b/>
                <w:color w:val="FFFFFF"/>
                <w:sz w:val="20"/>
                <w:szCs w:val="20"/>
              </w:rPr>
            </w:pPr>
          </w:p>
        </w:tc>
        <w:tc>
          <w:tcPr>
            <w:tcW w:w="638" w:type="pct"/>
            <w:vMerge/>
            <w:shd w:val="clear" w:color="auto" w:fill="00516B"/>
            <w:tcMar>
              <w:top w:w="15" w:type="dxa"/>
              <w:left w:w="15" w:type="dxa"/>
              <w:right w:w="15" w:type="dxa"/>
            </w:tcMar>
            <w:vAlign w:val="center"/>
          </w:tcPr>
          <w:p w14:paraId="2635FA5D" w14:textId="77777777" w:rsidR="00D23DC3" w:rsidRPr="00387161" w:rsidRDefault="00D23DC3" w:rsidP="002F5392">
            <w:pPr>
              <w:spacing w:after="217" w:line="320" w:lineRule="exact"/>
              <w:ind w:firstLineChars="0" w:firstLine="0"/>
              <w:jc w:val="center"/>
              <w:rPr>
                <w:rFonts w:eastAsia="宋体" w:cs="Times New Roman"/>
                <w:b/>
                <w:color w:val="FFFFFF"/>
                <w:sz w:val="20"/>
                <w:szCs w:val="20"/>
              </w:rPr>
            </w:pPr>
          </w:p>
        </w:tc>
        <w:tc>
          <w:tcPr>
            <w:tcW w:w="645" w:type="pct"/>
            <w:vMerge/>
            <w:shd w:val="clear" w:color="auto" w:fill="00516B"/>
            <w:noWrap/>
            <w:tcMar>
              <w:top w:w="15" w:type="dxa"/>
              <w:left w:w="15" w:type="dxa"/>
              <w:right w:w="15" w:type="dxa"/>
            </w:tcMar>
            <w:vAlign w:val="center"/>
          </w:tcPr>
          <w:p w14:paraId="7FD2928E" w14:textId="77777777" w:rsidR="00D23DC3" w:rsidRPr="00387161" w:rsidRDefault="00D23DC3" w:rsidP="002F5392">
            <w:pPr>
              <w:spacing w:after="217" w:line="320" w:lineRule="exact"/>
              <w:ind w:firstLineChars="0" w:firstLine="0"/>
              <w:jc w:val="center"/>
              <w:rPr>
                <w:rFonts w:eastAsia="宋体" w:cs="Times New Roman"/>
                <w:b/>
                <w:color w:val="FFFFFF"/>
                <w:sz w:val="20"/>
                <w:szCs w:val="20"/>
              </w:rPr>
            </w:pPr>
          </w:p>
        </w:tc>
        <w:tc>
          <w:tcPr>
            <w:tcW w:w="832" w:type="pct"/>
            <w:vMerge/>
            <w:shd w:val="clear" w:color="auto" w:fill="00516B"/>
            <w:noWrap/>
            <w:tcMar>
              <w:top w:w="15" w:type="dxa"/>
              <w:left w:w="15" w:type="dxa"/>
              <w:right w:w="15" w:type="dxa"/>
            </w:tcMar>
            <w:vAlign w:val="center"/>
          </w:tcPr>
          <w:p w14:paraId="4C4D4A72" w14:textId="77777777" w:rsidR="00D23DC3" w:rsidRPr="00387161" w:rsidRDefault="00D23DC3" w:rsidP="002F5392">
            <w:pPr>
              <w:spacing w:after="217" w:line="320" w:lineRule="exact"/>
              <w:ind w:firstLineChars="0" w:firstLine="0"/>
              <w:jc w:val="center"/>
              <w:rPr>
                <w:rFonts w:eastAsia="宋体" w:cs="Times New Roman"/>
                <w:b/>
                <w:color w:val="FFFFFF"/>
                <w:sz w:val="20"/>
                <w:szCs w:val="20"/>
              </w:rPr>
            </w:pPr>
          </w:p>
        </w:tc>
      </w:tr>
      <w:tr w:rsidR="00D23DC3" w:rsidRPr="00387161" w14:paraId="04675934" w14:textId="77777777" w:rsidTr="00965587">
        <w:trPr>
          <w:trHeight w:val="90"/>
        </w:trPr>
        <w:tc>
          <w:tcPr>
            <w:tcW w:w="833" w:type="pct"/>
            <w:vMerge w:val="restart"/>
            <w:shd w:val="clear" w:color="auto" w:fill="auto"/>
            <w:tcMar>
              <w:top w:w="15" w:type="dxa"/>
              <w:left w:w="15" w:type="dxa"/>
              <w:right w:w="15" w:type="dxa"/>
            </w:tcMar>
            <w:vAlign w:val="center"/>
          </w:tcPr>
          <w:p w14:paraId="14B03D10" w14:textId="77777777" w:rsidR="00D23DC3" w:rsidRPr="00387161" w:rsidRDefault="00D23DC3" w:rsidP="002F5392">
            <w:pPr>
              <w:widowControl/>
              <w:spacing w:after="217" w:line="320" w:lineRule="exact"/>
              <w:ind w:firstLineChars="0" w:firstLine="0"/>
              <w:jc w:val="center"/>
              <w:textAlignment w:val="center"/>
              <w:rPr>
                <w:rFonts w:eastAsia="宋体" w:cs="Times New Roman"/>
                <w:bCs/>
                <w:color w:val="000000"/>
                <w:sz w:val="20"/>
                <w:szCs w:val="20"/>
              </w:rPr>
            </w:pPr>
            <w:r w:rsidRPr="00387161">
              <w:rPr>
                <w:rFonts w:eastAsia="宋体" w:cs="Times New Roman"/>
                <w:bCs/>
                <w:color w:val="000000"/>
                <w:kern w:val="0"/>
                <w:sz w:val="20"/>
                <w:szCs w:val="20"/>
                <w:lang w:bidi="ar"/>
              </w:rPr>
              <w:t>项目决策（</w:t>
            </w:r>
            <w:r w:rsidRPr="00387161">
              <w:rPr>
                <w:rFonts w:eastAsia="宋体" w:cs="Times New Roman"/>
                <w:bCs/>
                <w:color w:val="000000"/>
                <w:kern w:val="0"/>
                <w:sz w:val="20"/>
                <w:szCs w:val="20"/>
                <w:lang w:bidi="ar"/>
              </w:rPr>
              <w:t>20</w:t>
            </w:r>
            <w:r w:rsidRPr="00387161">
              <w:rPr>
                <w:rFonts w:eastAsia="宋体" w:cs="Times New Roman"/>
                <w:bCs/>
                <w:color w:val="000000"/>
                <w:kern w:val="0"/>
                <w:sz w:val="20"/>
                <w:szCs w:val="20"/>
                <w:lang w:bidi="ar"/>
              </w:rPr>
              <w:t>分）</w:t>
            </w:r>
          </w:p>
        </w:tc>
        <w:tc>
          <w:tcPr>
            <w:tcW w:w="694" w:type="pct"/>
            <w:shd w:val="clear" w:color="auto" w:fill="FFFFFF"/>
            <w:tcMar>
              <w:top w:w="15" w:type="dxa"/>
              <w:left w:w="15" w:type="dxa"/>
              <w:right w:w="15" w:type="dxa"/>
            </w:tcMar>
            <w:vAlign w:val="center"/>
          </w:tcPr>
          <w:p w14:paraId="48235A91" w14:textId="77777777" w:rsidR="00D23DC3" w:rsidRPr="00387161" w:rsidRDefault="00D23DC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程序严密</w:t>
            </w:r>
          </w:p>
        </w:tc>
        <w:tc>
          <w:tcPr>
            <w:tcW w:w="1358" w:type="pct"/>
            <w:shd w:val="clear" w:color="auto" w:fill="FFFFFF"/>
            <w:tcMar>
              <w:top w:w="15" w:type="dxa"/>
              <w:left w:w="15" w:type="dxa"/>
              <w:right w:w="15" w:type="dxa"/>
            </w:tcMar>
            <w:vAlign w:val="center"/>
          </w:tcPr>
          <w:p w14:paraId="0F5638A8" w14:textId="77777777" w:rsidR="00D23DC3" w:rsidRPr="00387161" w:rsidRDefault="00D23DC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项目依据充分性</w:t>
            </w:r>
          </w:p>
        </w:tc>
        <w:tc>
          <w:tcPr>
            <w:tcW w:w="638" w:type="pct"/>
            <w:shd w:val="clear" w:color="auto" w:fill="FFFFFF"/>
            <w:tcMar>
              <w:top w:w="15" w:type="dxa"/>
              <w:left w:w="15" w:type="dxa"/>
              <w:right w:w="15" w:type="dxa"/>
            </w:tcMar>
            <w:vAlign w:val="center"/>
          </w:tcPr>
          <w:p w14:paraId="79C83F8C" w14:textId="77777777" w:rsidR="00D23DC3" w:rsidRPr="00387161" w:rsidRDefault="00D23DC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6.00</w:t>
            </w:r>
          </w:p>
        </w:tc>
        <w:tc>
          <w:tcPr>
            <w:tcW w:w="645" w:type="pct"/>
            <w:shd w:val="clear" w:color="auto" w:fill="auto"/>
            <w:noWrap/>
            <w:tcMar>
              <w:top w:w="15" w:type="dxa"/>
              <w:left w:w="15" w:type="dxa"/>
              <w:right w:w="15" w:type="dxa"/>
            </w:tcMar>
            <w:vAlign w:val="center"/>
          </w:tcPr>
          <w:p w14:paraId="123AD8BF" w14:textId="77777777" w:rsidR="00D23DC3" w:rsidRPr="00387161" w:rsidRDefault="00D23DC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6.00</w:t>
            </w:r>
          </w:p>
        </w:tc>
        <w:tc>
          <w:tcPr>
            <w:tcW w:w="832" w:type="pct"/>
            <w:shd w:val="clear" w:color="auto" w:fill="auto"/>
            <w:noWrap/>
            <w:tcMar>
              <w:top w:w="15" w:type="dxa"/>
              <w:left w:w="15" w:type="dxa"/>
              <w:right w:w="15" w:type="dxa"/>
            </w:tcMar>
            <w:vAlign w:val="center"/>
          </w:tcPr>
          <w:p w14:paraId="7699C6AA" w14:textId="77777777" w:rsidR="00D23DC3" w:rsidRPr="00387161" w:rsidRDefault="00D23DC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r>
      <w:tr w:rsidR="00D23DC3" w:rsidRPr="00387161" w14:paraId="339A0D0B" w14:textId="77777777" w:rsidTr="00965587">
        <w:trPr>
          <w:trHeight w:val="219"/>
        </w:trPr>
        <w:tc>
          <w:tcPr>
            <w:tcW w:w="833" w:type="pct"/>
            <w:vMerge/>
            <w:shd w:val="clear" w:color="auto" w:fill="auto"/>
            <w:tcMar>
              <w:top w:w="15" w:type="dxa"/>
              <w:left w:w="15" w:type="dxa"/>
              <w:right w:w="15" w:type="dxa"/>
            </w:tcMar>
            <w:vAlign w:val="center"/>
          </w:tcPr>
          <w:p w14:paraId="0BD5D3AB" w14:textId="77777777" w:rsidR="00D23DC3" w:rsidRPr="00387161" w:rsidRDefault="00D23DC3" w:rsidP="002F5392">
            <w:pPr>
              <w:spacing w:after="217" w:line="320" w:lineRule="exact"/>
              <w:ind w:firstLineChars="0" w:firstLine="0"/>
              <w:jc w:val="center"/>
              <w:rPr>
                <w:rFonts w:eastAsia="宋体" w:cs="Times New Roman"/>
                <w:bCs/>
                <w:color w:val="000000"/>
                <w:sz w:val="20"/>
                <w:szCs w:val="20"/>
              </w:rPr>
            </w:pPr>
          </w:p>
        </w:tc>
        <w:tc>
          <w:tcPr>
            <w:tcW w:w="694" w:type="pct"/>
            <w:vMerge w:val="restart"/>
            <w:shd w:val="clear" w:color="auto" w:fill="FFFFFF"/>
            <w:tcMar>
              <w:top w:w="15" w:type="dxa"/>
              <w:left w:w="15" w:type="dxa"/>
              <w:right w:w="15" w:type="dxa"/>
            </w:tcMar>
            <w:vAlign w:val="center"/>
          </w:tcPr>
          <w:p w14:paraId="25260E4E" w14:textId="77777777" w:rsidR="00D23DC3" w:rsidRPr="00387161" w:rsidRDefault="00D23DC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规划合理</w:t>
            </w:r>
          </w:p>
        </w:tc>
        <w:tc>
          <w:tcPr>
            <w:tcW w:w="1358" w:type="pct"/>
            <w:shd w:val="clear" w:color="auto" w:fill="FFFFFF"/>
            <w:tcMar>
              <w:top w:w="15" w:type="dxa"/>
              <w:left w:w="15" w:type="dxa"/>
              <w:right w:w="15" w:type="dxa"/>
            </w:tcMar>
            <w:vAlign w:val="center"/>
          </w:tcPr>
          <w:p w14:paraId="3FFF8F3E" w14:textId="77777777" w:rsidR="00D23DC3" w:rsidRPr="00387161" w:rsidRDefault="00D23DC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目标与规划匹配性</w:t>
            </w:r>
          </w:p>
        </w:tc>
        <w:tc>
          <w:tcPr>
            <w:tcW w:w="638" w:type="pct"/>
            <w:shd w:val="clear" w:color="auto" w:fill="FFFFFF"/>
            <w:tcMar>
              <w:top w:w="15" w:type="dxa"/>
              <w:left w:w="15" w:type="dxa"/>
              <w:right w:w="15" w:type="dxa"/>
            </w:tcMar>
            <w:vAlign w:val="center"/>
          </w:tcPr>
          <w:p w14:paraId="4A270D3F" w14:textId="77777777" w:rsidR="00D23DC3" w:rsidRPr="00387161" w:rsidRDefault="00D23DC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6.00</w:t>
            </w:r>
          </w:p>
        </w:tc>
        <w:tc>
          <w:tcPr>
            <w:tcW w:w="645" w:type="pct"/>
            <w:shd w:val="clear" w:color="auto" w:fill="auto"/>
            <w:noWrap/>
            <w:tcMar>
              <w:top w:w="15" w:type="dxa"/>
              <w:left w:w="15" w:type="dxa"/>
              <w:right w:w="15" w:type="dxa"/>
            </w:tcMar>
            <w:vAlign w:val="center"/>
          </w:tcPr>
          <w:p w14:paraId="57340DEA" w14:textId="77777777" w:rsidR="00D23DC3" w:rsidRPr="00387161" w:rsidRDefault="00D23DC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6.00</w:t>
            </w:r>
          </w:p>
        </w:tc>
        <w:tc>
          <w:tcPr>
            <w:tcW w:w="832" w:type="pct"/>
            <w:shd w:val="clear" w:color="auto" w:fill="auto"/>
            <w:noWrap/>
            <w:tcMar>
              <w:top w:w="15" w:type="dxa"/>
              <w:left w:w="15" w:type="dxa"/>
              <w:right w:w="15" w:type="dxa"/>
            </w:tcMar>
            <w:vAlign w:val="center"/>
          </w:tcPr>
          <w:p w14:paraId="0306B6A8" w14:textId="77777777" w:rsidR="00D23DC3" w:rsidRPr="00387161" w:rsidRDefault="00D23DC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r>
      <w:tr w:rsidR="00D23DC3" w:rsidRPr="00387161" w14:paraId="629F736D" w14:textId="77777777" w:rsidTr="00965587">
        <w:trPr>
          <w:trHeight w:val="90"/>
        </w:trPr>
        <w:tc>
          <w:tcPr>
            <w:tcW w:w="833" w:type="pct"/>
            <w:vMerge/>
            <w:shd w:val="clear" w:color="auto" w:fill="auto"/>
            <w:tcMar>
              <w:top w:w="15" w:type="dxa"/>
              <w:left w:w="15" w:type="dxa"/>
              <w:right w:w="15" w:type="dxa"/>
            </w:tcMar>
            <w:vAlign w:val="center"/>
          </w:tcPr>
          <w:p w14:paraId="37F339D0" w14:textId="77777777" w:rsidR="00D23DC3" w:rsidRPr="00387161" w:rsidRDefault="00D23DC3" w:rsidP="002F5392">
            <w:pPr>
              <w:spacing w:after="217" w:line="320" w:lineRule="exact"/>
              <w:ind w:firstLineChars="0" w:firstLine="0"/>
              <w:jc w:val="center"/>
              <w:rPr>
                <w:rFonts w:eastAsia="宋体" w:cs="Times New Roman"/>
                <w:bCs/>
                <w:color w:val="000000"/>
                <w:sz w:val="20"/>
                <w:szCs w:val="20"/>
              </w:rPr>
            </w:pPr>
          </w:p>
        </w:tc>
        <w:tc>
          <w:tcPr>
            <w:tcW w:w="694" w:type="pct"/>
            <w:vMerge/>
            <w:shd w:val="clear" w:color="auto" w:fill="FFFFFF"/>
            <w:tcMar>
              <w:top w:w="15" w:type="dxa"/>
              <w:left w:w="15" w:type="dxa"/>
              <w:right w:w="15" w:type="dxa"/>
            </w:tcMar>
            <w:vAlign w:val="center"/>
          </w:tcPr>
          <w:p w14:paraId="08FDB0BD" w14:textId="77777777" w:rsidR="00D23DC3" w:rsidRPr="00387161" w:rsidRDefault="00D23DC3" w:rsidP="002F5392">
            <w:pPr>
              <w:spacing w:after="217" w:line="320" w:lineRule="exact"/>
              <w:ind w:firstLineChars="0" w:firstLine="0"/>
              <w:jc w:val="center"/>
              <w:rPr>
                <w:rFonts w:eastAsia="宋体" w:cs="Times New Roman"/>
                <w:color w:val="000000"/>
                <w:sz w:val="20"/>
                <w:szCs w:val="20"/>
              </w:rPr>
            </w:pPr>
          </w:p>
        </w:tc>
        <w:tc>
          <w:tcPr>
            <w:tcW w:w="1358" w:type="pct"/>
            <w:shd w:val="clear" w:color="auto" w:fill="FFFFFF"/>
            <w:tcMar>
              <w:top w:w="15" w:type="dxa"/>
              <w:left w:w="15" w:type="dxa"/>
              <w:right w:w="15" w:type="dxa"/>
            </w:tcMar>
            <w:vAlign w:val="center"/>
          </w:tcPr>
          <w:p w14:paraId="077203C7" w14:textId="77777777" w:rsidR="00D23DC3" w:rsidRPr="00387161" w:rsidRDefault="00D23DC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绩效目标合理性</w:t>
            </w:r>
          </w:p>
        </w:tc>
        <w:tc>
          <w:tcPr>
            <w:tcW w:w="638" w:type="pct"/>
            <w:shd w:val="clear" w:color="auto" w:fill="FFFFFF"/>
            <w:tcMar>
              <w:top w:w="15" w:type="dxa"/>
              <w:left w:w="15" w:type="dxa"/>
              <w:right w:w="15" w:type="dxa"/>
            </w:tcMar>
            <w:vAlign w:val="center"/>
          </w:tcPr>
          <w:p w14:paraId="3C0796DA" w14:textId="77777777" w:rsidR="00D23DC3" w:rsidRPr="00387161" w:rsidRDefault="00D23DC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8.00</w:t>
            </w:r>
          </w:p>
        </w:tc>
        <w:tc>
          <w:tcPr>
            <w:tcW w:w="645" w:type="pct"/>
            <w:shd w:val="clear" w:color="auto" w:fill="auto"/>
            <w:noWrap/>
            <w:tcMar>
              <w:top w:w="15" w:type="dxa"/>
              <w:left w:w="15" w:type="dxa"/>
              <w:right w:w="15" w:type="dxa"/>
            </w:tcMar>
            <w:vAlign w:val="center"/>
          </w:tcPr>
          <w:p w14:paraId="0A32ED75" w14:textId="77777777" w:rsidR="00D23DC3" w:rsidRPr="00387161" w:rsidRDefault="00D23DC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8.00</w:t>
            </w:r>
          </w:p>
        </w:tc>
        <w:tc>
          <w:tcPr>
            <w:tcW w:w="832" w:type="pct"/>
            <w:shd w:val="clear" w:color="auto" w:fill="auto"/>
            <w:noWrap/>
            <w:tcMar>
              <w:top w:w="15" w:type="dxa"/>
              <w:left w:w="15" w:type="dxa"/>
              <w:right w:w="15" w:type="dxa"/>
            </w:tcMar>
            <w:vAlign w:val="center"/>
          </w:tcPr>
          <w:p w14:paraId="5ECC6730" w14:textId="77777777" w:rsidR="00D23DC3" w:rsidRPr="00387161" w:rsidRDefault="00D23DC3" w:rsidP="002F5392">
            <w:pPr>
              <w:widowControl/>
              <w:spacing w:after="21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r>
      <w:tr w:rsidR="00D23DC3" w:rsidRPr="00387161" w14:paraId="205528D2" w14:textId="77777777" w:rsidTr="00965587">
        <w:trPr>
          <w:trHeight w:val="90"/>
        </w:trPr>
        <w:tc>
          <w:tcPr>
            <w:tcW w:w="2885" w:type="pct"/>
            <w:gridSpan w:val="3"/>
            <w:shd w:val="clear" w:color="auto" w:fill="auto"/>
            <w:tcMar>
              <w:top w:w="15" w:type="dxa"/>
              <w:left w:w="15" w:type="dxa"/>
              <w:right w:w="15" w:type="dxa"/>
            </w:tcMar>
            <w:vAlign w:val="center"/>
          </w:tcPr>
          <w:p w14:paraId="39284D2B" w14:textId="0A43994E" w:rsidR="00D23DC3" w:rsidRPr="00387161" w:rsidRDefault="00D23DC3" w:rsidP="002F5392">
            <w:pPr>
              <w:widowControl/>
              <w:spacing w:after="217" w:line="320" w:lineRule="exact"/>
              <w:ind w:firstLineChars="0" w:firstLine="0"/>
              <w:jc w:val="center"/>
              <w:textAlignment w:val="center"/>
              <w:rPr>
                <w:rFonts w:eastAsia="宋体" w:cs="Times New Roman"/>
                <w:color w:val="000000"/>
                <w:kern w:val="0"/>
                <w:sz w:val="20"/>
                <w:szCs w:val="20"/>
                <w:lang w:bidi="ar"/>
              </w:rPr>
            </w:pPr>
            <w:r w:rsidRPr="00387161">
              <w:rPr>
                <w:rFonts w:eastAsia="宋体" w:cs="Times New Roman"/>
                <w:color w:val="000000"/>
                <w:kern w:val="0"/>
                <w:sz w:val="20"/>
                <w:szCs w:val="20"/>
                <w:lang w:bidi="ar"/>
              </w:rPr>
              <w:t>合计</w:t>
            </w:r>
          </w:p>
        </w:tc>
        <w:tc>
          <w:tcPr>
            <w:tcW w:w="638" w:type="pct"/>
            <w:shd w:val="clear" w:color="auto" w:fill="FFFFFF"/>
            <w:tcMar>
              <w:top w:w="15" w:type="dxa"/>
              <w:left w:w="15" w:type="dxa"/>
              <w:right w:w="15" w:type="dxa"/>
            </w:tcMar>
            <w:vAlign w:val="center"/>
          </w:tcPr>
          <w:p w14:paraId="5A254CED" w14:textId="2DB3BC11" w:rsidR="00D23DC3" w:rsidRPr="00387161" w:rsidRDefault="00D23DC3" w:rsidP="002F5392">
            <w:pPr>
              <w:widowControl/>
              <w:spacing w:after="217" w:line="320" w:lineRule="exact"/>
              <w:ind w:firstLineChars="0" w:firstLine="0"/>
              <w:jc w:val="center"/>
              <w:textAlignment w:val="center"/>
              <w:rPr>
                <w:rFonts w:eastAsia="宋体" w:cs="Times New Roman"/>
                <w:color w:val="000000"/>
                <w:kern w:val="0"/>
                <w:sz w:val="20"/>
                <w:szCs w:val="20"/>
                <w:lang w:bidi="ar"/>
              </w:rPr>
            </w:pPr>
            <w:r w:rsidRPr="00387161">
              <w:rPr>
                <w:rFonts w:eastAsia="宋体" w:cs="Times New Roman"/>
                <w:color w:val="000000"/>
                <w:kern w:val="0"/>
                <w:sz w:val="20"/>
                <w:szCs w:val="20"/>
                <w:lang w:bidi="ar"/>
              </w:rPr>
              <w:t xml:space="preserve">20.00 </w:t>
            </w:r>
          </w:p>
        </w:tc>
        <w:tc>
          <w:tcPr>
            <w:tcW w:w="645" w:type="pct"/>
            <w:shd w:val="clear" w:color="auto" w:fill="auto"/>
            <w:noWrap/>
            <w:tcMar>
              <w:top w:w="15" w:type="dxa"/>
              <w:left w:w="15" w:type="dxa"/>
              <w:right w:w="15" w:type="dxa"/>
            </w:tcMar>
            <w:vAlign w:val="center"/>
          </w:tcPr>
          <w:p w14:paraId="640505EC" w14:textId="6342B130" w:rsidR="00D23DC3" w:rsidRPr="00387161" w:rsidRDefault="00D23DC3" w:rsidP="002F5392">
            <w:pPr>
              <w:widowControl/>
              <w:spacing w:after="217" w:line="320" w:lineRule="exact"/>
              <w:ind w:firstLineChars="0" w:firstLine="0"/>
              <w:jc w:val="center"/>
              <w:textAlignment w:val="center"/>
              <w:rPr>
                <w:rFonts w:eastAsia="宋体" w:cs="Times New Roman"/>
                <w:color w:val="000000"/>
                <w:kern w:val="0"/>
                <w:sz w:val="20"/>
                <w:szCs w:val="20"/>
                <w:lang w:bidi="ar"/>
              </w:rPr>
            </w:pPr>
            <w:r w:rsidRPr="00387161">
              <w:rPr>
                <w:rFonts w:eastAsia="宋体" w:cs="Times New Roman"/>
                <w:color w:val="000000"/>
                <w:kern w:val="0"/>
                <w:sz w:val="20"/>
                <w:szCs w:val="20"/>
                <w:lang w:bidi="ar"/>
              </w:rPr>
              <w:t xml:space="preserve">20.00 </w:t>
            </w:r>
          </w:p>
        </w:tc>
        <w:tc>
          <w:tcPr>
            <w:tcW w:w="832" w:type="pct"/>
            <w:shd w:val="clear" w:color="auto" w:fill="auto"/>
            <w:noWrap/>
            <w:tcMar>
              <w:top w:w="15" w:type="dxa"/>
              <w:left w:w="15" w:type="dxa"/>
              <w:right w:w="15" w:type="dxa"/>
            </w:tcMar>
            <w:vAlign w:val="center"/>
          </w:tcPr>
          <w:p w14:paraId="2FC1292B" w14:textId="1094768D" w:rsidR="00D23DC3" w:rsidRPr="00387161" w:rsidRDefault="00D23DC3" w:rsidP="002F5392">
            <w:pPr>
              <w:widowControl/>
              <w:spacing w:after="217" w:line="320" w:lineRule="exact"/>
              <w:ind w:firstLineChars="0" w:firstLine="0"/>
              <w:jc w:val="center"/>
              <w:textAlignment w:val="center"/>
              <w:rPr>
                <w:rFonts w:eastAsia="宋体" w:cs="Times New Roman"/>
                <w:color w:val="000000"/>
                <w:kern w:val="0"/>
                <w:sz w:val="20"/>
                <w:szCs w:val="20"/>
                <w:lang w:bidi="ar"/>
              </w:rPr>
            </w:pPr>
            <w:r w:rsidRPr="00387161">
              <w:rPr>
                <w:rFonts w:eastAsia="宋体" w:cs="Times New Roman"/>
                <w:color w:val="000000"/>
                <w:kern w:val="0"/>
                <w:sz w:val="20"/>
                <w:szCs w:val="20"/>
                <w:lang w:bidi="ar"/>
              </w:rPr>
              <w:t>100.00%</w:t>
            </w:r>
          </w:p>
        </w:tc>
      </w:tr>
    </w:tbl>
    <w:p w14:paraId="4C6DCABA" w14:textId="20B0017F" w:rsidR="0032190C" w:rsidRPr="00387161" w:rsidRDefault="00024C34" w:rsidP="00236D4F">
      <w:pPr>
        <w:ind w:firstLine="640"/>
        <w:rPr>
          <w:rFonts w:cs="Times New Roman"/>
        </w:rPr>
      </w:pPr>
      <w:r w:rsidRPr="00387161">
        <w:rPr>
          <w:rFonts w:cs="Times New Roman"/>
        </w:rPr>
        <w:t>（</w:t>
      </w:r>
      <w:r w:rsidRPr="00387161">
        <w:rPr>
          <w:rFonts w:cs="Times New Roman"/>
        </w:rPr>
        <w:t>1</w:t>
      </w:r>
      <w:r w:rsidRPr="00387161">
        <w:rPr>
          <w:rFonts w:cs="Times New Roman"/>
        </w:rPr>
        <w:t>）项目依据充分性</w:t>
      </w:r>
    </w:p>
    <w:p w14:paraId="021472D8" w14:textId="3AEE2BC8" w:rsidR="00E80985" w:rsidRPr="00387161" w:rsidRDefault="00024C34" w:rsidP="00236D4F">
      <w:pPr>
        <w:ind w:firstLine="640"/>
        <w:rPr>
          <w:rFonts w:cs="Times New Roman"/>
        </w:rPr>
      </w:pPr>
      <w:r w:rsidRPr="00387161">
        <w:rPr>
          <w:rFonts w:cs="Times New Roman"/>
        </w:rPr>
        <w:t>项目依据充分性权重</w:t>
      </w:r>
      <w:r w:rsidRPr="00387161">
        <w:rPr>
          <w:rFonts w:cs="Times New Roman"/>
        </w:rPr>
        <w:t>6.00</w:t>
      </w:r>
      <w:r w:rsidRPr="00387161">
        <w:rPr>
          <w:rFonts w:cs="Times New Roman"/>
        </w:rPr>
        <w:t>分，实际得分</w:t>
      </w:r>
      <w:r w:rsidRPr="00387161">
        <w:rPr>
          <w:rFonts w:cs="Times New Roman"/>
        </w:rPr>
        <w:t>6.00</w:t>
      </w:r>
      <w:r w:rsidRPr="00387161">
        <w:rPr>
          <w:rFonts w:cs="Times New Roman"/>
        </w:rPr>
        <w:t>分，得分率</w:t>
      </w:r>
      <w:r w:rsidRPr="00387161">
        <w:rPr>
          <w:rFonts w:cs="Times New Roman"/>
        </w:rPr>
        <w:t>100.00%</w:t>
      </w:r>
      <w:r w:rsidR="00E80985" w:rsidRPr="00387161">
        <w:rPr>
          <w:rFonts w:cs="Times New Roman"/>
        </w:rPr>
        <w:t>。该项目</w:t>
      </w:r>
      <w:r w:rsidR="0056757D" w:rsidRPr="00387161">
        <w:rPr>
          <w:rFonts w:cs="Times New Roman"/>
        </w:rPr>
        <w:t>依据《关于进一步推动殡葬改革促进殡葬事业发展的指导意见》（民发〔</w:t>
      </w:r>
      <w:r w:rsidR="0056757D" w:rsidRPr="00387161">
        <w:rPr>
          <w:rFonts w:cs="Times New Roman"/>
        </w:rPr>
        <w:t>2018</w:t>
      </w:r>
      <w:r w:rsidR="0056757D" w:rsidRPr="00387161">
        <w:rPr>
          <w:rFonts w:cs="Times New Roman"/>
        </w:rPr>
        <w:t>〕</w:t>
      </w:r>
      <w:r w:rsidR="0056757D" w:rsidRPr="00387161">
        <w:rPr>
          <w:rFonts w:cs="Times New Roman"/>
        </w:rPr>
        <w:t>5</w:t>
      </w:r>
      <w:r w:rsidR="0056757D" w:rsidRPr="00387161">
        <w:rPr>
          <w:rFonts w:cs="Times New Roman"/>
        </w:rPr>
        <w:t>号文）、《关于全面实施绿色惠民殡葬政策的意见》（川民发〔</w:t>
      </w:r>
      <w:r w:rsidR="0056757D" w:rsidRPr="00387161">
        <w:rPr>
          <w:rFonts w:cs="Times New Roman"/>
        </w:rPr>
        <w:t>2019</w:t>
      </w:r>
      <w:r w:rsidR="0056757D" w:rsidRPr="00387161">
        <w:rPr>
          <w:rFonts w:cs="Times New Roman"/>
        </w:rPr>
        <w:t>〕</w:t>
      </w:r>
      <w:r w:rsidR="0056757D" w:rsidRPr="00387161">
        <w:rPr>
          <w:rFonts w:cs="Times New Roman"/>
        </w:rPr>
        <w:t>55</w:t>
      </w:r>
      <w:r w:rsidR="0056757D" w:rsidRPr="00387161">
        <w:rPr>
          <w:rFonts w:cs="Times New Roman"/>
        </w:rPr>
        <w:t>号）、《德阳市惠民殡葬保障制度实施暂行办法》（德办发〔</w:t>
      </w:r>
      <w:r w:rsidR="0056757D" w:rsidRPr="00387161">
        <w:rPr>
          <w:rFonts w:cs="Times New Roman"/>
        </w:rPr>
        <w:t>2011</w:t>
      </w:r>
      <w:r w:rsidR="0056757D" w:rsidRPr="00387161">
        <w:rPr>
          <w:rFonts w:cs="Times New Roman"/>
        </w:rPr>
        <w:t>〕</w:t>
      </w:r>
      <w:r w:rsidR="0056757D" w:rsidRPr="00387161">
        <w:rPr>
          <w:rFonts w:cs="Times New Roman"/>
        </w:rPr>
        <w:t>101</w:t>
      </w:r>
      <w:r w:rsidR="0056757D" w:rsidRPr="00387161">
        <w:rPr>
          <w:rFonts w:cs="Times New Roman"/>
        </w:rPr>
        <w:t>号）、《关于印发德阳市绿色惠民殡葬政策实施细则的通知》（德民政发〔</w:t>
      </w:r>
      <w:r w:rsidR="0056757D" w:rsidRPr="00387161">
        <w:rPr>
          <w:rFonts w:cs="Times New Roman"/>
        </w:rPr>
        <w:t>2019</w:t>
      </w:r>
      <w:r w:rsidR="0056757D" w:rsidRPr="00387161">
        <w:rPr>
          <w:rFonts w:cs="Times New Roman"/>
        </w:rPr>
        <w:t>〕</w:t>
      </w:r>
      <w:r w:rsidR="0056757D" w:rsidRPr="00387161">
        <w:rPr>
          <w:rFonts w:cs="Times New Roman"/>
        </w:rPr>
        <w:t>46</w:t>
      </w:r>
      <w:r w:rsidR="0056757D" w:rsidRPr="00387161">
        <w:rPr>
          <w:rFonts w:cs="Times New Roman"/>
        </w:rPr>
        <w:t>号）等</w:t>
      </w:r>
      <w:r w:rsidR="00E80985" w:rsidRPr="00387161">
        <w:rPr>
          <w:rFonts w:cs="Times New Roman"/>
        </w:rPr>
        <w:t>文件</w:t>
      </w:r>
      <w:r w:rsidR="0056757D" w:rsidRPr="00387161">
        <w:rPr>
          <w:rFonts w:cs="Times New Roman"/>
        </w:rPr>
        <w:t>设立</w:t>
      </w:r>
      <w:r w:rsidR="00E80985" w:rsidRPr="00387161">
        <w:rPr>
          <w:rFonts w:cs="Times New Roman"/>
        </w:rPr>
        <w:t>，项目依据充分，故未扣分。</w:t>
      </w:r>
    </w:p>
    <w:p w14:paraId="4DCF98FE" w14:textId="563D207E" w:rsidR="0032190C" w:rsidRPr="00387161" w:rsidRDefault="00024C34" w:rsidP="00236D4F">
      <w:pPr>
        <w:ind w:firstLine="640"/>
        <w:rPr>
          <w:rFonts w:cs="Times New Roman"/>
        </w:rPr>
      </w:pPr>
      <w:r w:rsidRPr="00387161">
        <w:rPr>
          <w:rFonts w:cs="Times New Roman"/>
        </w:rPr>
        <w:t>（</w:t>
      </w:r>
      <w:r w:rsidRPr="00387161">
        <w:rPr>
          <w:rFonts w:cs="Times New Roman"/>
        </w:rPr>
        <w:t>2</w:t>
      </w:r>
      <w:r w:rsidRPr="00387161">
        <w:rPr>
          <w:rFonts w:cs="Times New Roman"/>
        </w:rPr>
        <w:t>）绩效目标与规划匹配性</w:t>
      </w:r>
    </w:p>
    <w:p w14:paraId="412B6C8A" w14:textId="61F802B1" w:rsidR="00067775" w:rsidRPr="00387161" w:rsidRDefault="00024C34" w:rsidP="00236D4F">
      <w:pPr>
        <w:ind w:firstLine="640"/>
        <w:rPr>
          <w:rFonts w:cs="Times New Roman"/>
        </w:rPr>
      </w:pPr>
      <w:r w:rsidRPr="00387161">
        <w:rPr>
          <w:rFonts w:cs="Times New Roman"/>
        </w:rPr>
        <w:t>绩效目标与规划匹配性权重</w:t>
      </w:r>
      <w:r w:rsidRPr="00387161">
        <w:rPr>
          <w:rFonts w:cs="Times New Roman"/>
        </w:rPr>
        <w:t>6.00</w:t>
      </w:r>
      <w:r w:rsidRPr="00387161">
        <w:rPr>
          <w:rFonts w:cs="Times New Roman"/>
        </w:rPr>
        <w:t>分，得分</w:t>
      </w:r>
      <w:r w:rsidRPr="00387161">
        <w:rPr>
          <w:rFonts w:cs="Times New Roman"/>
        </w:rPr>
        <w:t>6.00</w:t>
      </w:r>
      <w:r w:rsidRPr="00387161">
        <w:rPr>
          <w:rFonts w:cs="Times New Roman"/>
        </w:rPr>
        <w:t>分，得分率</w:t>
      </w:r>
      <w:r w:rsidRPr="00387161">
        <w:rPr>
          <w:rFonts w:cs="Times New Roman"/>
        </w:rPr>
        <w:lastRenderedPageBreak/>
        <w:t>100.00%</w:t>
      </w:r>
      <w:r w:rsidR="00E80985" w:rsidRPr="00387161">
        <w:rPr>
          <w:rFonts w:cs="Times New Roman"/>
        </w:rPr>
        <w:t>。</w:t>
      </w:r>
      <w:r w:rsidR="0056757D" w:rsidRPr="00387161">
        <w:rPr>
          <w:rFonts w:cs="Times New Roman"/>
        </w:rPr>
        <w:t>该</w:t>
      </w:r>
      <w:r w:rsidRPr="00387161">
        <w:rPr>
          <w:rFonts w:cs="Times New Roman"/>
        </w:rPr>
        <w:t>项目</w:t>
      </w:r>
      <w:r w:rsidRPr="00387161">
        <w:rPr>
          <w:rFonts w:cs="Times New Roman"/>
        </w:rPr>
        <w:t>2020</w:t>
      </w:r>
      <w:r w:rsidRPr="00387161">
        <w:rPr>
          <w:rFonts w:cs="Times New Roman"/>
        </w:rPr>
        <w:t>年计划发放绵竹市户籍逝世人口火葬补助</w:t>
      </w:r>
      <w:r w:rsidRPr="00387161">
        <w:rPr>
          <w:rFonts w:cs="Times New Roman"/>
        </w:rPr>
        <w:t>1000</w:t>
      </w:r>
      <w:r w:rsidRPr="00387161">
        <w:rPr>
          <w:rFonts w:cs="Times New Roman"/>
        </w:rPr>
        <w:t>元</w:t>
      </w:r>
      <w:r w:rsidRPr="00387161">
        <w:rPr>
          <w:rFonts w:cs="Times New Roman"/>
        </w:rPr>
        <w:t>/</w:t>
      </w:r>
      <w:r w:rsidRPr="00387161">
        <w:rPr>
          <w:rFonts w:cs="Times New Roman"/>
        </w:rPr>
        <w:t>具，完成节地生态葬试点剑南街道五星村葬试点第一阶段建设，</w:t>
      </w:r>
      <w:r w:rsidR="0056757D" w:rsidRPr="00387161">
        <w:rPr>
          <w:rFonts w:cs="Times New Roman"/>
        </w:rPr>
        <w:t>与政府倡导</w:t>
      </w:r>
      <w:r w:rsidR="0056757D" w:rsidRPr="00387161">
        <w:rPr>
          <w:rFonts w:cs="Times New Roman"/>
          <w:bCs/>
          <w:szCs w:val="32"/>
        </w:rPr>
        <w:t>节约资源、保护环境的战略方向是一致的，</w:t>
      </w:r>
      <w:r w:rsidRPr="00387161">
        <w:rPr>
          <w:rFonts w:cs="Times New Roman"/>
        </w:rPr>
        <w:t>故未扣分。</w:t>
      </w:r>
    </w:p>
    <w:p w14:paraId="4FD894D1" w14:textId="77777777" w:rsidR="0032190C" w:rsidRPr="00387161" w:rsidRDefault="00024C34" w:rsidP="00236D4F">
      <w:pPr>
        <w:ind w:firstLine="640"/>
        <w:rPr>
          <w:rFonts w:cs="Times New Roman"/>
          <w:bCs/>
        </w:rPr>
      </w:pPr>
      <w:r w:rsidRPr="00387161">
        <w:rPr>
          <w:rFonts w:cs="Times New Roman"/>
        </w:rPr>
        <w:t>（</w:t>
      </w:r>
      <w:r w:rsidRPr="00387161">
        <w:rPr>
          <w:rFonts w:cs="Times New Roman"/>
        </w:rPr>
        <w:t>3</w:t>
      </w:r>
      <w:r w:rsidRPr="00387161">
        <w:rPr>
          <w:rFonts w:cs="Times New Roman"/>
        </w:rPr>
        <w:t>）绩效目标合理性</w:t>
      </w:r>
    </w:p>
    <w:p w14:paraId="42D1F7A2" w14:textId="028C23A9" w:rsidR="0032190C" w:rsidRPr="00387161" w:rsidRDefault="00024C34" w:rsidP="00236D4F">
      <w:pPr>
        <w:ind w:firstLine="640"/>
        <w:rPr>
          <w:rFonts w:cs="Times New Roman"/>
        </w:rPr>
      </w:pPr>
      <w:r w:rsidRPr="00387161">
        <w:rPr>
          <w:rFonts w:cs="Times New Roman"/>
        </w:rPr>
        <w:t>绩效目标合理性权重</w:t>
      </w:r>
      <w:r w:rsidRPr="00387161">
        <w:rPr>
          <w:rFonts w:cs="Times New Roman"/>
        </w:rPr>
        <w:t>8.00</w:t>
      </w:r>
      <w:r w:rsidRPr="00387161">
        <w:rPr>
          <w:rFonts w:cs="Times New Roman"/>
        </w:rPr>
        <w:t>分，得分</w:t>
      </w:r>
      <w:r w:rsidRPr="00387161">
        <w:rPr>
          <w:rFonts w:cs="Times New Roman"/>
        </w:rPr>
        <w:t>8.00</w:t>
      </w:r>
      <w:r w:rsidRPr="00387161">
        <w:rPr>
          <w:rFonts w:cs="Times New Roman"/>
        </w:rPr>
        <w:t>分，得分率</w:t>
      </w:r>
      <w:r w:rsidRPr="00387161">
        <w:rPr>
          <w:rFonts w:cs="Times New Roman"/>
        </w:rPr>
        <w:t>100.00%</w:t>
      </w:r>
      <w:r w:rsidR="00E80985" w:rsidRPr="00387161">
        <w:rPr>
          <w:rFonts w:cs="Times New Roman"/>
        </w:rPr>
        <w:t>。</w:t>
      </w:r>
      <w:r w:rsidRPr="00387161">
        <w:rPr>
          <w:rFonts w:cs="Times New Roman"/>
        </w:rPr>
        <w:t>项规定在的项目数量、质量、时效、成本、社会效益、生态效益、可持续效益等指标方面设置都比较明确合理，且与实际结果相符合，故未扣分。</w:t>
      </w:r>
    </w:p>
    <w:p w14:paraId="0C15D64D" w14:textId="548EC58F" w:rsidR="0032190C" w:rsidRPr="00387161" w:rsidRDefault="00024C34" w:rsidP="00236D4F">
      <w:pPr>
        <w:pStyle w:val="3"/>
        <w:spacing w:before="0" w:after="50" w:line="560" w:lineRule="exact"/>
        <w:ind w:firstLine="643"/>
        <w:rPr>
          <w:rFonts w:cs="Times New Roman"/>
        </w:rPr>
      </w:pPr>
      <w:bookmarkStart w:id="38" w:name="_Toc32087"/>
      <w:bookmarkStart w:id="39" w:name="_Toc76933232"/>
      <w:r w:rsidRPr="00387161">
        <w:rPr>
          <w:rFonts w:cs="Times New Roman"/>
        </w:rPr>
        <w:t>2.</w:t>
      </w:r>
      <w:r w:rsidR="00E90729" w:rsidRPr="00387161">
        <w:rPr>
          <w:rFonts w:cs="Times New Roman"/>
        </w:rPr>
        <w:t xml:space="preserve"> </w:t>
      </w:r>
      <w:r w:rsidRPr="00387161">
        <w:rPr>
          <w:rFonts w:cs="Times New Roman"/>
        </w:rPr>
        <w:t>项目实施指标分析</w:t>
      </w:r>
      <w:bookmarkEnd w:id="38"/>
      <w:bookmarkEnd w:id="39"/>
    </w:p>
    <w:p w14:paraId="021FAD79" w14:textId="05AFB0F3" w:rsidR="004D12AC" w:rsidRPr="00387161" w:rsidRDefault="00024C34" w:rsidP="00236D4F">
      <w:pPr>
        <w:ind w:firstLine="640"/>
        <w:rPr>
          <w:rFonts w:eastAsia="幼圆" w:cs="Times New Roman"/>
          <w:b/>
          <w:sz w:val="28"/>
          <w:szCs w:val="28"/>
        </w:rPr>
      </w:pPr>
      <w:r w:rsidRPr="00387161">
        <w:rPr>
          <w:rFonts w:cs="Times New Roman"/>
        </w:rPr>
        <w:t>在项目实施指标上，设置了分配及时性、分配结果与计划一致性、资金使用合规性、管理制度健全性、制度执行有效性、项目实施及时性</w:t>
      </w:r>
      <w:r w:rsidRPr="00387161">
        <w:rPr>
          <w:rFonts w:cs="Times New Roman"/>
        </w:rPr>
        <w:t>6</w:t>
      </w:r>
      <w:r w:rsidRPr="00387161">
        <w:rPr>
          <w:rFonts w:cs="Times New Roman"/>
        </w:rPr>
        <w:t>个</w:t>
      </w:r>
      <w:r w:rsidR="002F5392">
        <w:rPr>
          <w:rFonts w:cs="Times New Roman" w:hint="eastAsia"/>
        </w:rPr>
        <w:t>三</w:t>
      </w:r>
      <w:r w:rsidRPr="00387161">
        <w:rPr>
          <w:rFonts w:cs="Times New Roman"/>
        </w:rPr>
        <w:t>级指标。</w:t>
      </w:r>
    </w:p>
    <w:p w14:paraId="5070EFB8" w14:textId="2CD4FDF7" w:rsidR="0032190C" w:rsidRPr="00387161" w:rsidRDefault="00024C34" w:rsidP="00236D4F">
      <w:pPr>
        <w:ind w:firstLineChars="0" w:firstLine="0"/>
        <w:jc w:val="center"/>
        <w:rPr>
          <w:rFonts w:eastAsia="幼圆" w:cs="Times New Roman"/>
          <w:b/>
          <w:sz w:val="28"/>
          <w:szCs w:val="28"/>
        </w:rPr>
      </w:pPr>
      <w:r w:rsidRPr="00387161">
        <w:rPr>
          <w:rFonts w:eastAsia="幼圆" w:cs="Times New Roman"/>
          <w:b/>
          <w:sz w:val="28"/>
          <w:szCs w:val="28"/>
        </w:rPr>
        <w:t>附表</w:t>
      </w:r>
      <w:r w:rsidRPr="00387161">
        <w:rPr>
          <w:rFonts w:eastAsia="幼圆" w:cs="Times New Roman"/>
          <w:b/>
          <w:sz w:val="28"/>
          <w:szCs w:val="28"/>
        </w:rPr>
        <w:t xml:space="preserve"> </w:t>
      </w:r>
      <w:r w:rsidRPr="00387161">
        <w:rPr>
          <w:rFonts w:eastAsia="幼圆" w:cs="Times New Roman"/>
          <w:b/>
          <w:sz w:val="28"/>
          <w:szCs w:val="28"/>
        </w:rPr>
        <w:t>项目实施指标得分情况</w:t>
      </w:r>
    </w:p>
    <w:tbl>
      <w:tblPr>
        <w:tblW w:w="48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416"/>
        <w:gridCol w:w="1836"/>
        <w:gridCol w:w="1104"/>
        <w:gridCol w:w="1308"/>
        <w:gridCol w:w="1425"/>
      </w:tblGrid>
      <w:tr w:rsidR="003A2730" w:rsidRPr="00387161" w14:paraId="044E1E72" w14:textId="77777777" w:rsidTr="002F5392">
        <w:trPr>
          <w:trHeight w:val="610"/>
          <w:tblHeader/>
        </w:trPr>
        <w:tc>
          <w:tcPr>
            <w:tcW w:w="832" w:type="pct"/>
            <w:vMerge w:val="restart"/>
            <w:shd w:val="clear" w:color="000000" w:fill="00516B"/>
            <w:vAlign w:val="center"/>
            <w:hideMark/>
          </w:tcPr>
          <w:p w14:paraId="1C9DC29A" w14:textId="77777777" w:rsidR="003A2730" w:rsidRPr="00387161" w:rsidRDefault="003A2730" w:rsidP="002F5392">
            <w:pPr>
              <w:widowControl/>
              <w:spacing w:after="217" w:line="320" w:lineRule="exact"/>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一级指标</w:t>
            </w:r>
          </w:p>
        </w:tc>
        <w:tc>
          <w:tcPr>
            <w:tcW w:w="832" w:type="pct"/>
            <w:vMerge w:val="restart"/>
            <w:shd w:val="clear" w:color="000000" w:fill="00516B"/>
            <w:vAlign w:val="center"/>
            <w:hideMark/>
          </w:tcPr>
          <w:p w14:paraId="6B3F46BD" w14:textId="77777777" w:rsidR="003A2730" w:rsidRPr="00387161" w:rsidRDefault="003A2730" w:rsidP="002F5392">
            <w:pPr>
              <w:widowControl/>
              <w:spacing w:after="217" w:line="320" w:lineRule="exact"/>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二级指标</w:t>
            </w:r>
          </w:p>
        </w:tc>
        <w:tc>
          <w:tcPr>
            <w:tcW w:w="1079" w:type="pct"/>
            <w:vMerge w:val="restart"/>
            <w:shd w:val="clear" w:color="000000" w:fill="00516B"/>
            <w:vAlign w:val="center"/>
            <w:hideMark/>
          </w:tcPr>
          <w:p w14:paraId="7589B4B9" w14:textId="77777777" w:rsidR="003A2730" w:rsidRPr="00387161" w:rsidRDefault="003A2730" w:rsidP="002F5392">
            <w:pPr>
              <w:widowControl/>
              <w:spacing w:after="217" w:line="320" w:lineRule="exact"/>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三级指标</w:t>
            </w:r>
          </w:p>
        </w:tc>
        <w:tc>
          <w:tcPr>
            <w:tcW w:w="649" w:type="pct"/>
            <w:vMerge w:val="restart"/>
            <w:shd w:val="clear" w:color="000000" w:fill="00516B"/>
            <w:vAlign w:val="center"/>
            <w:hideMark/>
          </w:tcPr>
          <w:p w14:paraId="3EE704FC" w14:textId="77777777" w:rsidR="003A2730" w:rsidRPr="00387161" w:rsidRDefault="003A2730" w:rsidP="002F5392">
            <w:pPr>
              <w:widowControl/>
              <w:spacing w:after="217" w:line="320" w:lineRule="exact"/>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分值</w:t>
            </w:r>
          </w:p>
        </w:tc>
        <w:tc>
          <w:tcPr>
            <w:tcW w:w="769" w:type="pct"/>
            <w:vMerge w:val="restart"/>
            <w:shd w:val="clear" w:color="000000" w:fill="00516B"/>
            <w:noWrap/>
            <w:vAlign w:val="center"/>
            <w:hideMark/>
          </w:tcPr>
          <w:p w14:paraId="3FB7010D" w14:textId="77777777" w:rsidR="003A2730" w:rsidRPr="00387161" w:rsidRDefault="003A2730" w:rsidP="002F5392">
            <w:pPr>
              <w:widowControl/>
              <w:spacing w:after="217" w:line="320" w:lineRule="exact"/>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得分</w:t>
            </w:r>
          </w:p>
        </w:tc>
        <w:tc>
          <w:tcPr>
            <w:tcW w:w="838" w:type="pct"/>
            <w:vMerge w:val="restart"/>
            <w:shd w:val="clear" w:color="000000" w:fill="00516B"/>
            <w:noWrap/>
            <w:vAlign w:val="center"/>
            <w:hideMark/>
          </w:tcPr>
          <w:p w14:paraId="6AB030D4" w14:textId="77777777" w:rsidR="003A2730" w:rsidRPr="00387161" w:rsidRDefault="003A2730" w:rsidP="002F5392">
            <w:pPr>
              <w:widowControl/>
              <w:spacing w:after="217" w:line="320" w:lineRule="exact"/>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得分率</w:t>
            </w:r>
          </w:p>
        </w:tc>
      </w:tr>
      <w:tr w:rsidR="003A2730" w:rsidRPr="00387161" w14:paraId="7A489A1A" w14:textId="77777777" w:rsidTr="002F5392">
        <w:trPr>
          <w:trHeight w:val="610"/>
          <w:tblHeader/>
        </w:trPr>
        <w:tc>
          <w:tcPr>
            <w:tcW w:w="832" w:type="pct"/>
            <w:vMerge/>
            <w:vAlign w:val="center"/>
            <w:hideMark/>
          </w:tcPr>
          <w:p w14:paraId="43F29E55" w14:textId="77777777" w:rsidR="003A2730" w:rsidRPr="00387161" w:rsidRDefault="003A2730" w:rsidP="002F5392">
            <w:pPr>
              <w:widowControl/>
              <w:spacing w:after="217" w:line="320" w:lineRule="exact"/>
              <w:ind w:firstLineChars="0" w:firstLine="0"/>
              <w:jc w:val="left"/>
              <w:rPr>
                <w:rFonts w:eastAsia="宋体" w:cs="Times New Roman"/>
                <w:b/>
                <w:bCs/>
                <w:color w:val="FFFFFF"/>
                <w:kern w:val="0"/>
                <w:sz w:val="20"/>
                <w:szCs w:val="20"/>
              </w:rPr>
            </w:pPr>
          </w:p>
        </w:tc>
        <w:tc>
          <w:tcPr>
            <w:tcW w:w="832" w:type="pct"/>
            <w:vMerge/>
            <w:vAlign w:val="center"/>
            <w:hideMark/>
          </w:tcPr>
          <w:p w14:paraId="4DB0EF15" w14:textId="77777777" w:rsidR="003A2730" w:rsidRPr="00387161" w:rsidRDefault="003A2730" w:rsidP="002F5392">
            <w:pPr>
              <w:widowControl/>
              <w:spacing w:after="217" w:line="320" w:lineRule="exact"/>
              <w:ind w:firstLineChars="0" w:firstLine="0"/>
              <w:jc w:val="left"/>
              <w:rPr>
                <w:rFonts w:eastAsia="宋体" w:cs="Times New Roman"/>
                <w:b/>
                <w:bCs/>
                <w:color w:val="FFFFFF"/>
                <w:kern w:val="0"/>
                <w:sz w:val="20"/>
                <w:szCs w:val="20"/>
              </w:rPr>
            </w:pPr>
          </w:p>
        </w:tc>
        <w:tc>
          <w:tcPr>
            <w:tcW w:w="1079" w:type="pct"/>
            <w:vMerge/>
            <w:vAlign w:val="center"/>
            <w:hideMark/>
          </w:tcPr>
          <w:p w14:paraId="17D0C80E" w14:textId="77777777" w:rsidR="003A2730" w:rsidRPr="00387161" w:rsidRDefault="003A2730" w:rsidP="002F5392">
            <w:pPr>
              <w:widowControl/>
              <w:spacing w:after="217" w:line="320" w:lineRule="exact"/>
              <w:ind w:firstLineChars="0" w:firstLine="0"/>
              <w:jc w:val="left"/>
              <w:rPr>
                <w:rFonts w:eastAsia="宋体" w:cs="Times New Roman"/>
                <w:b/>
                <w:bCs/>
                <w:color w:val="FFFFFF"/>
                <w:kern w:val="0"/>
                <w:sz w:val="20"/>
                <w:szCs w:val="20"/>
              </w:rPr>
            </w:pPr>
          </w:p>
        </w:tc>
        <w:tc>
          <w:tcPr>
            <w:tcW w:w="649" w:type="pct"/>
            <w:vMerge/>
            <w:vAlign w:val="center"/>
            <w:hideMark/>
          </w:tcPr>
          <w:p w14:paraId="3F97893E" w14:textId="77777777" w:rsidR="003A2730" w:rsidRPr="00387161" w:rsidRDefault="003A2730" w:rsidP="002F5392">
            <w:pPr>
              <w:widowControl/>
              <w:spacing w:after="217" w:line="320" w:lineRule="exact"/>
              <w:ind w:firstLineChars="0" w:firstLine="0"/>
              <w:jc w:val="left"/>
              <w:rPr>
                <w:rFonts w:eastAsia="宋体" w:cs="Times New Roman"/>
                <w:b/>
                <w:bCs/>
                <w:color w:val="FFFFFF"/>
                <w:kern w:val="0"/>
                <w:sz w:val="20"/>
                <w:szCs w:val="20"/>
              </w:rPr>
            </w:pPr>
          </w:p>
        </w:tc>
        <w:tc>
          <w:tcPr>
            <w:tcW w:w="769" w:type="pct"/>
            <w:vMerge/>
            <w:vAlign w:val="center"/>
            <w:hideMark/>
          </w:tcPr>
          <w:p w14:paraId="3378E64B" w14:textId="77777777" w:rsidR="003A2730" w:rsidRPr="00387161" w:rsidRDefault="003A2730" w:rsidP="002F5392">
            <w:pPr>
              <w:widowControl/>
              <w:spacing w:after="217" w:line="320" w:lineRule="exact"/>
              <w:ind w:firstLineChars="0" w:firstLine="0"/>
              <w:jc w:val="left"/>
              <w:rPr>
                <w:rFonts w:eastAsia="宋体" w:cs="Times New Roman"/>
                <w:b/>
                <w:bCs/>
                <w:color w:val="FFFFFF"/>
                <w:kern w:val="0"/>
                <w:sz w:val="20"/>
                <w:szCs w:val="20"/>
              </w:rPr>
            </w:pPr>
          </w:p>
        </w:tc>
        <w:tc>
          <w:tcPr>
            <w:tcW w:w="838" w:type="pct"/>
            <w:vMerge/>
            <w:vAlign w:val="center"/>
            <w:hideMark/>
          </w:tcPr>
          <w:p w14:paraId="40278BC2" w14:textId="77777777" w:rsidR="003A2730" w:rsidRPr="00387161" w:rsidRDefault="003A2730" w:rsidP="002F5392">
            <w:pPr>
              <w:widowControl/>
              <w:spacing w:after="217" w:line="320" w:lineRule="exact"/>
              <w:ind w:firstLineChars="0" w:firstLine="0"/>
              <w:jc w:val="left"/>
              <w:rPr>
                <w:rFonts w:eastAsia="宋体" w:cs="Times New Roman"/>
                <w:b/>
                <w:bCs/>
                <w:color w:val="FFFFFF"/>
                <w:kern w:val="0"/>
                <w:sz w:val="20"/>
                <w:szCs w:val="20"/>
              </w:rPr>
            </w:pPr>
          </w:p>
        </w:tc>
      </w:tr>
      <w:tr w:rsidR="003A2730" w:rsidRPr="00387161" w14:paraId="4F498DD5" w14:textId="77777777" w:rsidTr="002F5392">
        <w:trPr>
          <w:trHeight w:val="492"/>
        </w:trPr>
        <w:tc>
          <w:tcPr>
            <w:tcW w:w="832" w:type="pct"/>
            <w:vMerge w:val="restart"/>
            <w:shd w:val="clear" w:color="auto" w:fill="auto"/>
            <w:vAlign w:val="center"/>
            <w:hideMark/>
          </w:tcPr>
          <w:p w14:paraId="2EEC2F42" w14:textId="77777777" w:rsidR="003A2730" w:rsidRPr="00387161" w:rsidRDefault="003A2730" w:rsidP="002F5392">
            <w:pPr>
              <w:widowControl/>
              <w:spacing w:after="217" w:line="320" w:lineRule="exact"/>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项目实施</w:t>
            </w:r>
          </w:p>
          <w:p w14:paraId="4E4CC07F" w14:textId="5540B853" w:rsidR="003A2730" w:rsidRPr="00387161" w:rsidRDefault="003A2730" w:rsidP="002F5392">
            <w:pPr>
              <w:widowControl/>
              <w:spacing w:after="217" w:line="320" w:lineRule="exact"/>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w:t>
            </w:r>
            <w:r w:rsidRPr="00387161">
              <w:rPr>
                <w:rFonts w:eastAsia="宋体" w:cs="Times New Roman"/>
                <w:color w:val="000000"/>
                <w:kern w:val="0"/>
                <w:sz w:val="20"/>
                <w:szCs w:val="20"/>
              </w:rPr>
              <w:t>40</w:t>
            </w:r>
            <w:r w:rsidRPr="00387161">
              <w:rPr>
                <w:rFonts w:eastAsia="宋体" w:cs="Times New Roman"/>
                <w:color w:val="000000"/>
                <w:kern w:val="0"/>
                <w:sz w:val="20"/>
                <w:szCs w:val="20"/>
              </w:rPr>
              <w:t>分）</w:t>
            </w:r>
          </w:p>
        </w:tc>
        <w:tc>
          <w:tcPr>
            <w:tcW w:w="832" w:type="pct"/>
            <w:vMerge w:val="restart"/>
            <w:shd w:val="clear" w:color="000000" w:fill="FFFFFF"/>
            <w:vAlign w:val="center"/>
            <w:hideMark/>
          </w:tcPr>
          <w:p w14:paraId="71819516" w14:textId="0AB2ACFC" w:rsidR="003A2730" w:rsidRPr="00387161" w:rsidRDefault="003A2730" w:rsidP="002F5392">
            <w:pPr>
              <w:widowControl/>
              <w:spacing w:after="217" w:line="320" w:lineRule="exact"/>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分配合理</w:t>
            </w:r>
          </w:p>
        </w:tc>
        <w:tc>
          <w:tcPr>
            <w:tcW w:w="1079" w:type="pct"/>
            <w:shd w:val="clear" w:color="000000" w:fill="FFFFFF"/>
            <w:vAlign w:val="center"/>
            <w:hideMark/>
          </w:tcPr>
          <w:p w14:paraId="13415BBD" w14:textId="77777777" w:rsidR="003A2730" w:rsidRPr="00387161" w:rsidRDefault="003A2730" w:rsidP="002F5392">
            <w:pPr>
              <w:widowControl/>
              <w:spacing w:after="217" w:line="320" w:lineRule="exact"/>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分配及时性</w:t>
            </w:r>
          </w:p>
        </w:tc>
        <w:tc>
          <w:tcPr>
            <w:tcW w:w="649" w:type="pct"/>
            <w:shd w:val="clear" w:color="000000" w:fill="FFFFFF"/>
            <w:vAlign w:val="center"/>
            <w:hideMark/>
          </w:tcPr>
          <w:p w14:paraId="4D69271E"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6.00</w:t>
            </w:r>
          </w:p>
        </w:tc>
        <w:tc>
          <w:tcPr>
            <w:tcW w:w="769" w:type="pct"/>
            <w:shd w:val="clear" w:color="auto" w:fill="auto"/>
            <w:noWrap/>
            <w:vAlign w:val="center"/>
            <w:hideMark/>
          </w:tcPr>
          <w:p w14:paraId="560E9259"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6.00</w:t>
            </w:r>
          </w:p>
        </w:tc>
        <w:tc>
          <w:tcPr>
            <w:tcW w:w="838" w:type="pct"/>
            <w:shd w:val="clear" w:color="auto" w:fill="auto"/>
            <w:noWrap/>
            <w:vAlign w:val="center"/>
            <w:hideMark/>
          </w:tcPr>
          <w:p w14:paraId="0811421E"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100.00%</w:t>
            </w:r>
          </w:p>
        </w:tc>
      </w:tr>
      <w:tr w:rsidR="003A2730" w:rsidRPr="00387161" w14:paraId="3F4EC589" w14:textId="77777777" w:rsidTr="002F5392">
        <w:trPr>
          <w:trHeight w:val="732"/>
        </w:trPr>
        <w:tc>
          <w:tcPr>
            <w:tcW w:w="832" w:type="pct"/>
            <w:vMerge/>
            <w:vAlign w:val="center"/>
            <w:hideMark/>
          </w:tcPr>
          <w:p w14:paraId="53D2F3F4" w14:textId="77777777" w:rsidR="003A2730" w:rsidRPr="00387161" w:rsidRDefault="003A2730" w:rsidP="002F5392">
            <w:pPr>
              <w:widowControl/>
              <w:spacing w:after="217" w:line="320" w:lineRule="exact"/>
              <w:ind w:firstLineChars="0" w:firstLine="0"/>
              <w:jc w:val="left"/>
              <w:rPr>
                <w:rFonts w:eastAsia="宋体" w:cs="Times New Roman"/>
                <w:color w:val="000000"/>
                <w:kern w:val="0"/>
                <w:sz w:val="20"/>
                <w:szCs w:val="20"/>
              </w:rPr>
            </w:pPr>
          </w:p>
        </w:tc>
        <w:tc>
          <w:tcPr>
            <w:tcW w:w="832" w:type="pct"/>
            <w:vMerge/>
            <w:vAlign w:val="center"/>
            <w:hideMark/>
          </w:tcPr>
          <w:p w14:paraId="5EE5ADBB" w14:textId="77777777" w:rsidR="003A2730" w:rsidRPr="00387161" w:rsidRDefault="003A2730" w:rsidP="002F5392">
            <w:pPr>
              <w:widowControl/>
              <w:spacing w:after="217" w:line="320" w:lineRule="exact"/>
              <w:ind w:firstLineChars="0" w:firstLine="0"/>
              <w:jc w:val="left"/>
              <w:rPr>
                <w:rFonts w:eastAsia="宋体" w:cs="Times New Roman"/>
                <w:color w:val="000000"/>
                <w:kern w:val="0"/>
                <w:sz w:val="20"/>
                <w:szCs w:val="20"/>
              </w:rPr>
            </w:pPr>
          </w:p>
        </w:tc>
        <w:tc>
          <w:tcPr>
            <w:tcW w:w="1079" w:type="pct"/>
            <w:shd w:val="clear" w:color="000000" w:fill="FFFFFF"/>
            <w:vAlign w:val="center"/>
            <w:hideMark/>
          </w:tcPr>
          <w:p w14:paraId="2C46D3D3" w14:textId="77777777" w:rsidR="003A2730" w:rsidRPr="00387161" w:rsidRDefault="003A2730" w:rsidP="002F5392">
            <w:pPr>
              <w:widowControl/>
              <w:spacing w:after="217" w:line="320" w:lineRule="exact"/>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分配结果与计划一致性</w:t>
            </w:r>
          </w:p>
        </w:tc>
        <w:tc>
          <w:tcPr>
            <w:tcW w:w="649" w:type="pct"/>
            <w:shd w:val="clear" w:color="000000" w:fill="FFFFFF"/>
            <w:vAlign w:val="center"/>
            <w:hideMark/>
          </w:tcPr>
          <w:p w14:paraId="343906EA"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7.00</w:t>
            </w:r>
          </w:p>
        </w:tc>
        <w:tc>
          <w:tcPr>
            <w:tcW w:w="769" w:type="pct"/>
            <w:shd w:val="clear" w:color="auto" w:fill="auto"/>
            <w:noWrap/>
            <w:vAlign w:val="center"/>
            <w:hideMark/>
          </w:tcPr>
          <w:p w14:paraId="0ACB20DE"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7.00</w:t>
            </w:r>
          </w:p>
        </w:tc>
        <w:tc>
          <w:tcPr>
            <w:tcW w:w="838" w:type="pct"/>
            <w:shd w:val="clear" w:color="auto" w:fill="auto"/>
            <w:noWrap/>
            <w:vAlign w:val="center"/>
            <w:hideMark/>
          </w:tcPr>
          <w:p w14:paraId="2DB8A0AB"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100.00%</w:t>
            </w:r>
          </w:p>
        </w:tc>
      </w:tr>
      <w:tr w:rsidR="003A2730" w:rsidRPr="00387161" w14:paraId="5A2A8671" w14:textId="77777777" w:rsidTr="002F5392">
        <w:trPr>
          <w:trHeight w:val="516"/>
        </w:trPr>
        <w:tc>
          <w:tcPr>
            <w:tcW w:w="832" w:type="pct"/>
            <w:vMerge/>
            <w:vAlign w:val="center"/>
            <w:hideMark/>
          </w:tcPr>
          <w:p w14:paraId="4BFCEB57" w14:textId="77777777" w:rsidR="003A2730" w:rsidRPr="00387161" w:rsidRDefault="003A2730" w:rsidP="002F5392">
            <w:pPr>
              <w:widowControl/>
              <w:spacing w:after="217" w:line="320" w:lineRule="exact"/>
              <w:ind w:firstLineChars="0" w:firstLine="0"/>
              <w:jc w:val="left"/>
              <w:rPr>
                <w:rFonts w:eastAsia="宋体" w:cs="Times New Roman"/>
                <w:color w:val="000000"/>
                <w:kern w:val="0"/>
                <w:sz w:val="20"/>
                <w:szCs w:val="20"/>
              </w:rPr>
            </w:pPr>
          </w:p>
        </w:tc>
        <w:tc>
          <w:tcPr>
            <w:tcW w:w="832" w:type="pct"/>
            <w:shd w:val="clear" w:color="000000" w:fill="FFFFFF"/>
            <w:vAlign w:val="center"/>
            <w:hideMark/>
          </w:tcPr>
          <w:p w14:paraId="40DD48E3" w14:textId="03A2F98C" w:rsidR="003A2730" w:rsidRPr="00387161" w:rsidRDefault="003A2730" w:rsidP="002F5392">
            <w:pPr>
              <w:widowControl/>
              <w:spacing w:after="217" w:line="320" w:lineRule="exact"/>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使用合规</w:t>
            </w:r>
          </w:p>
        </w:tc>
        <w:tc>
          <w:tcPr>
            <w:tcW w:w="1079" w:type="pct"/>
            <w:shd w:val="clear" w:color="000000" w:fill="FFFFFF"/>
            <w:vAlign w:val="center"/>
            <w:hideMark/>
          </w:tcPr>
          <w:p w14:paraId="044215F8" w14:textId="77777777" w:rsidR="003A2730" w:rsidRPr="00387161" w:rsidRDefault="003A2730" w:rsidP="002F5392">
            <w:pPr>
              <w:widowControl/>
              <w:spacing w:after="217" w:line="320" w:lineRule="exact"/>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资金使用合规性</w:t>
            </w:r>
          </w:p>
        </w:tc>
        <w:tc>
          <w:tcPr>
            <w:tcW w:w="649" w:type="pct"/>
            <w:shd w:val="clear" w:color="000000" w:fill="FFFFFF"/>
            <w:vAlign w:val="center"/>
            <w:hideMark/>
          </w:tcPr>
          <w:p w14:paraId="765174FA"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10.00</w:t>
            </w:r>
          </w:p>
        </w:tc>
        <w:tc>
          <w:tcPr>
            <w:tcW w:w="769" w:type="pct"/>
            <w:shd w:val="clear" w:color="auto" w:fill="auto"/>
            <w:noWrap/>
            <w:vAlign w:val="center"/>
            <w:hideMark/>
          </w:tcPr>
          <w:p w14:paraId="2E018944"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10.00</w:t>
            </w:r>
          </w:p>
        </w:tc>
        <w:tc>
          <w:tcPr>
            <w:tcW w:w="838" w:type="pct"/>
            <w:shd w:val="clear" w:color="auto" w:fill="auto"/>
            <w:noWrap/>
            <w:vAlign w:val="center"/>
            <w:hideMark/>
          </w:tcPr>
          <w:p w14:paraId="0BFBC5A8"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100.00%</w:t>
            </w:r>
          </w:p>
        </w:tc>
      </w:tr>
      <w:tr w:rsidR="003A2730" w:rsidRPr="00387161" w14:paraId="2DFA770A" w14:textId="77777777" w:rsidTr="002F5392">
        <w:trPr>
          <w:trHeight w:val="492"/>
        </w:trPr>
        <w:tc>
          <w:tcPr>
            <w:tcW w:w="832" w:type="pct"/>
            <w:vMerge/>
            <w:vAlign w:val="center"/>
            <w:hideMark/>
          </w:tcPr>
          <w:p w14:paraId="2C74868D" w14:textId="77777777" w:rsidR="003A2730" w:rsidRPr="00387161" w:rsidRDefault="003A2730" w:rsidP="002F5392">
            <w:pPr>
              <w:widowControl/>
              <w:spacing w:after="217" w:line="320" w:lineRule="exact"/>
              <w:ind w:firstLineChars="0" w:firstLine="0"/>
              <w:jc w:val="left"/>
              <w:rPr>
                <w:rFonts w:eastAsia="宋体" w:cs="Times New Roman"/>
                <w:color w:val="000000"/>
                <w:kern w:val="0"/>
                <w:sz w:val="20"/>
                <w:szCs w:val="20"/>
              </w:rPr>
            </w:pPr>
          </w:p>
        </w:tc>
        <w:tc>
          <w:tcPr>
            <w:tcW w:w="832" w:type="pct"/>
            <w:vMerge w:val="restart"/>
            <w:shd w:val="clear" w:color="000000" w:fill="FFFFFF"/>
            <w:vAlign w:val="center"/>
            <w:hideMark/>
          </w:tcPr>
          <w:p w14:paraId="0D5A9F79" w14:textId="1E4C139A" w:rsidR="003A2730" w:rsidRPr="00387161" w:rsidRDefault="003A2730" w:rsidP="002F5392">
            <w:pPr>
              <w:widowControl/>
              <w:spacing w:after="217" w:line="320" w:lineRule="exact"/>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执行有效</w:t>
            </w:r>
          </w:p>
        </w:tc>
        <w:tc>
          <w:tcPr>
            <w:tcW w:w="1079" w:type="pct"/>
            <w:shd w:val="clear" w:color="000000" w:fill="FFFFFF"/>
            <w:vAlign w:val="center"/>
            <w:hideMark/>
          </w:tcPr>
          <w:p w14:paraId="68A4AD09" w14:textId="77777777" w:rsidR="003A2730" w:rsidRPr="00387161" w:rsidRDefault="003A2730" w:rsidP="002F5392">
            <w:pPr>
              <w:widowControl/>
              <w:spacing w:after="217" w:line="320" w:lineRule="exact"/>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管理制度健全性</w:t>
            </w:r>
          </w:p>
        </w:tc>
        <w:tc>
          <w:tcPr>
            <w:tcW w:w="649" w:type="pct"/>
            <w:shd w:val="clear" w:color="000000" w:fill="FFFFFF"/>
            <w:vAlign w:val="center"/>
            <w:hideMark/>
          </w:tcPr>
          <w:p w14:paraId="108F286F"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5.00</w:t>
            </w:r>
          </w:p>
        </w:tc>
        <w:tc>
          <w:tcPr>
            <w:tcW w:w="769" w:type="pct"/>
            <w:shd w:val="clear" w:color="auto" w:fill="auto"/>
            <w:noWrap/>
            <w:vAlign w:val="center"/>
            <w:hideMark/>
          </w:tcPr>
          <w:p w14:paraId="5F0EEEF5"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5.00</w:t>
            </w:r>
          </w:p>
        </w:tc>
        <w:tc>
          <w:tcPr>
            <w:tcW w:w="838" w:type="pct"/>
            <w:shd w:val="clear" w:color="auto" w:fill="auto"/>
            <w:noWrap/>
            <w:vAlign w:val="center"/>
            <w:hideMark/>
          </w:tcPr>
          <w:p w14:paraId="5AF21587"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100.00%</w:t>
            </w:r>
          </w:p>
        </w:tc>
      </w:tr>
      <w:tr w:rsidR="003A2730" w:rsidRPr="00387161" w14:paraId="2A5D898B" w14:textId="77777777" w:rsidTr="002F5392">
        <w:trPr>
          <w:trHeight w:val="492"/>
        </w:trPr>
        <w:tc>
          <w:tcPr>
            <w:tcW w:w="832" w:type="pct"/>
            <w:vMerge/>
            <w:vAlign w:val="center"/>
            <w:hideMark/>
          </w:tcPr>
          <w:p w14:paraId="7CB5858F" w14:textId="77777777" w:rsidR="003A2730" w:rsidRPr="00387161" w:rsidRDefault="003A2730" w:rsidP="002F5392">
            <w:pPr>
              <w:widowControl/>
              <w:spacing w:after="217" w:line="320" w:lineRule="exact"/>
              <w:ind w:firstLineChars="0" w:firstLine="0"/>
              <w:jc w:val="left"/>
              <w:rPr>
                <w:rFonts w:eastAsia="宋体" w:cs="Times New Roman"/>
                <w:color w:val="000000"/>
                <w:kern w:val="0"/>
                <w:sz w:val="20"/>
                <w:szCs w:val="20"/>
              </w:rPr>
            </w:pPr>
          </w:p>
        </w:tc>
        <w:tc>
          <w:tcPr>
            <w:tcW w:w="832" w:type="pct"/>
            <w:vMerge/>
            <w:vAlign w:val="center"/>
            <w:hideMark/>
          </w:tcPr>
          <w:p w14:paraId="5AD1B15D" w14:textId="77777777" w:rsidR="003A2730" w:rsidRPr="00387161" w:rsidRDefault="003A2730" w:rsidP="002F5392">
            <w:pPr>
              <w:widowControl/>
              <w:spacing w:after="217" w:line="320" w:lineRule="exact"/>
              <w:ind w:firstLineChars="0" w:firstLine="0"/>
              <w:jc w:val="left"/>
              <w:rPr>
                <w:rFonts w:eastAsia="宋体" w:cs="Times New Roman"/>
                <w:color w:val="000000"/>
                <w:kern w:val="0"/>
                <w:sz w:val="20"/>
                <w:szCs w:val="20"/>
              </w:rPr>
            </w:pPr>
          </w:p>
        </w:tc>
        <w:tc>
          <w:tcPr>
            <w:tcW w:w="1079" w:type="pct"/>
            <w:shd w:val="clear" w:color="000000" w:fill="FFFFFF"/>
            <w:vAlign w:val="center"/>
            <w:hideMark/>
          </w:tcPr>
          <w:p w14:paraId="398E24B6" w14:textId="77777777" w:rsidR="003A2730" w:rsidRPr="00387161" w:rsidRDefault="003A2730" w:rsidP="002F5392">
            <w:pPr>
              <w:widowControl/>
              <w:spacing w:after="217" w:line="320" w:lineRule="exact"/>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制度执行有效性</w:t>
            </w:r>
          </w:p>
        </w:tc>
        <w:tc>
          <w:tcPr>
            <w:tcW w:w="649" w:type="pct"/>
            <w:shd w:val="clear" w:color="000000" w:fill="FFFFFF"/>
            <w:vAlign w:val="center"/>
            <w:hideMark/>
          </w:tcPr>
          <w:p w14:paraId="1D23317C"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7.00</w:t>
            </w:r>
          </w:p>
        </w:tc>
        <w:tc>
          <w:tcPr>
            <w:tcW w:w="769" w:type="pct"/>
            <w:shd w:val="clear" w:color="auto" w:fill="auto"/>
            <w:noWrap/>
            <w:vAlign w:val="center"/>
            <w:hideMark/>
          </w:tcPr>
          <w:p w14:paraId="6A2E33F1"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7.00</w:t>
            </w:r>
          </w:p>
        </w:tc>
        <w:tc>
          <w:tcPr>
            <w:tcW w:w="838" w:type="pct"/>
            <w:shd w:val="clear" w:color="auto" w:fill="auto"/>
            <w:noWrap/>
            <w:vAlign w:val="center"/>
            <w:hideMark/>
          </w:tcPr>
          <w:p w14:paraId="098B92D9"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100.00%</w:t>
            </w:r>
          </w:p>
        </w:tc>
      </w:tr>
      <w:tr w:rsidR="003A2730" w:rsidRPr="00387161" w14:paraId="0B98AFC6" w14:textId="77777777" w:rsidTr="002F5392">
        <w:trPr>
          <w:trHeight w:val="492"/>
        </w:trPr>
        <w:tc>
          <w:tcPr>
            <w:tcW w:w="832" w:type="pct"/>
            <w:vMerge/>
            <w:vAlign w:val="center"/>
            <w:hideMark/>
          </w:tcPr>
          <w:p w14:paraId="61725AE8" w14:textId="77777777" w:rsidR="003A2730" w:rsidRPr="00387161" w:rsidRDefault="003A2730" w:rsidP="002F5392">
            <w:pPr>
              <w:widowControl/>
              <w:spacing w:after="217" w:line="320" w:lineRule="exact"/>
              <w:ind w:firstLineChars="0" w:firstLine="0"/>
              <w:jc w:val="left"/>
              <w:rPr>
                <w:rFonts w:eastAsia="宋体" w:cs="Times New Roman"/>
                <w:color w:val="000000"/>
                <w:kern w:val="0"/>
                <w:sz w:val="20"/>
                <w:szCs w:val="20"/>
              </w:rPr>
            </w:pPr>
          </w:p>
        </w:tc>
        <w:tc>
          <w:tcPr>
            <w:tcW w:w="832" w:type="pct"/>
            <w:vMerge/>
            <w:vAlign w:val="center"/>
            <w:hideMark/>
          </w:tcPr>
          <w:p w14:paraId="7B166612" w14:textId="77777777" w:rsidR="003A2730" w:rsidRPr="00387161" w:rsidRDefault="003A2730" w:rsidP="002F5392">
            <w:pPr>
              <w:widowControl/>
              <w:spacing w:after="217" w:line="320" w:lineRule="exact"/>
              <w:ind w:firstLineChars="0" w:firstLine="0"/>
              <w:jc w:val="left"/>
              <w:rPr>
                <w:rFonts w:eastAsia="宋体" w:cs="Times New Roman"/>
                <w:color w:val="000000"/>
                <w:kern w:val="0"/>
                <w:sz w:val="20"/>
                <w:szCs w:val="20"/>
              </w:rPr>
            </w:pPr>
          </w:p>
        </w:tc>
        <w:tc>
          <w:tcPr>
            <w:tcW w:w="1079" w:type="pct"/>
            <w:shd w:val="clear" w:color="000000" w:fill="FFFFFF"/>
            <w:vAlign w:val="center"/>
            <w:hideMark/>
          </w:tcPr>
          <w:p w14:paraId="2556C10B" w14:textId="77777777" w:rsidR="003A2730" w:rsidRPr="00387161" w:rsidRDefault="003A2730" w:rsidP="002F5392">
            <w:pPr>
              <w:widowControl/>
              <w:spacing w:after="217" w:line="320" w:lineRule="exact"/>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项目实施及时性</w:t>
            </w:r>
          </w:p>
        </w:tc>
        <w:tc>
          <w:tcPr>
            <w:tcW w:w="649" w:type="pct"/>
            <w:shd w:val="clear" w:color="000000" w:fill="FFFFFF"/>
            <w:vAlign w:val="center"/>
            <w:hideMark/>
          </w:tcPr>
          <w:p w14:paraId="0C388A42"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5.00</w:t>
            </w:r>
          </w:p>
        </w:tc>
        <w:tc>
          <w:tcPr>
            <w:tcW w:w="769" w:type="pct"/>
            <w:shd w:val="clear" w:color="auto" w:fill="auto"/>
            <w:noWrap/>
            <w:vAlign w:val="center"/>
            <w:hideMark/>
          </w:tcPr>
          <w:p w14:paraId="701CAF7C"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5.00</w:t>
            </w:r>
          </w:p>
        </w:tc>
        <w:tc>
          <w:tcPr>
            <w:tcW w:w="838" w:type="pct"/>
            <w:shd w:val="clear" w:color="auto" w:fill="auto"/>
            <w:noWrap/>
            <w:vAlign w:val="center"/>
            <w:hideMark/>
          </w:tcPr>
          <w:p w14:paraId="17851A04"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100.00%</w:t>
            </w:r>
          </w:p>
        </w:tc>
      </w:tr>
      <w:tr w:rsidR="003A2730" w:rsidRPr="00387161" w14:paraId="0DB4D46C" w14:textId="77777777" w:rsidTr="002F5392">
        <w:trPr>
          <w:trHeight w:val="288"/>
        </w:trPr>
        <w:tc>
          <w:tcPr>
            <w:tcW w:w="2743" w:type="pct"/>
            <w:gridSpan w:val="3"/>
            <w:shd w:val="clear" w:color="auto" w:fill="auto"/>
            <w:noWrap/>
            <w:vAlign w:val="center"/>
            <w:hideMark/>
          </w:tcPr>
          <w:p w14:paraId="7B9BE836" w14:textId="77777777" w:rsidR="003A2730" w:rsidRPr="00387161" w:rsidRDefault="003A2730" w:rsidP="002F5392">
            <w:pPr>
              <w:widowControl/>
              <w:spacing w:after="217" w:line="320" w:lineRule="exact"/>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合计</w:t>
            </w:r>
          </w:p>
        </w:tc>
        <w:tc>
          <w:tcPr>
            <w:tcW w:w="649" w:type="pct"/>
            <w:shd w:val="clear" w:color="auto" w:fill="auto"/>
            <w:noWrap/>
            <w:vAlign w:val="center"/>
            <w:hideMark/>
          </w:tcPr>
          <w:p w14:paraId="2728630B"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40.00</w:t>
            </w:r>
          </w:p>
        </w:tc>
        <w:tc>
          <w:tcPr>
            <w:tcW w:w="769" w:type="pct"/>
            <w:shd w:val="clear" w:color="auto" w:fill="auto"/>
            <w:noWrap/>
            <w:vAlign w:val="center"/>
            <w:hideMark/>
          </w:tcPr>
          <w:p w14:paraId="536C678D"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40.00</w:t>
            </w:r>
          </w:p>
        </w:tc>
        <w:tc>
          <w:tcPr>
            <w:tcW w:w="838" w:type="pct"/>
            <w:shd w:val="clear" w:color="auto" w:fill="auto"/>
            <w:noWrap/>
            <w:vAlign w:val="center"/>
            <w:hideMark/>
          </w:tcPr>
          <w:p w14:paraId="00CD5BCD" w14:textId="77777777" w:rsidR="003A2730" w:rsidRPr="00387161" w:rsidRDefault="003A2730" w:rsidP="002F5392">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100.00%</w:t>
            </w:r>
          </w:p>
        </w:tc>
      </w:tr>
    </w:tbl>
    <w:p w14:paraId="292AAE23" w14:textId="77777777" w:rsidR="004D12AC" w:rsidRPr="00387161" w:rsidRDefault="004D12AC" w:rsidP="002F5392">
      <w:pPr>
        <w:ind w:firstLine="640"/>
        <w:rPr>
          <w:rFonts w:cs="Times New Roman"/>
        </w:rPr>
      </w:pPr>
    </w:p>
    <w:p w14:paraId="3B9990DF" w14:textId="144EAC0A" w:rsidR="0032190C" w:rsidRPr="00387161" w:rsidRDefault="00024C34" w:rsidP="002F5392">
      <w:pPr>
        <w:autoSpaceDE w:val="0"/>
        <w:autoSpaceDN w:val="0"/>
        <w:adjustRightInd w:val="0"/>
        <w:ind w:firstLine="640"/>
        <w:rPr>
          <w:rFonts w:cs="Times New Roman"/>
          <w:szCs w:val="32"/>
        </w:rPr>
      </w:pPr>
      <w:r w:rsidRPr="00387161">
        <w:rPr>
          <w:rFonts w:cs="Times New Roman"/>
          <w:szCs w:val="32"/>
        </w:rPr>
        <w:t>（</w:t>
      </w:r>
      <w:r w:rsidRPr="00387161">
        <w:rPr>
          <w:rFonts w:cs="Times New Roman"/>
          <w:szCs w:val="32"/>
        </w:rPr>
        <w:t>1</w:t>
      </w:r>
      <w:r w:rsidRPr="00387161">
        <w:rPr>
          <w:rFonts w:cs="Times New Roman"/>
          <w:szCs w:val="32"/>
        </w:rPr>
        <w:t>）分配及时性</w:t>
      </w:r>
    </w:p>
    <w:p w14:paraId="0D578E2F" w14:textId="050000B4" w:rsidR="0032190C" w:rsidRPr="00387161" w:rsidRDefault="00024C34" w:rsidP="002F5392">
      <w:pPr>
        <w:ind w:firstLine="640"/>
        <w:rPr>
          <w:rFonts w:cs="Times New Roman"/>
        </w:rPr>
      </w:pPr>
      <w:r w:rsidRPr="00387161">
        <w:rPr>
          <w:rFonts w:cs="Times New Roman"/>
        </w:rPr>
        <w:t>分配及时性权重</w:t>
      </w:r>
      <w:r w:rsidRPr="00387161">
        <w:rPr>
          <w:rFonts w:cs="Times New Roman"/>
        </w:rPr>
        <w:t>6.00</w:t>
      </w:r>
      <w:r w:rsidRPr="00387161">
        <w:rPr>
          <w:rFonts w:cs="Times New Roman"/>
        </w:rPr>
        <w:t>分，得分</w:t>
      </w:r>
      <w:r w:rsidRPr="00387161">
        <w:rPr>
          <w:rFonts w:cs="Times New Roman"/>
        </w:rPr>
        <w:t>6.00</w:t>
      </w:r>
      <w:r w:rsidRPr="00387161">
        <w:rPr>
          <w:rFonts w:cs="Times New Roman"/>
        </w:rPr>
        <w:t>分，得分率</w:t>
      </w:r>
      <w:r w:rsidRPr="00387161">
        <w:rPr>
          <w:rFonts w:cs="Times New Roman"/>
        </w:rPr>
        <w:t>100.00%</w:t>
      </w:r>
      <w:r w:rsidR="00E80985" w:rsidRPr="00387161">
        <w:rPr>
          <w:rFonts w:cs="Times New Roman"/>
        </w:rPr>
        <w:t>。</w:t>
      </w:r>
      <w:r w:rsidRPr="00387161">
        <w:rPr>
          <w:rFonts w:cs="Times New Roman"/>
        </w:rPr>
        <w:t>在项目实施过程中</w:t>
      </w:r>
      <w:r w:rsidR="002F5392" w:rsidRPr="00387161">
        <w:rPr>
          <w:rFonts w:cs="Times New Roman"/>
        </w:rPr>
        <w:t>按照规定要求拨付补助资金和节地葬生态试点修建资金</w:t>
      </w:r>
      <w:r w:rsidRPr="00387161">
        <w:rPr>
          <w:rFonts w:cs="Times New Roman"/>
        </w:rPr>
        <w:t>，分配及时，故未扣分。</w:t>
      </w:r>
    </w:p>
    <w:p w14:paraId="4762CD94" w14:textId="77777777" w:rsidR="004D12AC" w:rsidRPr="00387161" w:rsidRDefault="00024C34" w:rsidP="00236D4F">
      <w:pPr>
        <w:ind w:firstLine="640"/>
        <w:rPr>
          <w:rFonts w:cs="Times New Roman"/>
        </w:rPr>
      </w:pPr>
      <w:r w:rsidRPr="00387161">
        <w:rPr>
          <w:rFonts w:cs="Times New Roman"/>
        </w:rPr>
        <w:t>（</w:t>
      </w:r>
      <w:r w:rsidRPr="00387161">
        <w:rPr>
          <w:rFonts w:cs="Times New Roman"/>
        </w:rPr>
        <w:t>2</w:t>
      </w:r>
      <w:r w:rsidRPr="00387161">
        <w:rPr>
          <w:rFonts w:cs="Times New Roman"/>
        </w:rPr>
        <w:t>）分配结果与计划一致性</w:t>
      </w:r>
    </w:p>
    <w:p w14:paraId="72F66C60" w14:textId="6C27B87A" w:rsidR="0032190C" w:rsidRPr="00387161" w:rsidRDefault="00024C34" w:rsidP="00236D4F">
      <w:pPr>
        <w:ind w:firstLine="640"/>
        <w:rPr>
          <w:rFonts w:cs="Times New Roman"/>
        </w:rPr>
      </w:pPr>
      <w:r w:rsidRPr="00387161">
        <w:rPr>
          <w:rFonts w:cs="Times New Roman"/>
        </w:rPr>
        <w:t>分配结果与计划一致性权重</w:t>
      </w:r>
      <w:r w:rsidRPr="00387161">
        <w:rPr>
          <w:rFonts w:cs="Times New Roman"/>
        </w:rPr>
        <w:t>7.00</w:t>
      </w:r>
      <w:r w:rsidRPr="00387161">
        <w:rPr>
          <w:rFonts w:cs="Times New Roman"/>
        </w:rPr>
        <w:t>分，得分</w:t>
      </w:r>
      <w:r w:rsidRPr="00387161">
        <w:rPr>
          <w:rFonts w:cs="Times New Roman"/>
        </w:rPr>
        <w:t>7.00</w:t>
      </w:r>
      <w:r w:rsidRPr="00387161">
        <w:rPr>
          <w:rFonts w:cs="Times New Roman"/>
        </w:rPr>
        <w:t>分，得分率</w:t>
      </w:r>
      <w:r w:rsidRPr="00387161">
        <w:rPr>
          <w:rFonts w:cs="Times New Roman"/>
        </w:rPr>
        <w:t>100.00%</w:t>
      </w:r>
      <w:r w:rsidR="00E80985" w:rsidRPr="00387161">
        <w:rPr>
          <w:rFonts w:cs="Times New Roman"/>
        </w:rPr>
        <w:t>。</w:t>
      </w:r>
      <w:r w:rsidRPr="00387161">
        <w:rPr>
          <w:rFonts w:cs="Times New Roman"/>
        </w:rPr>
        <w:t>在项目实施过程中，资金分配比较合理，</w:t>
      </w:r>
      <w:r w:rsidR="002F5392" w:rsidRPr="00387161">
        <w:rPr>
          <w:rFonts w:cs="Times New Roman"/>
        </w:rPr>
        <w:t>分配结果与计划比较一致，</w:t>
      </w:r>
      <w:r w:rsidRPr="00387161">
        <w:rPr>
          <w:rFonts w:cs="Times New Roman"/>
        </w:rPr>
        <w:t>故未扣分。</w:t>
      </w:r>
    </w:p>
    <w:p w14:paraId="72A88DC4" w14:textId="77777777" w:rsidR="0032190C" w:rsidRPr="00387161" w:rsidRDefault="00024C34" w:rsidP="00236D4F">
      <w:pPr>
        <w:ind w:firstLine="640"/>
        <w:rPr>
          <w:rFonts w:cs="Times New Roman"/>
        </w:rPr>
      </w:pPr>
      <w:r w:rsidRPr="00387161">
        <w:rPr>
          <w:rFonts w:cs="Times New Roman"/>
        </w:rPr>
        <w:t>（</w:t>
      </w:r>
      <w:r w:rsidRPr="00387161">
        <w:rPr>
          <w:rFonts w:cs="Times New Roman"/>
        </w:rPr>
        <w:t>3</w:t>
      </w:r>
      <w:r w:rsidRPr="00387161">
        <w:rPr>
          <w:rFonts w:cs="Times New Roman"/>
        </w:rPr>
        <w:t>）资金使用合规性</w:t>
      </w:r>
    </w:p>
    <w:p w14:paraId="475391D0" w14:textId="2F6DD39B" w:rsidR="0032190C" w:rsidRPr="00387161" w:rsidRDefault="00024C34" w:rsidP="00236D4F">
      <w:pPr>
        <w:ind w:firstLine="640"/>
        <w:rPr>
          <w:rFonts w:cs="Times New Roman"/>
        </w:rPr>
      </w:pPr>
      <w:r w:rsidRPr="00387161">
        <w:rPr>
          <w:rFonts w:cs="Times New Roman"/>
        </w:rPr>
        <w:t>资金使用合规性权重</w:t>
      </w:r>
      <w:r w:rsidRPr="00387161">
        <w:rPr>
          <w:rFonts w:cs="Times New Roman"/>
        </w:rPr>
        <w:t>10.00</w:t>
      </w:r>
      <w:r w:rsidRPr="00387161">
        <w:rPr>
          <w:rFonts w:cs="Times New Roman"/>
        </w:rPr>
        <w:t>分，得分</w:t>
      </w:r>
      <w:r w:rsidRPr="00387161">
        <w:rPr>
          <w:rFonts w:cs="Times New Roman"/>
        </w:rPr>
        <w:t>10.00</w:t>
      </w:r>
      <w:r w:rsidRPr="00387161">
        <w:rPr>
          <w:rFonts w:cs="Times New Roman"/>
        </w:rPr>
        <w:t>分，得分率</w:t>
      </w:r>
      <w:r w:rsidRPr="00387161">
        <w:rPr>
          <w:rFonts w:cs="Times New Roman"/>
        </w:rPr>
        <w:t>100.00%</w:t>
      </w:r>
      <w:r w:rsidR="00E80985" w:rsidRPr="00387161">
        <w:rPr>
          <w:rFonts w:cs="Times New Roman"/>
        </w:rPr>
        <w:t>。</w:t>
      </w:r>
      <w:r w:rsidRPr="00387161">
        <w:rPr>
          <w:rFonts w:cs="Times New Roman"/>
        </w:rPr>
        <w:t>过程管控方面整体较好，</w:t>
      </w:r>
      <w:r w:rsidR="002F5392">
        <w:rPr>
          <w:rFonts w:cs="Times New Roman" w:hint="eastAsia"/>
        </w:rPr>
        <w:t>未发现资金使用不合规的情况</w:t>
      </w:r>
      <w:r w:rsidRPr="00387161">
        <w:rPr>
          <w:rFonts w:cs="Times New Roman"/>
        </w:rPr>
        <w:t>，故未扣分。</w:t>
      </w:r>
    </w:p>
    <w:p w14:paraId="6C0DAAE8" w14:textId="77777777" w:rsidR="0032190C" w:rsidRPr="00387161" w:rsidRDefault="00024C34" w:rsidP="00236D4F">
      <w:pPr>
        <w:ind w:firstLine="640"/>
        <w:rPr>
          <w:rFonts w:cs="Times New Roman"/>
        </w:rPr>
      </w:pPr>
      <w:r w:rsidRPr="00387161">
        <w:rPr>
          <w:rFonts w:cs="Times New Roman"/>
        </w:rPr>
        <w:t>（</w:t>
      </w:r>
      <w:r w:rsidRPr="00387161">
        <w:rPr>
          <w:rFonts w:cs="Times New Roman"/>
        </w:rPr>
        <w:t>4</w:t>
      </w:r>
      <w:r w:rsidRPr="00387161">
        <w:rPr>
          <w:rFonts w:cs="Times New Roman"/>
        </w:rPr>
        <w:t>）管理制度健全性</w:t>
      </w:r>
    </w:p>
    <w:p w14:paraId="63627805" w14:textId="4F9AEF72" w:rsidR="0032190C" w:rsidRPr="00387161" w:rsidRDefault="00024C34" w:rsidP="00236D4F">
      <w:pPr>
        <w:ind w:firstLine="640"/>
        <w:rPr>
          <w:rFonts w:cs="Times New Roman"/>
        </w:rPr>
      </w:pPr>
      <w:r w:rsidRPr="00387161">
        <w:rPr>
          <w:rFonts w:cs="Times New Roman"/>
        </w:rPr>
        <w:t>管理制度健全性权重</w:t>
      </w:r>
      <w:r w:rsidRPr="00387161">
        <w:rPr>
          <w:rFonts w:cs="Times New Roman"/>
        </w:rPr>
        <w:t>5.00</w:t>
      </w:r>
      <w:r w:rsidRPr="00387161">
        <w:rPr>
          <w:rFonts w:cs="Times New Roman"/>
        </w:rPr>
        <w:t>分，得分</w:t>
      </w:r>
      <w:r w:rsidRPr="00387161">
        <w:rPr>
          <w:rFonts w:cs="Times New Roman"/>
        </w:rPr>
        <w:t>5.00</w:t>
      </w:r>
      <w:r w:rsidRPr="00387161">
        <w:rPr>
          <w:rFonts w:cs="Times New Roman"/>
        </w:rPr>
        <w:t>分，得分率</w:t>
      </w:r>
      <w:r w:rsidRPr="00387161">
        <w:rPr>
          <w:rFonts w:cs="Times New Roman"/>
        </w:rPr>
        <w:t>100.00%</w:t>
      </w:r>
      <w:r w:rsidR="00E80985" w:rsidRPr="00387161">
        <w:rPr>
          <w:rFonts w:cs="Times New Roman"/>
        </w:rPr>
        <w:t>。</w:t>
      </w:r>
      <w:r w:rsidR="002F5392" w:rsidRPr="00387161">
        <w:rPr>
          <w:rFonts w:cs="Times New Roman"/>
        </w:rPr>
        <w:t>《绵竹市惠民殡葬保障制度实施暂行办法》（竹府办〔</w:t>
      </w:r>
      <w:r w:rsidR="002F5392" w:rsidRPr="00387161">
        <w:rPr>
          <w:rFonts w:cs="Times New Roman"/>
        </w:rPr>
        <w:t>2012</w:t>
      </w:r>
      <w:r w:rsidR="002F5392" w:rsidRPr="00387161">
        <w:rPr>
          <w:rFonts w:cs="Times New Roman"/>
        </w:rPr>
        <w:t>〕</w:t>
      </w:r>
      <w:r w:rsidR="002F5392" w:rsidRPr="00387161">
        <w:rPr>
          <w:rFonts w:cs="Times New Roman"/>
        </w:rPr>
        <w:t>25</w:t>
      </w:r>
      <w:r w:rsidR="002F5392" w:rsidRPr="00387161">
        <w:rPr>
          <w:rFonts w:cs="Times New Roman"/>
        </w:rPr>
        <w:t>号）</w:t>
      </w:r>
      <w:r w:rsidR="002F5392">
        <w:rPr>
          <w:rFonts w:cs="Times New Roman" w:hint="eastAsia"/>
        </w:rPr>
        <w:t>、</w:t>
      </w:r>
      <w:r w:rsidR="002F5392" w:rsidRPr="00387161">
        <w:rPr>
          <w:rFonts w:cs="Times New Roman"/>
        </w:rPr>
        <w:t>《绵竹市农村公益性公墓（节地生态试葬点）建设管理暂</w:t>
      </w:r>
      <w:r w:rsidR="002F5392" w:rsidRPr="00387161">
        <w:rPr>
          <w:rFonts w:cs="Times New Roman"/>
        </w:rPr>
        <w:lastRenderedPageBreak/>
        <w:t>行办法》</w:t>
      </w:r>
      <w:r w:rsidR="002F5392">
        <w:rPr>
          <w:rFonts w:cs="Times New Roman" w:hint="eastAsia"/>
        </w:rPr>
        <w:t>等</w:t>
      </w:r>
      <w:r w:rsidR="002F5392" w:rsidRPr="00387161">
        <w:rPr>
          <w:rFonts w:cs="Times New Roman"/>
        </w:rPr>
        <w:t>项目管理制度健全完善</w:t>
      </w:r>
      <w:r w:rsidR="002F5392">
        <w:rPr>
          <w:rFonts w:cs="Times New Roman" w:hint="eastAsia"/>
        </w:rPr>
        <w:t>，</w:t>
      </w:r>
      <w:r w:rsidRPr="00387161">
        <w:rPr>
          <w:rFonts w:cs="Times New Roman"/>
        </w:rPr>
        <w:t>故未扣分。</w:t>
      </w:r>
    </w:p>
    <w:p w14:paraId="53A34DD4" w14:textId="77777777" w:rsidR="0032190C" w:rsidRPr="00387161" w:rsidRDefault="00024C34" w:rsidP="00236D4F">
      <w:pPr>
        <w:ind w:firstLine="640"/>
        <w:rPr>
          <w:rFonts w:cs="Times New Roman"/>
        </w:rPr>
      </w:pPr>
      <w:r w:rsidRPr="00387161">
        <w:rPr>
          <w:rFonts w:cs="Times New Roman"/>
        </w:rPr>
        <w:t>（</w:t>
      </w:r>
      <w:r w:rsidRPr="00387161">
        <w:rPr>
          <w:rFonts w:cs="Times New Roman"/>
        </w:rPr>
        <w:t>5</w:t>
      </w:r>
      <w:r w:rsidRPr="00387161">
        <w:rPr>
          <w:rFonts w:cs="Times New Roman"/>
        </w:rPr>
        <w:t>）制度执行有效性</w:t>
      </w:r>
    </w:p>
    <w:p w14:paraId="3AED9B14" w14:textId="7DCA2423" w:rsidR="0032190C" w:rsidRPr="00387161" w:rsidRDefault="00024C34" w:rsidP="00236D4F">
      <w:pPr>
        <w:ind w:firstLine="640"/>
        <w:rPr>
          <w:rFonts w:cs="Times New Roman"/>
        </w:rPr>
      </w:pPr>
      <w:r w:rsidRPr="00387161">
        <w:rPr>
          <w:rFonts w:cs="Times New Roman"/>
        </w:rPr>
        <w:t>制度执行有效性权重</w:t>
      </w:r>
      <w:r w:rsidRPr="00387161">
        <w:rPr>
          <w:rFonts w:cs="Times New Roman"/>
        </w:rPr>
        <w:t>7.00</w:t>
      </w:r>
      <w:r w:rsidRPr="00387161">
        <w:rPr>
          <w:rFonts w:cs="Times New Roman"/>
        </w:rPr>
        <w:t>分，得分</w:t>
      </w:r>
      <w:r w:rsidRPr="00387161">
        <w:rPr>
          <w:rFonts w:cs="Times New Roman"/>
        </w:rPr>
        <w:t>7.00</w:t>
      </w:r>
      <w:r w:rsidRPr="00387161">
        <w:rPr>
          <w:rFonts w:cs="Times New Roman"/>
        </w:rPr>
        <w:t>分，得分率</w:t>
      </w:r>
      <w:r w:rsidRPr="00387161">
        <w:rPr>
          <w:rFonts w:cs="Times New Roman"/>
        </w:rPr>
        <w:t>100.00%</w:t>
      </w:r>
      <w:r w:rsidR="00E80985" w:rsidRPr="00387161">
        <w:rPr>
          <w:rFonts w:cs="Times New Roman"/>
        </w:rPr>
        <w:t>。</w:t>
      </w:r>
      <w:r w:rsidR="002F5392">
        <w:rPr>
          <w:rFonts w:cs="Times New Roman" w:hint="eastAsia"/>
        </w:rPr>
        <w:t>两个子</w:t>
      </w:r>
      <w:r w:rsidRPr="00387161">
        <w:rPr>
          <w:rFonts w:cs="Times New Roman"/>
        </w:rPr>
        <w:t>项目</w:t>
      </w:r>
      <w:r w:rsidR="002F5392">
        <w:rPr>
          <w:rFonts w:cs="Times New Roman" w:hint="eastAsia"/>
        </w:rPr>
        <w:t>按照相关制度推动项目进度，</w:t>
      </w:r>
      <w:r w:rsidRPr="00387161">
        <w:rPr>
          <w:rFonts w:cs="Times New Roman"/>
        </w:rPr>
        <w:t>能严格执行采购和公示制度，较好管理项目成本和风险以及加强质量管理等，故未扣分。</w:t>
      </w:r>
    </w:p>
    <w:p w14:paraId="486318AB" w14:textId="77777777" w:rsidR="0032190C" w:rsidRPr="00387161" w:rsidRDefault="00024C34" w:rsidP="00236D4F">
      <w:pPr>
        <w:ind w:firstLine="640"/>
        <w:rPr>
          <w:rFonts w:cs="Times New Roman"/>
        </w:rPr>
      </w:pPr>
      <w:r w:rsidRPr="00387161">
        <w:rPr>
          <w:rFonts w:cs="Times New Roman"/>
        </w:rPr>
        <w:t>（</w:t>
      </w:r>
      <w:r w:rsidRPr="00387161">
        <w:rPr>
          <w:rFonts w:cs="Times New Roman"/>
        </w:rPr>
        <w:t>6</w:t>
      </w:r>
      <w:r w:rsidRPr="00387161">
        <w:rPr>
          <w:rFonts w:cs="Times New Roman"/>
        </w:rPr>
        <w:t>）项目实施及时性</w:t>
      </w:r>
    </w:p>
    <w:p w14:paraId="1CB64020" w14:textId="15C2380C" w:rsidR="0032190C" w:rsidRPr="00387161" w:rsidRDefault="00024C34" w:rsidP="00236D4F">
      <w:pPr>
        <w:ind w:firstLine="640"/>
        <w:rPr>
          <w:rFonts w:cs="Times New Roman"/>
        </w:rPr>
      </w:pPr>
      <w:r w:rsidRPr="00387161">
        <w:rPr>
          <w:rFonts w:cs="Times New Roman"/>
        </w:rPr>
        <w:t>项目实施及时性权重</w:t>
      </w:r>
      <w:r w:rsidRPr="00387161">
        <w:rPr>
          <w:rFonts w:cs="Times New Roman"/>
        </w:rPr>
        <w:t>5.00</w:t>
      </w:r>
      <w:r w:rsidRPr="00387161">
        <w:rPr>
          <w:rFonts w:cs="Times New Roman"/>
        </w:rPr>
        <w:t>分，得分</w:t>
      </w:r>
      <w:r w:rsidRPr="00387161">
        <w:rPr>
          <w:rFonts w:cs="Times New Roman"/>
        </w:rPr>
        <w:t>5.00</w:t>
      </w:r>
      <w:r w:rsidRPr="00387161">
        <w:rPr>
          <w:rFonts w:cs="Times New Roman"/>
        </w:rPr>
        <w:t>分，得分率</w:t>
      </w:r>
      <w:r w:rsidRPr="00387161">
        <w:rPr>
          <w:rFonts w:cs="Times New Roman"/>
        </w:rPr>
        <w:t>100.00%</w:t>
      </w:r>
      <w:r w:rsidR="00E80985" w:rsidRPr="00387161">
        <w:rPr>
          <w:rFonts w:cs="Times New Roman"/>
        </w:rPr>
        <w:t>。</w:t>
      </w:r>
      <w:r w:rsidRPr="00387161">
        <w:rPr>
          <w:rFonts w:cs="Times New Roman"/>
        </w:rPr>
        <w:t>实地</w:t>
      </w:r>
      <w:r w:rsidR="002F5392">
        <w:rPr>
          <w:rFonts w:cs="Times New Roman" w:hint="eastAsia"/>
        </w:rPr>
        <w:t>勘察发现</w:t>
      </w:r>
      <w:r w:rsidRPr="00387161">
        <w:rPr>
          <w:rFonts w:cs="Times New Roman"/>
        </w:rPr>
        <w:t>，项目</w:t>
      </w:r>
      <w:r w:rsidR="00D73FDB" w:rsidRPr="00387161">
        <w:rPr>
          <w:rFonts w:cs="Times New Roman"/>
        </w:rPr>
        <w:t>实施</w:t>
      </w:r>
      <w:r w:rsidRPr="00387161">
        <w:rPr>
          <w:rFonts w:cs="Times New Roman"/>
        </w:rPr>
        <w:t>与项目计划时间相匹配，开工时间按照方案计划时间进行</w:t>
      </w:r>
      <w:r w:rsidR="00064F1D" w:rsidRPr="00387161">
        <w:rPr>
          <w:rFonts w:cs="Times New Roman"/>
        </w:rPr>
        <w:t>，</w:t>
      </w:r>
      <w:r w:rsidRPr="00387161">
        <w:rPr>
          <w:rFonts w:cs="Times New Roman"/>
        </w:rPr>
        <w:t>故未扣分。</w:t>
      </w:r>
    </w:p>
    <w:p w14:paraId="16C6C399" w14:textId="043DDD83" w:rsidR="0032190C" w:rsidRPr="00387161" w:rsidRDefault="00024C34" w:rsidP="00236D4F">
      <w:pPr>
        <w:pStyle w:val="3"/>
        <w:spacing w:before="0" w:after="50" w:line="560" w:lineRule="exact"/>
        <w:ind w:firstLine="643"/>
        <w:rPr>
          <w:rFonts w:cs="Times New Roman"/>
        </w:rPr>
      </w:pPr>
      <w:bookmarkStart w:id="40" w:name="_Toc16806"/>
      <w:bookmarkStart w:id="41" w:name="_Toc76933233"/>
      <w:r w:rsidRPr="00387161">
        <w:rPr>
          <w:rFonts w:cs="Times New Roman"/>
        </w:rPr>
        <w:t>3.</w:t>
      </w:r>
      <w:r w:rsidR="00E90729" w:rsidRPr="00387161">
        <w:rPr>
          <w:rFonts w:cs="Times New Roman"/>
        </w:rPr>
        <w:t xml:space="preserve"> </w:t>
      </w:r>
      <w:r w:rsidRPr="00387161">
        <w:rPr>
          <w:rFonts w:cs="Times New Roman"/>
        </w:rPr>
        <w:t>项目产出指标分析</w:t>
      </w:r>
      <w:bookmarkEnd w:id="40"/>
      <w:bookmarkEnd w:id="41"/>
    </w:p>
    <w:p w14:paraId="6A7FA866" w14:textId="0F8FA949" w:rsidR="001457D1" w:rsidRPr="001457D1" w:rsidRDefault="00024C34" w:rsidP="001457D1">
      <w:pPr>
        <w:ind w:firstLine="640"/>
        <w:rPr>
          <w:rFonts w:cs="Times New Roman"/>
        </w:rPr>
      </w:pPr>
      <w:r w:rsidRPr="00387161">
        <w:rPr>
          <w:rFonts w:cs="Times New Roman"/>
        </w:rPr>
        <w:t>在项目</w:t>
      </w:r>
      <w:r w:rsidR="004D12AC" w:rsidRPr="00387161">
        <w:rPr>
          <w:rFonts w:cs="Times New Roman"/>
        </w:rPr>
        <w:t>产出</w:t>
      </w:r>
      <w:r w:rsidRPr="00387161">
        <w:rPr>
          <w:rFonts w:cs="Times New Roman"/>
        </w:rPr>
        <w:t>指标上，设置了完成补助标准、节地生态目的建设完成率</w:t>
      </w:r>
      <w:r w:rsidRPr="00387161">
        <w:rPr>
          <w:rFonts w:cs="Times New Roman"/>
        </w:rPr>
        <w:t>2</w:t>
      </w:r>
      <w:r w:rsidRPr="00387161">
        <w:rPr>
          <w:rFonts w:cs="Times New Roman"/>
        </w:rPr>
        <w:t>个三级指标。</w:t>
      </w:r>
    </w:p>
    <w:p w14:paraId="61DD9BBA" w14:textId="24248345" w:rsidR="0032190C" w:rsidRPr="00387161" w:rsidRDefault="00024C34" w:rsidP="001457D1">
      <w:pPr>
        <w:autoSpaceDE w:val="0"/>
        <w:autoSpaceDN w:val="0"/>
        <w:adjustRightInd w:val="0"/>
        <w:ind w:firstLineChars="0" w:firstLine="0"/>
        <w:jc w:val="center"/>
        <w:rPr>
          <w:rFonts w:eastAsia="幼圆" w:cs="Times New Roman"/>
          <w:b/>
          <w:sz w:val="28"/>
          <w:szCs w:val="28"/>
        </w:rPr>
      </w:pPr>
      <w:r w:rsidRPr="00387161">
        <w:rPr>
          <w:rFonts w:eastAsia="幼圆" w:cs="Times New Roman"/>
          <w:b/>
          <w:sz w:val="28"/>
          <w:szCs w:val="28"/>
        </w:rPr>
        <w:t>附表</w:t>
      </w:r>
      <w:r w:rsidRPr="00387161">
        <w:rPr>
          <w:rFonts w:eastAsia="幼圆" w:cs="Times New Roman"/>
          <w:b/>
          <w:sz w:val="28"/>
          <w:szCs w:val="28"/>
        </w:rPr>
        <w:t xml:space="preserve"> </w:t>
      </w:r>
      <w:r w:rsidRPr="00387161">
        <w:rPr>
          <w:rFonts w:eastAsia="幼圆" w:cs="Times New Roman"/>
          <w:b/>
          <w:sz w:val="28"/>
          <w:szCs w:val="28"/>
        </w:rPr>
        <w:t>项目产出指标得分情况</w:t>
      </w:r>
    </w:p>
    <w:tbl>
      <w:tblPr>
        <w:tblW w:w="48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415"/>
        <w:gridCol w:w="1560"/>
        <w:gridCol w:w="1264"/>
        <w:gridCol w:w="1425"/>
        <w:gridCol w:w="1425"/>
      </w:tblGrid>
      <w:tr w:rsidR="003A2730" w:rsidRPr="00387161" w14:paraId="1A6C3025" w14:textId="77777777" w:rsidTr="00D863D6">
        <w:trPr>
          <w:trHeight w:val="777"/>
          <w:tblHeader/>
        </w:trPr>
        <w:tc>
          <w:tcPr>
            <w:tcW w:w="832" w:type="pct"/>
            <w:vMerge w:val="restart"/>
            <w:shd w:val="clear" w:color="000000" w:fill="00516B"/>
            <w:vAlign w:val="center"/>
            <w:hideMark/>
          </w:tcPr>
          <w:p w14:paraId="5F0293E2" w14:textId="77777777" w:rsidR="003A2730" w:rsidRPr="00387161" w:rsidRDefault="003A2730" w:rsidP="001457D1">
            <w:pPr>
              <w:widowControl/>
              <w:spacing w:after="217" w:line="320" w:lineRule="exact"/>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一级指标</w:t>
            </w:r>
          </w:p>
        </w:tc>
        <w:tc>
          <w:tcPr>
            <w:tcW w:w="832" w:type="pct"/>
            <w:vMerge w:val="restart"/>
            <w:shd w:val="clear" w:color="000000" w:fill="00516B"/>
            <w:vAlign w:val="center"/>
            <w:hideMark/>
          </w:tcPr>
          <w:p w14:paraId="00F01BF3" w14:textId="77777777" w:rsidR="003A2730" w:rsidRPr="00387161" w:rsidRDefault="003A2730" w:rsidP="001457D1">
            <w:pPr>
              <w:widowControl/>
              <w:spacing w:after="217" w:line="320" w:lineRule="exact"/>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二级指标</w:t>
            </w:r>
          </w:p>
        </w:tc>
        <w:tc>
          <w:tcPr>
            <w:tcW w:w="917" w:type="pct"/>
            <w:vMerge w:val="restart"/>
            <w:shd w:val="clear" w:color="000000" w:fill="00516B"/>
            <w:vAlign w:val="center"/>
            <w:hideMark/>
          </w:tcPr>
          <w:p w14:paraId="166CDA66" w14:textId="77777777" w:rsidR="003A2730" w:rsidRPr="00387161" w:rsidRDefault="003A2730" w:rsidP="001457D1">
            <w:pPr>
              <w:widowControl/>
              <w:spacing w:after="217" w:line="320" w:lineRule="exact"/>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三级指标</w:t>
            </w:r>
          </w:p>
        </w:tc>
        <w:tc>
          <w:tcPr>
            <w:tcW w:w="743" w:type="pct"/>
            <w:vMerge w:val="restart"/>
            <w:shd w:val="clear" w:color="000000" w:fill="00516B"/>
            <w:vAlign w:val="center"/>
            <w:hideMark/>
          </w:tcPr>
          <w:p w14:paraId="69033978" w14:textId="77777777" w:rsidR="003A2730" w:rsidRPr="00387161" w:rsidRDefault="003A2730" w:rsidP="001457D1">
            <w:pPr>
              <w:widowControl/>
              <w:spacing w:after="217" w:line="320" w:lineRule="exact"/>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分值</w:t>
            </w:r>
          </w:p>
        </w:tc>
        <w:tc>
          <w:tcPr>
            <w:tcW w:w="838" w:type="pct"/>
            <w:vMerge w:val="restart"/>
            <w:shd w:val="clear" w:color="000000" w:fill="00516B"/>
            <w:noWrap/>
            <w:vAlign w:val="center"/>
            <w:hideMark/>
          </w:tcPr>
          <w:p w14:paraId="3BC0A1B3" w14:textId="77777777" w:rsidR="003A2730" w:rsidRPr="00387161" w:rsidRDefault="003A2730" w:rsidP="001457D1">
            <w:pPr>
              <w:widowControl/>
              <w:spacing w:after="217" w:line="320" w:lineRule="exact"/>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得分</w:t>
            </w:r>
          </w:p>
        </w:tc>
        <w:tc>
          <w:tcPr>
            <w:tcW w:w="838" w:type="pct"/>
            <w:vMerge w:val="restart"/>
            <w:shd w:val="clear" w:color="000000" w:fill="00516B"/>
            <w:noWrap/>
            <w:vAlign w:val="center"/>
            <w:hideMark/>
          </w:tcPr>
          <w:p w14:paraId="68081DCD" w14:textId="77777777" w:rsidR="003A2730" w:rsidRPr="00387161" w:rsidRDefault="003A2730" w:rsidP="001457D1">
            <w:pPr>
              <w:widowControl/>
              <w:spacing w:after="217" w:line="320" w:lineRule="exact"/>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得分率</w:t>
            </w:r>
          </w:p>
        </w:tc>
      </w:tr>
      <w:tr w:rsidR="003A2730" w:rsidRPr="00387161" w14:paraId="66C4FD88" w14:textId="77777777" w:rsidTr="001457D1">
        <w:trPr>
          <w:trHeight w:val="435"/>
          <w:tblHeader/>
        </w:trPr>
        <w:tc>
          <w:tcPr>
            <w:tcW w:w="832" w:type="pct"/>
            <w:vMerge/>
            <w:vAlign w:val="center"/>
            <w:hideMark/>
          </w:tcPr>
          <w:p w14:paraId="437FB9C8" w14:textId="77777777" w:rsidR="003A2730" w:rsidRPr="00387161" w:rsidRDefault="003A2730" w:rsidP="001457D1">
            <w:pPr>
              <w:widowControl/>
              <w:spacing w:after="217" w:line="320" w:lineRule="exact"/>
              <w:ind w:firstLineChars="0" w:firstLine="0"/>
              <w:jc w:val="left"/>
              <w:rPr>
                <w:rFonts w:eastAsia="宋体" w:cs="Times New Roman"/>
                <w:b/>
                <w:bCs/>
                <w:color w:val="FFFFFF"/>
                <w:kern w:val="0"/>
                <w:sz w:val="20"/>
                <w:szCs w:val="20"/>
              </w:rPr>
            </w:pPr>
          </w:p>
        </w:tc>
        <w:tc>
          <w:tcPr>
            <w:tcW w:w="832" w:type="pct"/>
            <w:vMerge/>
            <w:vAlign w:val="center"/>
            <w:hideMark/>
          </w:tcPr>
          <w:p w14:paraId="16070C4B" w14:textId="77777777" w:rsidR="003A2730" w:rsidRPr="00387161" w:rsidRDefault="003A2730" w:rsidP="001457D1">
            <w:pPr>
              <w:widowControl/>
              <w:spacing w:after="217" w:line="320" w:lineRule="exact"/>
              <w:ind w:firstLineChars="0" w:firstLine="0"/>
              <w:jc w:val="left"/>
              <w:rPr>
                <w:rFonts w:eastAsia="宋体" w:cs="Times New Roman"/>
                <w:b/>
                <w:bCs/>
                <w:color w:val="FFFFFF"/>
                <w:kern w:val="0"/>
                <w:sz w:val="20"/>
                <w:szCs w:val="20"/>
              </w:rPr>
            </w:pPr>
          </w:p>
        </w:tc>
        <w:tc>
          <w:tcPr>
            <w:tcW w:w="917" w:type="pct"/>
            <w:vMerge/>
            <w:vAlign w:val="center"/>
            <w:hideMark/>
          </w:tcPr>
          <w:p w14:paraId="276F5C89" w14:textId="77777777" w:rsidR="003A2730" w:rsidRPr="00387161" w:rsidRDefault="003A2730" w:rsidP="001457D1">
            <w:pPr>
              <w:widowControl/>
              <w:spacing w:after="217" w:line="320" w:lineRule="exact"/>
              <w:ind w:firstLineChars="0" w:firstLine="0"/>
              <w:jc w:val="left"/>
              <w:rPr>
                <w:rFonts w:eastAsia="宋体" w:cs="Times New Roman"/>
                <w:b/>
                <w:bCs/>
                <w:color w:val="FFFFFF"/>
                <w:kern w:val="0"/>
                <w:sz w:val="20"/>
                <w:szCs w:val="20"/>
              </w:rPr>
            </w:pPr>
          </w:p>
        </w:tc>
        <w:tc>
          <w:tcPr>
            <w:tcW w:w="743" w:type="pct"/>
            <w:vMerge/>
            <w:vAlign w:val="center"/>
            <w:hideMark/>
          </w:tcPr>
          <w:p w14:paraId="763DAB97" w14:textId="77777777" w:rsidR="003A2730" w:rsidRPr="00387161" w:rsidRDefault="003A2730" w:rsidP="001457D1">
            <w:pPr>
              <w:widowControl/>
              <w:spacing w:after="217" w:line="320" w:lineRule="exact"/>
              <w:ind w:firstLineChars="0" w:firstLine="0"/>
              <w:jc w:val="left"/>
              <w:rPr>
                <w:rFonts w:eastAsia="宋体" w:cs="Times New Roman"/>
                <w:b/>
                <w:bCs/>
                <w:color w:val="FFFFFF"/>
                <w:kern w:val="0"/>
                <w:sz w:val="20"/>
                <w:szCs w:val="20"/>
              </w:rPr>
            </w:pPr>
          </w:p>
        </w:tc>
        <w:tc>
          <w:tcPr>
            <w:tcW w:w="838" w:type="pct"/>
            <w:vMerge/>
            <w:vAlign w:val="center"/>
            <w:hideMark/>
          </w:tcPr>
          <w:p w14:paraId="36ECA60F" w14:textId="77777777" w:rsidR="003A2730" w:rsidRPr="00387161" w:rsidRDefault="003A2730" w:rsidP="001457D1">
            <w:pPr>
              <w:widowControl/>
              <w:spacing w:after="217" w:line="320" w:lineRule="exact"/>
              <w:ind w:firstLineChars="0" w:firstLine="0"/>
              <w:jc w:val="left"/>
              <w:rPr>
                <w:rFonts w:eastAsia="宋体" w:cs="Times New Roman"/>
                <w:b/>
                <w:bCs/>
                <w:color w:val="FFFFFF"/>
                <w:kern w:val="0"/>
                <w:sz w:val="20"/>
                <w:szCs w:val="20"/>
              </w:rPr>
            </w:pPr>
          </w:p>
        </w:tc>
        <w:tc>
          <w:tcPr>
            <w:tcW w:w="838" w:type="pct"/>
            <w:vMerge/>
            <w:vAlign w:val="center"/>
            <w:hideMark/>
          </w:tcPr>
          <w:p w14:paraId="2FAB5E00" w14:textId="77777777" w:rsidR="003A2730" w:rsidRPr="00387161" w:rsidRDefault="003A2730" w:rsidP="001457D1">
            <w:pPr>
              <w:widowControl/>
              <w:spacing w:after="217" w:line="320" w:lineRule="exact"/>
              <w:ind w:firstLineChars="0" w:firstLine="0"/>
              <w:jc w:val="left"/>
              <w:rPr>
                <w:rFonts w:eastAsia="宋体" w:cs="Times New Roman"/>
                <w:b/>
                <w:bCs/>
                <w:color w:val="FFFFFF"/>
                <w:kern w:val="0"/>
                <w:sz w:val="20"/>
                <w:szCs w:val="20"/>
              </w:rPr>
            </w:pPr>
          </w:p>
        </w:tc>
      </w:tr>
      <w:tr w:rsidR="003A2730" w:rsidRPr="00387161" w14:paraId="5A0CC96D" w14:textId="77777777" w:rsidTr="00D863D6">
        <w:trPr>
          <w:trHeight w:val="492"/>
        </w:trPr>
        <w:tc>
          <w:tcPr>
            <w:tcW w:w="832" w:type="pct"/>
            <w:vMerge w:val="restart"/>
            <w:shd w:val="clear" w:color="auto" w:fill="auto"/>
            <w:vAlign w:val="center"/>
            <w:hideMark/>
          </w:tcPr>
          <w:p w14:paraId="49B605A8" w14:textId="77777777" w:rsidR="003A2730" w:rsidRPr="00387161" w:rsidRDefault="003A2730" w:rsidP="001457D1">
            <w:pPr>
              <w:widowControl/>
              <w:spacing w:after="217" w:line="320" w:lineRule="exact"/>
              <w:ind w:firstLineChars="0" w:firstLine="0"/>
              <w:jc w:val="center"/>
              <w:rPr>
                <w:rFonts w:eastAsia="宋体" w:cs="Times New Roman"/>
                <w:b/>
                <w:bCs/>
                <w:color w:val="000000"/>
                <w:kern w:val="0"/>
                <w:sz w:val="20"/>
                <w:szCs w:val="20"/>
              </w:rPr>
            </w:pPr>
            <w:r w:rsidRPr="00387161">
              <w:rPr>
                <w:rFonts w:eastAsia="宋体" w:cs="Times New Roman"/>
                <w:b/>
                <w:bCs/>
                <w:color w:val="000000"/>
                <w:kern w:val="0"/>
                <w:sz w:val="20"/>
                <w:szCs w:val="20"/>
              </w:rPr>
              <w:t>项目产出</w:t>
            </w:r>
          </w:p>
          <w:p w14:paraId="2E3F36E7" w14:textId="7DD75A74" w:rsidR="003A2730" w:rsidRPr="00387161" w:rsidRDefault="003A2730" w:rsidP="001457D1">
            <w:pPr>
              <w:widowControl/>
              <w:spacing w:after="217" w:line="320" w:lineRule="exact"/>
              <w:ind w:firstLineChars="0" w:firstLine="0"/>
              <w:jc w:val="center"/>
              <w:rPr>
                <w:rFonts w:eastAsia="宋体" w:cs="Times New Roman"/>
                <w:b/>
                <w:bCs/>
                <w:color w:val="000000"/>
                <w:kern w:val="0"/>
                <w:sz w:val="20"/>
                <w:szCs w:val="20"/>
              </w:rPr>
            </w:pPr>
            <w:r w:rsidRPr="00387161">
              <w:rPr>
                <w:rFonts w:eastAsia="宋体" w:cs="Times New Roman"/>
                <w:b/>
                <w:bCs/>
                <w:color w:val="000000"/>
                <w:kern w:val="0"/>
                <w:sz w:val="20"/>
                <w:szCs w:val="20"/>
              </w:rPr>
              <w:t>（</w:t>
            </w:r>
            <w:r w:rsidRPr="00387161">
              <w:rPr>
                <w:rFonts w:eastAsia="宋体" w:cs="Times New Roman"/>
                <w:b/>
                <w:bCs/>
                <w:color w:val="000000"/>
                <w:kern w:val="0"/>
                <w:sz w:val="20"/>
                <w:szCs w:val="20"/>
              </w:rPr>
              <w:t>15</w:t>
            </w:r>
            <w:r w:rsidRPr="00387161">
              <w:rPr>
                <w:rFonts w:eastAsia="宋体" w:cs="Times New Roman"/>
                <w:b/>
                <w:bCs/>
                <w:color w:val="000000"/>
                <w:kern w:val="0"/>
                <w:sz w:val="20"/>
                <w:szCs w:val="20"/>
              </w:rPr>
              <w:t>分）</w:t>
            </w:r>
          </w:p>
        </w:tc>
        <w:tc>
          <w:tcPr>
            <w:tcW w:w="832" w:type="pct"/>
            <w:vMerge w:val="restart"/>
            <w:shd w:val="clear" w:color="000000" w:fill="FFFFFF"/>
            <w:vAlign w:val="center"/>
            <w:hideMark/>
          </w:tcPr>
          <w:p w14:paraId="4EFDE8C3" w14:textId="77777777" w:rsidR="003A2730" w:rsidRPr="00387161" w:rsidRDefault="003A2730" w:rsidP="001457D1">
            <w:pPr>
              <w:widowControl/>
              <w:spacing w:after="217" w:line="320" w:lineRule="exact"/>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完成数量</w:t>
            </w:r>
          </w:p>
          <w:p w14:paraId="4A2A165B" w14:textId="005EC6D1" w:rsidR="003A2730" w:rsidRPr="00387161" w:rsidRDefault="003A2730" w:rsidP="001457D1">
            <w:pPr>
              <w:widowControl/>
              <w:spacing w:after="217" w:line="320" w:lineRule="exact"/>
              <w:ind w:firstLineChars="0" w:firstLine="0"/>
              <w:jc w:val="center"/>
              <w:rPr>
                <w:rFonts w:eastAsia="宋体" w:cs="Times New Roman"/>
                <w:color w:val="000000"/>
                <w:kern w:val="0"/>
                <w:sz w:val="20"/>
                <w:szCs w:val="20"/>
              </w:rPr>
            </w:pPr>
          </w:p>
        </w:tc>
        <w:tc>
          <w:tcPr>
            <w:tcW w:w="917" w:type="pct"/>
            <w:shd w:val="clear" w:color="000000" w:fill="FFFFFF"/>
            <w:vAlign w:val="center"/>
            <w:hideMark/>
          </w:tcPr>
          <w:p w14:paraId="4BA8841D" w14:textId="77777777" w:rsidR="003A2730" w:rsidRPr="00387161" w:rsidRDefault="003A2730" w:rsidP="001457D1">
            <w:pPr>
              <w:widowControl/>
              <w:spacing w:after="217" w:line="320" w:lineRule="exact"/>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完成补助标准</w:t>
            </w:r>
          </w:p>
        </w:tc>
        <w:tc>
          <w:tcPr>
            <w:tcW w:w="743" w:type="pct"/>
            <w:shd w:val="clear" w:color="000000" w:fill="FFFFFF"/>
            <w:vAlign w:val="center"/>
            <w:hideMark/>
          </w:tcPr>
          <w:p w14:paraId="1AE12B52" w14:textId="77777777" w:rsidR="003A2730" w:rsidRPr="00387161" w:rsidRDefault="003A2730" w:rsidP="001457D1">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8.00</w:t>
            </w:r>
          </w:p>
        </w:tc>
        <w:tc>
          <w:tcPr>
            <w:tcW w:w="838" w:type="pct"/>
            <w:shd w:val="clear" w:color="auto" w:fill="auto"/>
            <w:noWrap/>
            <w:vAlign w:val="center"/>
            <w:hideMark/>
          </w:tcPr>
          <w:p w14:paraId="4B47BA03" w14:textId="77777777" w:rsidR="003A2730" w:rsidRPr="00387161" w:rsidRDefault="003A2730" w:rsidP="001457D1">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8.00</w:t>
            </w:r>
          </w:p>
        </w:tc>
        <w:tc>
          <w:tcPr>
            <w:tcW w:w="838" w:type="pct"/>
            <w:shd w:val="clear" w:color="auto" w:fill="auto"/>
            <w:noWrap/>
            <w:vAlign w:val="center"/>
            <w:hideMark/>
          </w:tcPr>
          <w:p w14:paraId="19B7DB09" w14:textId="77777777" w:rsidR="003A2730" w:rsidRPr="00387161" w:rsidRDefault="003A2730" w:rsidP="001457D1">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100.00%</w:t>
            </w:r>
          </w:p>
        </w:tc>
      </w:tr>
      <w:tr w:rsidR="003A2730" w:rsidRPr="00387161" w14:paraId="7DD7E055" w14:textId="77777777" w:rsidTr="00D863D6">
        <w:trPr>
          <w:trHeight w:val="732"/>
        </w:trPr>
        <w:tc>
          <w:tcPr>
            <w:tcW w:w="832" w:type="pct"/>
            <w:vMerge/>
            <w:vAlign w:val="center"/>
            <w:hideMark/>
          </w:tcPr>
          <w:p w14:paraId="37983BB5" w14:textId="77777777" w:rsidR="003A2730" w:rsidRPr="00387161" w:rsidRDefault="003A2730" w:rsidP="001457D1">
            <w:pPr>
              <w:widowControl/>
              <w:spacing w:after="217" w:line="320" w:lineRule="exact"/>
              <w:ind w:firstLineChars="0" w:firstLine="0"/>
              <w:jc w:val="left"/>
              <w:rPr>
                <w:rFonts w:eastAsia="宋体" w:cs="Times New Roman"/>
                <w:b/>
                <w:bCs/>
                <w:color w:val="000000"/>
                <w:kern w:val="0"/>
                <w:sz w:val="20"/>
                <w:szCs w:val="20"/>
              </w:rPr>
            </w:pPr>
          </w:p>
        </w:tc>
        <w:tc>
          <w:tcPr>
            <w:tcW w:w="832" w:type="pct"/>
            <w:vMerge/>
            <w:vAlign w:val="center"/>
            <w:hideMark/>
          </w:tcPr>
          <w:p w14:paraId="663751D0" w14:textId="77777777" w:rsidR="003A2730" w:rsidRPr="00387161" w:rsidRDefault="003A2730" w:rsidP="001457D1">
            <w:pPr>
              <w:widowControl/>
              <w:spacing w:after="217" w:line="320" w:lineRule="exact"/>
              <w:ind w:firstLineChars="0" w:firstLine="0"/>
              <w:jc w:val="left"/>
              <w:rPr>
                <w:rFonts w:eastAsia="宋体" w:cs="Times New Roman"/>
                <w:color w:val="000000"/>
                <w:kern w:val="0"/>
                <w:sz w:val="20"/>
                <w:szCs w:val="20"/>
              </w:rPr>
            </w:pPr>
          </w:p>
        </w:tc>
        <w:tc>
          <w:tcPr>
            <w:tcW w:w="917" w:type="pct"/>
            <w:shd w:val="clear" w:color="auto" w:fill="auto"/>
            <w:vAlign w:val="center"/>
            <w:hideMark/>
          </w:tcPr>
          <w:p w14:paraId="734A8834" w14:textId="77777777" w:rsidR="003A2730" w:rsidRPr="00387161" w:rsidRDefault="003A2730" w:rsidP="001457D1">
            <w:pPr>
              <w:widowControl/>
              <w:spacing w:after="217" w:line="320" w:lineRule="exact"/>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节地生态墓地建设完成率</w:t>
            </w:r>
          </w:p>
        </w:tc>
        <w:tc>
          <w:tcPr>
            <w:tcW w:w="743" w:type="pct"/>
            <w:shd w:val="clear" w:color="auto" w:fill="auto"/>
            <w:vAlign w:val="center"/>
            <w:hideMark/>
          </w:tcPr>
          <w:p w14:paraId="0D582576" w14:textId="77777777" w:rsidR="003A2730" w:rsidRPr="00387161" w:rsidRDefault="003A2730" w:rsidP="001457D1">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7.00</w:t>
            </w:r>
          </w:p>
        </w:tc>
        <w:tc>
          <w:tcPr>
            <w:tcW w:w="838" w:type="pct"/>
            <w:shd w:val="clear" w:color="auto" w:fill="auto"/>
            <w:noWrap/>
            <w:vAlign w:val="center"/>
            <w:hideMark/>
          </w:tcPr>
          <w:p w14:paraId="09A1C902" w14:textId="77777777" w:rsidR="003A2730" w:rsidRPr="00387161" w:rsidRDefault="003A2730" w:rsidP="001457D1">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7.00</w:t>
            </w:r>
          </w:p>
        </w:tc>
        <w:tc>
          <w:tcPr>
            <w:tcW w:w="838" w:type="pct"/>
            <w:shd w:val="clear" w:color="auto" w:fill="auto"/>
            <w:noWrap/>
            <w:vAlign w:val="center"/>
            <w:hideMark/>
          </w:tcPr>
          <w:p w14:paraId="1EA8FA7D" w14:textId="77777777" w:rsidR="003A2730" w:rsidRPr="00387161" w:rsidRDefault="003A2730" w:rsidP="001457D1">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100.00%</w:t>
            </w:r>
          </w:p>
        </w:tc>
      </w:tr>
      <w:tr w:rsidR="003A2730" w:rsidRPr="00387161" w14:paraId="588B6468" w14:textId="77777777" w:rsidTr="00D863D6">
        <w:trPr>
          <w:trHeight w:val="391"/>
        </w:trPr>
        <w:tc>
          <w:tcPr>
            <w:tcW w:w="2581" w:type="pct"/>
            <w:gridSpan w:val="3"/>
            <w:shd w:val="clear" w:color="auto" w:fill="auto"/>
            <w:noWrap/>
            <w:vAlign w:val="center"/>
            <w:hideMark/>
          </w:tcPr>
          <w:p w14:paraId="5DC6289E" w14:textId="77777777" w:rsidR="003A2730" w:rsidRPr="00387161" w:rsidRDefault="003A2730" w:rsidP="001457D1">
            <w:pPr>
              <w:widowControl/>
              <w:spacing w:after="217" w:line="320" w:lineRule="exact"/>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合计</w:t>
            </w:r>
          </w:p>
        </w:tc>
        <w:tc>
          <w:tcPr>
            <w:tcW w:w="743" w:type="pct"/>
            <w:shd w:val="clear" w:color="auto" w:fill="auto"/>
            <w:noWrap/>
            <w:vAlign w:val="center"/>
            <w:hideMark/>
          </w:tcPr>
          <w:p w14:paraId="16112C76" w14:textId="77777777" w:rsidR="003A2730" w:rsidRPr="00387161" w:rsidRDefault="003A2730" w:rsidP="001457D1">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15.00</w:t>
            </w:r>
          </w:p>
        </w:tc>
        <w:tc>
          <w:tcPr>
            <w:tcW w:w="838" w:type="pct"/>
            <w:shd w:val="clear" w:color="auto" w:fill="auto"/>
            <w:noWrap/>
            <w:vAlign w:val="center"/>
            <w:hideMark/>
          </w:tcPr>
          <w:p w14:paraId="2BE37665" w14:textId="77777777" w:rsidR="003A2730" w:rsidRPr="00387161" w:rsidRDefault="003A2730" w:rsidP="001457D1">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15.00</w:t>
            </w:r>
          </w:p>
        </w:tc>
        <w:tc>
          <w:tcPr>
            <w:tcW w:w="838" w:type="pct"/>
            <w:shd w:val="clear" w:color="auto" w:fill="auto"/>
            <w:noWrap/>
            <w:vAlign w:val="center"/>
            <w:hideMark/>
          </w:tcPr>
          <w:p w14:paraId="5041DE20" w14:textId="77777777" w:rsidR="003A2730" w:rsidRPr="00387161" w:rsidRDefault="003A2730" w:rsidP="001457D1">
            <w:pPr>
              <w:widowControl/>
              <w:spacing w:after="217" w:line="320" w:lineRule="exact"/>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100.00%</w:t>
            </w:r>
          </w:p>
        </w:tc>
      </w:tr>
    </w:tbl>
    <w:p w14:paraId="7D00A4B1" w14:textId="77777777" w:rsidR="001A08D1" w:rsidRPr="00387161" w:rsidRDefault="001A08D1" w:rsidP="00412847">
      <w:pPr>
        <w:ind w:firstLine="640"/>
        <w:rPr>
          <w:rFonts w:cs="Times New Roman"/>
        </w:rPr>
      </w:pPr>
    </w:p>
    <w:p w14:paraId="0FB412A7" w14:textId="33CDE616" w:rsidR="0032190C" w:rsidRPr="00387161" w:rsidRDefault="00024C34" w:rsidP="00412847">
      <w:pPr>
        <w:ind w:firstLine="640"/>
        <w:rPr>
          <w:rFonts w:cs="Times New Roman"/>
        </w:rPr>
      </w:pPr>
      <w:r w:rsidRPr="00387161">
        <w:rPr>
          <w:rFonts w:cs="Times New Roman"/>
        </w:rPr>
        <w:t>（</w:t>
      </w:r>
      <w:r w:rsidRPr="00387161">
        <w:rPr>
          <w:rFonts w:cs="Times New Roman"/>
        </w:rPr>
        <w:t>1</w:t>
      </w:r>
      <w:r w:rsidRPr="00387161">
        <w:rPr>
          <w:rFonts w:cs="Times New Roman"/>
        </w:rPr>
        <w:t>）完成补助标准</w:t>
      </w:r>
    </w:p>
    <w:p w14:paraId="0A3C5A07" w14:textId="4C31D87D" w:rsidR="0032190C" w:rsidRPr="00387161" w:rsidRDefault="00024C34" w:rsidP="00412847">
      <w:pPr>
        <w:ind w:firstLine="640"/>
        <w:rPr>
          <w:rFonts w:cs="Times New Roman"/>
        </w:rPr>
      </w:pPr>
      <w:r w:rsidRPr="00387161">
        <w:rPr>
          <w:rFonts w:cs="Times New Roman"/>
        </w:rPr>
        <w:t>完成补助标准权重</w:t>
      </w:r>
      <w:r w:rsidRPr="00387161">
        <w:rPr>
          <w:rFonts w:cs="Times New Roman"/>
        </w:rPr>
        <w:t>8.00</w:t>
      </w:r>
      <w:r w:rsidRPr="00387161">
        <w:rPr>
          <w:rFonts w:cs="Times New Roman"/>
        </w:rPr>
        <w:t>分，得分</w:t>
      </w:r>
      <w:r w:rsidRPr="00387161">
        <w:rPr>
          <w:rFonts w:cs="Times New Roman"/>
        </w:rPr>
        <w:t>8.00</w:t>
      </w:r>
      <w:r w:rsidRPr="00387161">
        <w:rPr>
          <w:rFonts w:cs="Times New Roman"/>
        </w:rPr>
        <w:t>分，得分率</w:t>
      </w:r>
      <w:r w:rsidRPr="00387161">
        <w:rPr>
          <w:rFonts w:cs="Times New Roman"/>
        </w:rPr>
        <w:t>100.00%</w:t>
      </w:r>
      <w:r w:rsidR="00E80985" w:rsidRPr="00387161">
        <w:rPr>
          <w:rFonts w:cs="Times New Roman"/>
        </w:rPr>
        <w:t>。</w:t>
      </w:r>
      <w:r w:rsidRPr="00387161">
        <w:rPr>
          <w:rFonts w:cs="Times New Roman"/>
        </w:rPr>
        <w:lastRenderedPageBreak/>
        <w:t>经过查看补助情况表，</w:t>
      </w:r>
      <w:r w:rsidRPr="00387161">
        <w:rPr>
          <w:rFonts w:cs="Times New Roman"/>
        </w:rPr>
        <w:t>2020</w:t>
      </w:r>
      <w:r w:rsidRPr="00387161">
        <w:rPr>
          <w:rFonts w:cs="Times New Roman"/>
        </w:rPr>
        <w:t>年按照绵竹市户籍人口火葬</w:t>
      </w:r>
      <w:r w:rsidRPr="00387161">
        <w:rPr>
          <w:rFonts w:cs="Times New Roman"/>
        </w:rPr>
        <w:t>1000</w:t>
      </w:r>
      <w:r w:rsidRPr="00387161">
        <w:rPr>
          <w:rFonts w:cs="Times New Roman"/>
        </w:rPr>
        <w:t>元</w:t>
      </w:r>
      <w:r w:rsidRPr="00387161">
        <w:rPr>
          <w:rFonts w:cs="Times New Roman"/>
        </w:rPr>
        <w:t>/</w:t>
      </w:r>
      <w:r w:rsidRPr="00387161">
        <w:rPr>
          <w:rFonts w:cs="Times New Roman"/>
        </w:rPr>
        <w:t>具</w:t>
      </w:r>
      <w:r w:rsidR="001457D1" w:rsidRPr="00387161">
        <w:rPr>
          <w:rFonts w:cs="Times New Roman"/>
        </w:rPr>
        <w:t>补助标准</w:t>
      </w:r>
      <w:r w:rsidRPr="00387161">
        <w:rPr>
          <w:rFonts w:cs="Times New Roman"/>
        </w:rPr>
        <w:t>进行补助，</w:t>
      </w:r>
      <w:r w:rsidRPr="00387161">
        <w:rPr>
          <w:rFonts w:cs="Times New Roman"/>
        </w:rPr>
        <w:t>2020</w:t>
      </w:r>
      <w:r w:rsidRPr="00387161">
        <w:rPr>
          <w:rFonts w:cs="Times New Roman"/>
        </w:rPr>
        <w:t>年以前按照</w:t>
      </w:r>
      <w:r w:rsidR="001457D1" w:rsidRPr="00387161">
        <w:rPr>
          <w:rFonts w:cs="Times New Roman"/>
        </w:rPr>
        <w:t>860</w:t>
      </w:r>
      <w:r w:rsidR="001457D1" w:rsidRPr="00387161">
        <w:rPr>
          <w:rFonts w:cs="Times New Roman"/>
        </w:rPr>
        <w:t>元</w:t>
      </w:r>
      <w:r w:rsidR="001457D1" w:rsidRPr="00387161">
        <w:rPr>
          <w:rFonts w:cs="Times New Roman"/>
        </w:rPr>
        <w:t>/</w:t>
      </w:r>
      <w:r w:rsidR="001457D1" w:rsidRPr="00387161">
        <w:rPr>
          <w:rFonts w:cs="Times New Roman"/>
        </w:rPr>
        <w:t>具</w:t>
      </w:r>
      <w:r w:rsidRPr="00387161">
        <w:rPr>
          <w:rFonts w:cs="Times New Roman"/>
        </w:rPr>
        <w:t>补贴标准进行补贴</w:t>
      </w:r>
      <w:r w:rsidR="001457D1">
        <w:rPr>
          <w:rFonts w:cs="Times New Roman" w:hint="eastAsia"/>
        </w:rPr>
        <w:t>，符合国家、省级和本地实际</w:t>
      </w:r>
      <w:r w:rsidRPr="00387161">
        <w:rPr>
          <w:rFonts w:cs="Times New Roman"/>
        </w:rPr>
        <w:t>进行补贴，情况合理，故未扣分。</w:t>
      </w:r>
    </w:p>
    <w:p w14:paraId="48566B5A" w14:textId="1A914B45" w:rsidR="0032190C" w:rsidRPr="00387161" w:rsidRDefault="00024C34" w:rsidP="00412847">
      <w:pPr>
        <w:ind w:firstLine="640"/>
        <w:rPr>
          <w:rFonts w:cs="Times New Roman"/>
        </w:rPr>
      </w:pPr>
      <w:r w:rsidRPr="00387161">
        <w:rPr>
          <w:rFonts w:cs="Times New Roman"/>
        </w:rPr>
        <w:t>（</w:t>
      </w:r>
      <w:r w:rsidRPr="00387161">
        <w:rPr>
          <w:rFonts w:cs="Times New Roman"/>
        </w:rPr>
        <w:t>2</w:t>
      </w:r>
      <w:r w:rsidRPr="00387161">
        <w:rPr>
          <w:rFonts w:cs="Times New Roman"/>
        </w:rPr>
        <w:t>）节地生态</w:t>
      </w:r>
      <w:r w:rsidR="00067775" w:rsidRPr="00387161">
        <w:rPr>
          <w:rFonts w:cs="Times New Roman"/>
        </w:rPr>
        <w:t>墓地</w:t>
      </w:r>
      <w:r w:rsidRPr="00387161">
        <w:rPr>
          <w:rFonts w:cs="Times New Roman"/>
        </w:rPr>
        <w:t>建设完成率</w:t>
      </w:r>
    </w:p>
    <w:p w14:paraId="36612700" w14:textId="6BBB73C4" w:rsidR="0032190C" w:rsidRPr="00387161" w:rsidRDefault="00024C34" w:rsidP="00412847">
      <w:pPr>
        <w:ind w:firstLine="640"/>
        <w:rPr>
          <w:rFonts w:cs="Times New Roman"/>
        </w:rPr>
      </w:pPr>
      <w:r w:rsidRPr="00387161">
        <w:rPr>
          <w:rFonts w:cs="Times New Roman"/>
        </w:rPr>
        <w:t>节地生态</w:t>
      </w:r>
      <w:r w:rsidR="00067775" w:rsidRPr="00387161">
        <w:rPr>
          <w:rFonts w:cs="Times New Roman"/>
        </w:rPr>
        <w:t>墓地</w:t>
      </w:r>
      <w:r w:rsidRPr="00387161">
        <w:rPr>
          <w:rFonts w:cs="Times New Roman"/>
        </w:rPr>
        <w:t>建设完成率权重</w:t>
      </w:r>
      <w:r w:rsidRPr="00387161">
        <w:rPr>
          <w:rFonts w:cs="Times New Roman"/>
        </w:rPr>
        <w:t>8.00</w:t>
      </w:r>
      <w:r w:rsidRPr="00387161">
        <w:rPr>
          <w:rFonts w:cs="Times New Roman"/>
        </w:rPr>
        <w:t>分，得分</w:t>
      </w:r>
      <w:r w:rsidRPr="00387161">
        <w:rPr>
          <w:rFonts w:cs="Times New Roman"/>
        </w:rPr>
        <w:t>8.00</w:t>
      </w:r>
      <w:r w:rsidRPr="00387161">
        <w:rPr>
          <w:rFonts w:cs="Times New Roman"/>
        </w:rPr>
        <w:t>分，得分率</w:t>
      </w:r>
      <w:r w:rsidRPr="00387161">
        <w:rPr>
          <w:rFonts w:cs="Times New Roman"/>
        </w:rPr>
        <w:t>100.00%</w:t>
      </w:r>
      <w:r w:rsidR="00E80985" w:rsidRPr="00387161">
        <w:rPr>
          <w:rFonts w:cs="Times New Roman"/>
        </w:rPr>
        <w:t>。</w:t>
      </w:r>
      <w:r w:rsidRPr="00387161">
        <w:rPr>
          <w:rFonts w:cs="Times New Roman"/>
        </w:rPr>
        <w:t>2020</w:t>
      </w:r>
      <w:r w:rsidRPr="00387161">
        <w:rPr>
          <w:rFonts w:cs="Times New Roman"/>
        </w:rPr>
        <w:t>年计划</w:t>
      </w:r>
      <w:r w:rsidR="00064F1D" w:rsidRPr="00387161">
        <w:rPr>
          <w:rFonts w:cs="Times New Roman"/>
        </w:rPr>
        <w:t>建设</w:t>
      </w:r>
      <w:r w:rsidRPr="00387161">
        <w:rPr>
          <w:rFonts w:cs="Times New Roman"/>
        </w:rPr>
        <w:t>剑南街道五星村节地生态墓地葬试点第一阶段，</w:t>
      </w:r>
      <w:r w:rsidR="00064F1D" w:rsidRPr="00387161">
        <w:rPr>
          <w:rFonts w:cs="Times New Roman"/>
        </w:rPr>
        <w:t>于</w:t>
      </w:r>
      <w:r w:rsidRPr="00387161">
        <w:rPr>
          <w:rFonts w:cs="Times New Roman"/>
        </w:rPr>
        <w:t>2020</w:t>
      </w:r>
      <w:r w:rsidRPr="00387161">
        <w:rPr>
          <w:rFonts w:cs="Times New Roman"/>
        </w:rPr>
        <w:t>年底已基本建设完成，故未扣分。</w:t>
      </w:r>
    </w:p>
    <w:p w14:paraId="4821F388" w14:textId="5467A6E8" w:rsidR="0032190C" w:rsidRPr="00387161" w:rsidRDefault="00024C34" w:rsidP="00412847">
      <w:pPr>
        <w:pStyle w:val="3"/>
        <w:spacing w:before="0" w:after="0" w:line="560" w:lineRule="exact"/>
        <w:ind w:firstLine="643"/>
        <w:rPr>
          <w:rFonts w:cs="Times New Roman"/>
        </w:rPr>
      </w:pPr>
      <w:bookmarkStart w:id="42" w:name="_Toc25018"/>
      <w:bookmarkStart w:id="43" w:name="_Toc76933234"/>
      <w:r w:rsidRPr="00387161">
        <w:rPr>
          <w:rFonts w:cs="Times New Roman"/>
        </w:rPr>
        <w:t>4.</w:t>
      </w:r>
      <w:r w:rsidR="00E90729" w:rsidRPr="00387161">
        <w:rPr>
          <w:rFonts w:cs="Times New Roman"/>
        </w:rPr>
        <w:t xml:space="preserve"> </w:t>
      </w:r>
      <w:r w:rsidRPr="00387161">
        <w:rPr>
          <w:rFonts w:cs="Times New Roman"/>
        </w:rPr>
        <w:t>项目效果指标分析</w:t>
      </w:r>
      <w:bookmarkEnd w:id="42"/>
      <w:bookmarkEnd w:id="43"/>
    </w:p>
    <w:p w14:paraId="5F9D865A" w14:textId="1603082F" w:rsidR="00E80985" w:rsidRPr="00387161" w:rsidRDefault="00024C34" w:rsidP="00412847">
      <w:pPr>
        <w:ind w:firstLine="640"/>
        <w:rPr>
          <w:rFonts w:cs="Times New Roman"/>
        </w:rPr>
      </w:pPr>
      <w:bookmarkStart w:id="44" w:name="_Hlk76543910"/>
      <w:r w:rsidRPr="00387161">
        <w:rPr>
          <w:rFonts w:cs="Times New Roman"/>
        </w:rPr>
        <w:t>在项目效果指标上，设置了殡葬火化的增加率、生态安葬节地率、促进殡葬事业发展</w:t>
      </w:r>
      <w:r w:rsidRPr="00387161">
        <w:rPr>
          <w:rFonts w:cs="Times New Roman"/>
        </w:rPr>
        <w:t>3</w:t>
      </w:r>
      <w:r w:rsidRPr="00387161">
        <w:rPr>
          <w:rFonts w:cs="Times New Roman"/>
        </w:rPr>
        <w:t>个三级指标。</w:t>
      </w:r>
      <w:bookmarkEnd w:id="44"/>
    </w:p>
    <w:p w14:paraId="63FC87F0" w14:textId="3E691027" w:rsidR="0032190C" w:rsidRPr="00387161" w:rsidRDefault="00024C34" w:rsidP="00412847">
      <w:pPr>
        <w:autoSpaceDE w:val="0"/>
        <w:autoSpaceDN w:val="0"/>
        <w:adjustRightInd w:val="0"/>
        <w:ind w:firstLineChars="0" w:firstLine="0"/>
        <w:jc w:val="center"/>
        <w:rPr>
          <w:rFonts w:eastAsia="幼圆" w:cs="Times New Roman"/>
          <w:sz w:val="28"/>
          <w:szCs w:val="28"/>
        </w:rPr>
      </w:pPr>
      <w:r w:rsidRPr="00387161">
        <w:rPr>
          <w:rFonts w:eastAsia="幼圆" w:cs="Times New Roman"/>
          <w:b/>
          <w:sz w:val="28"/>
          <w:szCs w:val="28"/>
        </w:rPr>
        <w:t>附表</w:t>
      </w:r>
      <w:r w:rsidRPr="00387161">
        <w:rPr>
          <w:rFonts w:eastAsia="幼圆" w:cs="Times New Roman"/>
          <w:b/>
          <w:sz w:val="28"/>
          <w:szCs w:val="28"/>
        </w:rPr>
        <w:t xml:space="preserve"> </w:t>
      </w:r>
      <w:r w:rsidRPr="00387161">
        <w:rPr>
          <w:rFonts w:eastAsia="幼圆" w:cs="Times New Roman"/>
          <w:b/>
          <w:sz w:val="28"/>
          <w:szCs w:val="28"/>
        </w:rPr>
        <w:t>项目效果指标得分情况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1466"/>
        <w:gridCol w:w="2055"/>
        <w:gridCol w:w="1147"/>
        <w:gridCol w:w="1214"/>
        <w:gridCol w:w="1481"/>
      </w:tblGrid>
      <w:tr w:rsidR="003A2730" w:rsidRPr="00387161" w14:paraId="20791FA5" w14:textId="77777777" w:rsidTr="00D863D6">
        <w:trPr>
          <w:trHeight w:val="610"/>
          <w:tblHeader/>
        </w:trPr>
        <w:tc>
          <w:tcPr>
            <w:tcW w:w="833" w:type="pct"/>
            <w:vMerge w:val="restart"/>
            <w:shd w:val="clear" w:color="000000" w:fill="00516B"/>
            <w:vAlign w:val="center"/>
            <w:hideMark/>
          </w:tcPr>
          <w:p w14:paraId="2108297D" w14:textId="77777777" w:rsidR="003A2730" w:rsidRPr="00387161" w:rsidRDefault="003A2730" w:rsidP="00236D4F">
            <w:pPr>
              <w:widowControl/>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一级指标</w:t>
            </w:r>
          </w:p>
        </w:tc>
        <w:tc>
          <w:tcPr>
            <w:tcW w:w="830" w:type="pct"/>
            <w:vMerge w:val="restart"/>
            <w:shd w:val="clear" w:color="000000" w:fill="00516B"/>
            <w:vAlign w:val="center"/>
            <w:hideMark/>
          </w:tcPr>
          <w:p w14:paraId="512C71EE" w14:textId="77777777" w:rsidR="003A2730" w:rsidRPr="00387161" w:rsidRDefault="003A2730" w:rsidP="00236D4F">
            <w:pPr>
              <w:widowControl/>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二级指标</w:t>
            </w:r>
          </w:p>
        </w:tc>
        <w:tc>
          <w:tcPr>
            <w:tcW w:w="1163" w:type="pct"/>
            <w:vMerge w:val="restart"/>
            <w:shd w:val="clear" w:color="000000" w:fill="00516B"/>
            <w:vAlign w:val="center"/>
            <w:hideMark/>
          </w:tcPr>
          <w:p w14:paraId="311BA947" w14:textId="77777777" w:rsidR="003A2730" w:rsidRPr="00387161" w:rsidRDefault="003A2730" w:rsidP="00236D4F">
            <w:pPr>
              <w:widowControl/>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三级指标</w:t>
            </w:r>
          </w:p>
        </w:tc>
        <w:tc>
          <w:tcPr>
            <w:tcW w:w="649" w:type="pct"/>
            <w:vMerge w:val="restart"/>
            <w:shd w:val="clear" w:color="000000" w:fill="00516B"/>
            <w:vAlign w:val="center"/>
            <w:hideMark/>
          </w:tcPr>
          <w:p w14:paraId="0D39DF43" w14:textId="77777777" w:rsidR="003A2730" w:rsidRPr="00387161" w:rsidRDefault="003A2730" w:rsidP="00236D4F">
            <w:pPr>
              <w:widowControl/>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分值</w:t>
            </w:r>
          </w:p>
        </w:tc>
        <w:tc>
          <w:tcPr>
            <w:tcW w:w="687" w:type="pct"/>
            <w:vMerge w:val="restart"/>
            <w:shd w:val="clear" w:color="000000" w:fill="00516B"/>
            <w:noWrap/>
            <w:vAlign w:val="center"/>
            <w:hideMark/>
          </w:tcPr>
          <w:p w14:paraId="0036D859" w14:textId="77777777" w:rsidR="003A2730" w:rsidRPr="00387161" w:rsidRDefault="003A2730" w:rsidP="00236D4F">
            <w:pPr>
              <w:widowControl/>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得分</w:t>
            </w:r>
          </w:p>
        </w:tc>
        <w:tc>
          <w:tcPr>
            <w:tcW w:w="838" w:type="pct"/>
            <w:vMerge w:val="restart"/>
            <w:shd w:val="clear" w:color="000000" w:fill="00516B"/>
            <w:noWrap/>
            <w:vAlign w:val="center"/>
            <w:hideMark/>
          </w:tcPr>
          <w:p w14:paraId="53167AFD" w14:textId="77777777" w:rsidR="003A2730" w:rsidRPr="00387161" w:rsidRDefault="003A2730" w:rsidP="00236D4F">
            <w:pPr>
              <w:widowControl/>
              <w:ind w:firstLineChars="0" w:firstLine="0"/>
              <w:jc w:val="center"/>
              <w:rPr>
                <w:rFonts w:eastAsia="宋体" w:cs="Times New Roman"/>
                <w:b/>
                <w:bCs/>
                <w:color w:val="FFFFFF"/>
                <w:kern w:val="0"/>
                <w:sz w:val="20"/>
                <w:szCs w:val="20"/>
              </w:rPr>
            </w:pPr>
            <w:r w:rsidRPr="00387161">
              <w:rPr>
                <w:rFonts w:eastAsia="宋体" w:cs="Times New Roman"/>
                <w:b/>
                <w:bCs/>
                <w:color w:val="FFFFFF"/>
                <w:kern w:val="0"/>
                <w:sz w:val="20"/>
                <w:szCs w:val="20"/>
              </w:rPr>
              <w:t>得分率</w:t>
            </w:r>
          </w:p>
        </w:tc>
      </w:tr>
      <w:tr w:rsidR="003A2730" w:rsidRPr="00387161" w14:paraId="2FF3A0BA" w14:textId="77777777" w:rsidTr="00D863D6">
        <w:trPr>
          <w:trHeight w:val="610"/>
        </w:trPr>
        <w:tc>
          <w:tcPr>
            <w:tcW w:w="833" w:type="pct"/>
            <w:vMerge/>
            <w:vAlign w:val="center"/>
            <w:hideMark/>
          </w:tcPr>
          <w:p w14:paraId="61BFB5BC" w14:textId="77777777" w:rsidR="003A2730" w:rsidRPr="00387161" w:rsidRDefault="003A2730" w:rsidP="00236D4F">
            <w:pPr>
              <w:widowControl/>
              <w:ind w:firstLineChars="0" w:firstLine="0"/>
              <w:jc w:val="left"/>
              <w:rPr>
                <w:rFonts w:eastAsia="宋体" w:cs="Times New Roman"/>
                <w:b/>
                <w:bCs/>
                <w:color w:val="FFFFFF"/>
                <w:kern w:val="0"/>
                <w:sz w:val="20"/>
                <w:szCs w:val="20"/>
              </w:rPr>
            </w:pPr>
          </w:p>
        </w:tc>
        <w:tc>
          <w:tcPr>
            <w:tcW w:w="830" w:type="pct"/>
            <w:vMerge/>
            <w:vAlign w:val="center"/>
            <w:hideMark/>
          </w:tcPr>
          <w:p w14:paraId="12ABE15D" w14:textId="77777777" w:rsidR="003A2730" w:rsidRPr="00387161" w:rsidRDefault="003A2730" w:rsidP="00236D4F">
            <w:pPr>
              <w:widowControl/>
              <w:ind w:firstLineChars="0" w:firstLine="0"/>
              <w:jc w:val="left"/>
              <w:rPr>
                <w:rFonts w:eastAsia="宋体" w:cs="Times New Roman"/>
                <w:b/>
                <w:bCs/>
                <w:color w:val="FFFFFF"/>
                <w:kern w:val="0"/>
                <w:sz w:val="20"/>
                <w:szCs w:val="20"/>
              </w:rPr>
            </w:pPr>
          </w:p>
        </w:tc>
        <w:tc>
          <w:tcPr>
            <w:tcW w:w="1163" w:type="pct"/>
            <w:vMerge/>
            <w:vAlign w:val="center"/>
            <w:hideMark/>
          </w:tcPr>
          <w:p w14:paraId="66F16E1F" w14:textId="77777777" w:rsidR="003A2730" w:rsidRPr="00387161" w:rsidRDefault="003A2730" w:rsidP="00236D4F">
            <w:pPr>
              <w:widowControl/>
              <w:ind w:firstLineChars="0" w:firstLine="0"/>
              <w:jc w:val="left"/>
              <w:rPr>
                <w:rFonts w:eastAsia="宋体" w:cs="Times New Roman"/>
                <w:b/>
                <w:bCs/>
                <w:color w:val="FFFFFF"/>
                <w:kern w:val="0"/>
                <w:sz w:val="20"/>
                <w:szCs w:val="20"/>
              </w:rPr>
            </w:pPr>
          </w:p>
        </w:tc>
        <w:tc>
          <w:tcPr>
            <w:tcW w:w="649" w:type="pct"/>
            <w:vMerge/>
            <w:vAlign w:val="center"/>
            <w:hideMark/>
          </w:tcPr>
          <w:p w14:paraId="571A8416" w14:textId="77777777" w:rsidR="003A2730" w:rsidRPr="00387161" w:rsidRDefault="003A2730" w:rsidP="00236D4F">
            <w:pPr>
              <w:widowControl/>
              <w:ind w:firstLineChars="0" w:firstLine="0"/>
              <w:jc w:val="left"/>
              <w:rPr>
                <w:rFonts w:eastAsia="宋体" w:cs="Times New Roman"/>
                <w:b/>
                <w:bCs/>
                <w:color w:val="FFFFFF"/>
                <w:kern w:val="0"/>
                <w:sz w:val="20"/>
                <w:szCs w:val="20"/>
              </w:rPr>
            </w:pPr>
          </w:p>
        </w:tc>
        <w:tc>
          <w:tcPr>
            <w:tcW w:w="687" w:type="pct"/>
            <w:vMerge/>
            <w:vAlign w:val="center"/>
            <w:hideMark/>
          </w:tcPr>
          <w:p w14:paraId="2F4A1E41" w14:textId="77777777" w:rsidR="003A2730" w:rsidRPr="00387161" w:rsidRDefault="003A2730" w:rsidP="00236D4F">
            <w:pPr>
              <w:widowControl/>
              <w:ind w:firstLineChars="0" w:firstLine="0"/>
              <w:jc w:val="left"/>
              <w:rPr>
                <w:rFonts w:eastAsia="宋体" w:cs="Times New Roman"/>
                <w:b/>
                <w:bCs/>
                <w:color w:val="FFFFFF"/>
                <w:kern w:val="0"/>
                <w:sz w:val="20"/>
                <w:szCs w:val="20"/>
              </w:rPr>
            </w:pPr>
          </w:p>
        </w:tc>
        <w:tc>
          <w:tcPr>
            <w:tcW w:w="838" w:type="pct"/>
            <w:vMerge/>
            <w:vAlign w:val="center"/>
            <w:hideMark/>
          </w:tcPr>
          <w:p w14:paraId="49776A6C" w14:textId="77777777" w:rsidR="003A2730" w:rsidRPr="00387161" w:rsidRDefault="003A2730" w:rsidP="00236D4F">
            <w:pPr>
              <w:widowControl/>
              <w:ind w:firstLineChars="0" w:firstLine="0"/>
              <w:jc w:val="left"/>
              <w:rPr>
                <w:rFonts w:eastAsia="宋体" w:cs="Times New Roman"/>
                <w:b/>
                <w:bCs/>
                <w:color w:val="FFFFFF"/>
                <w:kern w:val="0"/>
                <w:sz w:val="20"/>
                <w:szCs w:val="20"/>
              </w:rPr>
            </w:pPr>
          </w:p>
        </w:tc>
      </w:tr>
      <w:tr w:rsidR="003A2730" w:rsidRPr="00387161" w14:paraId="4B355FC9" w14:textId="77777777" w:rsidTr="00D863D6">
        <w:trPr>
          <w:trHeight w:val="492"/>
        </w:trPr>
        <w:tc>
          <w:tcPr>
            <w:tcW w:w="833" w:type="pct"/>
            <w:vMerge w:val="restart"/>
            <w:shd w:val="clear" w:color="auto" w:fill="auto"/>
            <w:vAlign w:val="center"/>
            <w:hideMark/>
          </w:tcPr>
          <w:p w14:paraId="6BDB16E5" w14:textId="77777777" w:rsidR="003A2730" w:rsidRPr="00387161" w:rsidRDefault="003A2730" w:rsidP="00236D4F">
            <w:pPr>
              <w:widowControl/>
              <w:ind w:firstLineChars="0" w:firstLine="0"/>
              <w:jc w:val="center"/>
              <w:rPr>
                <w:rFonts w:eastAsia="宋体" w:cs="Times New Roman"/>
                <w:b/>
                <w:bCs/>
                <w:color w:val="000000"/>
                <w:kern w:val="0"/>
                <w:sz w:val="20"/>
                <w:szCs w:val="20"/>
              </w:rPr>
            </w:pPr>
            <w:r w:rsidRPr="00387161">
              <w:rPr>
                <w:rFonts w:eastAsia="宋体" w:cs="Times New Roman"/>
                <w:b/>
                <w:bCs/>
                <w:color w:val="000000"/>
                <w:kern w:val="0"/>
                <w:sz w:val="20"/>
                <w:szCs w:val="20"/>
              </w:rPr>
              <w:t>项目效益</w:t>
            </w:r>
          </w:p>
          <w:p w14:paraId="3069BB5D" w14:textId="0A6F534B" w:rsidR="003A2730" w:rsidRPr="00387161" w:rsidRDefault="003A2730" w:rsidP="00236D4F">
            <w:pPr>
              <w:widowControl/>
              <w:ind w:firstLineChars="0" w:firstLine="0"/>
              <w:jc w:val="center"/>
              <w:rPr>
                <w:rFonts w:eastAsia="宋体" w:cs="Times New Roman"/>
                <w:b/>
                <w:bCs/>
                <w:color w:val="000000"/>
                <w:kern w:val="0"/>
                <w:sz w:val="20"/>
                <w:szCs w:val="20"/>
              </w:rPr>
            </w:pPr>
            <w:r w:rsidRPr="00387161">
              <w:rPr>
                <w:rFonts w:eastAsia="宋体" w:cs="Times New Roman"/>
                <w:b/>
                <w:bCs/>
                <w:color w:val="000000"/>
                <w:kern w:val="0"/>
                <w:sz w:val="20"/>
                <w:szCs w:val="20"/>
              </w:rPr>
              <w:t>（</w:t>
            </w:r>
            <w:r w:rsidRPr="00387161">
              <w:rPr>
                <w:rFonts w:eastAsia="宋体" w:cs="Times New Roman"/>
                <w:b/>
                <w:bCs/>
                <w:color w:val="000000"/>
                <w:kern w:val="0"/>
                <w:sz w:val="20"/>
                <w:szCs w:val="20"/>
              </w:rPr>
              <w:t>25</w:t>
            </w:r>
            <w:r w:rsidRPr="00387161">
              <w:rPr>
                <w:rFonts w:eastAsia="宋体" w:cs="Times New Roman"/>
                <w:b/>
                <w:bCs/>
                <w:color w:val="000000"/>
                <w:kern w:val="0"/>
                <w:sz w:val="20"/>
                <w:szCs w:val="20"/>
              </w:rPr>
              <w:t>分）</w:t>
            </w:r>
          </w:p>
        </w:tc>
        <w:tc>
          <w:tcPr>
            <w:tcW w:w="830" w:type="pct"/>
            <w:shd w:val="clear" w:color="000000" w:fill="FFFFFF"/>
            <w:vAlign w:val="center"/>
            <w:hideMark/>
          </w:tcPr>
          <w:p w14:paraId="6345B6AD" w14:textId="77777777" w:rsidR="003A2730" w:rsidRPr="00387161" w:rsidRDefault="003A2730" w:rsidP="00236D4F">
            <w:pPr>
              <w:widowControl/>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社会效益</w:t>
            </w:r>
          </w:p>
        </w:tc>
        <w:tc>
          <w:tcPr>
            <w:tcW w:w="1163" w:type="pct"/>
            <w:shd w:val="clear" w:color="000000" w:fill="FFFFFF"/>
            <w:vAlign w:val="center"/>
            <w:hideMark/>
          </w:tcPr>
          <w:p w14:paraId="047DE72A" w14:textId="49CEE840" w:rsidR="003A2730" w:rsidRPr="00387161" w:rsidRDefault="003A2730" w:rsidP="00236D4F">
            <w:pPr>
              <w:widowControl/>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殡葬火化增加率</w:t>
            </w:r>
          </w:p>
        </w:tc>
        <w:tc>
          <w:tcPr>
            <w:tcW w:w="649" w:type="pct"/>
            <w:shd w:val="clear" w:color="000000" w:fill="FFFFFF"/>
            <w:vAlign w:val="center"/>
            <w:hideMark/>
          </w:tcPr>
          <w:p w14:paraId="6D19E157" w14:textId="77777777" w:rsidR="003A2730" w:rsidRPr="00387161" w:rsidRDefault="003A2730" w:rsidP="00236D4F">
            <w:pPr>
              <w:widowControl/>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8.00</w:t>
            </w:r>
          </w:p>
        </w:tc>
        <w:tc>
          <w:tcPr>
            <w:tcW w:w="687" w:type="pct"/>
            <w:shd w:val="clear" w:color="auto" w:fill="auto"/>
            <w:noWrap/>
            <w:vAlign w:val="center"/>
            <w:hideMark/>
          </w:tcPr>
          <w:p w14:paraId="14E6B175" w14:textId="77777777" w:rsidR="003A2730" w:rsidRPr="00387161" w:rsidRDefault="003A2730" w:rsidP="00236D4F">
            <w:pPr>
              <w:widowControl/>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2.40</w:t>
            </w:r>
          </w:p>
        </w:tc>
        <w:tc>
          <w:tcPr>
            <w:tcW w:w="838" w:type="pct"/>
            <w:shd w:val="clear" w:color="auto" w:fill="auto"/>
            <w:noWrap/>
            <w:vAlign w:val="center"/>
            <w:hideMark/>
          </w:tcPr>
          <w:p w14:paraId="713289E0" w14:textId="77777777" w:rsidR="003A2730" w:rsidRPr="00387161" w:rsidRDefault="003A2730" w:rsidP="00236D4F">
            <w:pPr>
              <w:widowControl/>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30.00%</w:t>
            </w:r>
          </w:p>
        </w:tc>
      </w:tr>
      <w:tr w:rsidR="003A2730" w:rsidRPr="00387161" w14:paraId="0B8DBDEC" w14:textId="77777777" w:rsidTr="00D863D6">
        <w:trPr>
          <w:trHeight w:val="492"/>
        </w:trPr>
        <w:tc>
          <w:tcPr>
            <w:tcW w:w="833" w:type="pct"/>
            <w:vMerge/>
            <w:vAlign w:val="center"/>
            <w:hideMark/>
          </w:tcPr>
          <w:p w14:paraId="59A882AD" w14:textId="77777777" w:rsidR="003A2730" w:rsidRPr="00387161" w:rsidRDefault="003A2730" w:rsidP="00236D4F">
            <w:pPr>
              <w:widowControl/>
              <w:ind w:firstLineChars="0" w:firstLine="0"/>
              <w:jc w:val="left"/>
              <w:rPr>
                <w:rFonts w:eastAsia="宋体" w:cs="Times New Roman"/>
                <w:b/>
                <w:bCs/>
                <w:color w:val="000000"/>
                <w:kern w:val="0"/>
                <w:sz w:val="20"/>
                <w:szCs w:val="20"/>
              </w:rPr>
            </w:pPr>
          </w:p>
        </w:tc>
        <w:tc>
          <w:tcPr>
            <w:tcW w:w="830" w:type="pct"/>
            <w:shd w:val="clear" w:color="000000" w:fill="FFFFFF"/>
            <w:vAlign w:val="center"/>
            <w:hideMark/>
          </w:tcPr>
          <w:p w14:paraId="30AA0CD4" w14:textId="77777777" w:rsidR="003A2730" w:rsidRPr="00387161" w:rsidRDefault="003A2730" w:rsidP="00236D4F">
            <w:pPr>
              <w:widowControl/>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生态效益</w:t>
            </w:r>
          </w:p>
        </w:tc>
        <w:tc>
          <w:tcPr>
            <w:tcW w:w="1163" w:type="pct"/>
            <w:shd w:val="clear" w:color="auto" w:fill="auto"/>
            <w:vAlign w:val="center"/>
            <w:hideMark/>
          </w:tcPr>
          <w:p w14:paraId="06BADCAA" w14:textId="77777777" w:rsidR="003A2730" w:rsidRPr="00387161" w:rsidRDefault="003A2730" w:rsidP="00236D4F">
            <w:pPr>
              <w:widowControl/>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生态安葬节地率</w:t>
            </w:r>
          </w:p>
        </w:tc>
        <w:tc>
          <w:tcPr>
            <w:tcW w:w="649" w:type="pct"/>
            <w:shd w:val="clear" w:color="000000" w:fill="FFFFFF"/>
            <w:vAlign w:val="center"/>
            <w:hideMark/>
          </w:tcPr>
          <w:p w14:paraId="49B00959" w14:textId="77777777" w:rsidR="003A2730" w:rsidRPr="00387161" w:rsidRDefault="003A2730" w:rsidP="00236D4F">
            <w:pPr>
              <w:widowControl/>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8.00</w:t>
            </w:r>
          </w:p>
        </w:tc>
        <w:tc>
          <w:tcPr>
            <w:tcW w:w="687" w:type="pct"/>
            <w:shd w:val="clear" w:color="auto" w:fill="auto"/>
            <w:noWrap/>
            <w:vAlign w:val="center"/>
            <w:hideMark/>
          </w:tcPr>
          <w:p w14:paraId="01637FE4" w14:textId="77777777" w:rsidR="003A2730" w:rsidRPr="00387161" w:rsidRDefault="003A2730" w:rsidP="00236D4F">
            <w:pPr>
              <w:widowControl/>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8.00</w:t>
            </w:r>
          </w:p>
        </w:tc>
        <w:tc>
          <w:tcPr>
            <w:tcW w:w="838" w:type="pct"/>
            <w:shd w:val="clear" w:color="auto" w:fill="auto"/>
            <w:noWrap/>
            <w:vAlign w:val="center"/>
            <w:hideMark/>
          </w:tcPr>
          <w:p w14:paraId="612DF829" w14:textId="77777777" w:rsidR="003A2730" w:rsidRPr="00387161" w:rsidRDefault="003A2730" w:rsidP="00236D4F">
            <w:pPr>
              <w:widowControl/>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100.00%</w:t>
            </w:r>
          </w:p>
        </w:tc>
      </w:tr>
      <w:tr w:rsidR="003A2730" w:rsidRPr="00387161" w14:paraId="4D1BCA26" w14:textId="77777777" w:rsidTr="00D863D6">
        <w:trPr>
          <w:trHeight w:val="492"/>
        </w:trPr>
        <w:tc>
          <w:tcPr>
            <w:tcW w:w="833" w:type="pct"/>
            <w:vMerge/>
            <w:vAlign w:val="center"/>
            <w:hideMark/>
          </w:tcPr>
          <w:p w14:paraId="57BBC599" w14:textId="77777777" w:rsidR="003A2730" w:rsidRPr="00387161" w:rsidRDefault="003A2730" w:rsidP="00236D4F">
            <w:pPr>
              <w:widowControl/>
              <w:ind w:firstLineChars="0" w:firstLine="0"/>
              <w:jc w:val="left"/>
              <w:rPr>
                <w:rFonts w:eastAsia="宋体" w:cs="Times New Roman"/>
                <w:b/>
                <w:bCs/>
                <w:color w:val="000000"/>
                <w:kern w:val="0"/>
                <w:sz w:val="20"/>
                <w:szCs w:val="20"/>
              </w:rPr>
            </w:pPr>
          </w:p>
        </w:tc>
        <w:tc>
          <w:tcPr>
            <w:tcW w:w="830" w:type="pct"/>
            <w:shd w:val="clear" w:color="000000" w:fill="FFFFFF"/>
            <w:vAlign w:val="center"/>
            <w:hideMark/>
          </w:tcPr>
          <w:p w14:paraId="599867A1" w14:textId="77777777" w:rsidR="003A2730" w:rsidRPr="00387161" w:rsidRDefault="003A2730" w:rsidP="00236D4F">
            <w:pPr>
              <w:widowControl/>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可持续效益</w:t>
            </w:r>
          </w:p>
        </w:tc>
        <w:tc>
          <w:tcPr>
            <w:tcW w:w="1163" w:type="pct"/>
            <w:shd w:val="clear" w:color="000000" w:fill="FFFFFF"/>
            <w:vAlign w:val="center"/>
            <w:hideMark/>
          </w:tcPr>
          <w:p w14:paraId="46CC7EA7" w14:textId="77777777" w:rsidR="003A2730" w:rsidRPr="00387161" w:rsidRDefault="003A2730" w:rsidP="00236D4F">
            <w:pPr>
              <w:widowControl/>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促进殡葬事业发展</w:t>
            </w:r>
          </w:p>
        </w:tc>
        <w:tc>
          <w:tcPr>
            <w:tcW w:w="649" w:type="pct"/>
            <w:shd w:val="clear" w:color="000000" w:fill="FFFFFF"/>
            <w:vAlign w:val="center"/>
            <w:hideMark/>
          </w:tcPr>
          <w:p w14:paraId="2E23AD7A" w14:textId="77777777" w:rsidR="003A2730" w:rsidRPr="00387161" w:rsidRDefault="003A2730" w:rsidP="00236D4F">
            <w:pPr>
              <w:widowControl/>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9.00</w:t>
            </w:r>
          </w:p>
        </w:tc>
        <w:tc>
          <w:tcPr>
            <w:tcW w:w="687" w:type="pct"/>
            <w:shd w:val="clear" w:color="auto" w:fill="auto"/>
            <w:noWrap/>
            <w:vAlign w:val="center"/>
            <w:hideMark/>
          </w:tcPr>
          <w:p w14:paraId="29C2EEDF" w14:textId="77777777" w:rsidR="003A2730" w:rsidRPr="00387161" w:rsidRDefault="003A2730" w:rsidP="00236D4F">
            <w:pPr>
              <w:widowControl/>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7.20</w:t>
            </w:r>
          </w:p>
        </w:tc>
        <w:tc>
          <w:tcPr>
            <w:tcW w:w="838" w:type="pct"/>
            <w:shd w:val="clear" w:color="auto" w:fill="auto"/>
            <w:noWrap/>
            <w:vAlign w:val="center"/>
            <w:hideMark/>
          </w:tcPr>
          <w:p w14:paraId="3652BAC7" w14:textId="77777777" w:rsidR="003A2730" w:rsidRPr="00387161" w:rsidRDefault="003A2730" w:rsidP="00236D4F">
            <w:pPr>
              <w:widowControl/>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80.00%</w:t>
            </w:r>
          </w:p>
        </w:tc>
      </w:tr>
      <w:tr w:rsidR="003A2730" w:rsidRPr="00387161" w14:paraId="17709B7F" w14:textId="77777777" w:rsidTr="00D863D6">
        <w:trPr>
          <w:trHeight w:val="288"/>
        </w:trPr>
        <w:tc>
          <w:tcPr>
            <w:tcW w:w="2826" w:type="pct"/>
            <w:gridSpan w:val="3"/>
            <w:shd w:val="clear" w:color="auto" w:fill="auto"/>
            <w:noWrap/>
            <w:vAlign w:val="center"/>
            <w:hideMark/>
          </w:tcPr>
          <w:p w14:paraId="3E26E1A8" w14:textId="77777777" w:rsidR="003A2730" w:rsidRPr="00387161" w:rsidRDefault="003A2730" w:rsidP="00236D4F">
            <w:pPr>
              <w:widowControl/>
              <w:ind w:firstLineChars="0" w:firstLine="0"/>
              <w:jc w:val="center"/>
              <w:rPr>
                <w:rFonts w:eastAsia="宋体" w:cs="Times New Roman"/>
                <w:color w:val="000000"/>
                <w:kern w:val="0"/>
                <w:sz w:val="20"/>
                <w:szCs w:val="20"/>
              </w:rPr>
            </w:pPr>
            <w:r w:rsidRPr="00387161">
              <w:rPr>
                <w:rFonts w:eastAsia="宋体" w:cs="Times New Roman"/>
                <w:color w:val="000000"/>
                <w:kern w:val="0"/>
                <w:sz w:val="20"/>
                <w:szCs w:val="20"/>
              </w:rPr>
              <w:t>合计</w:t>
            </w:r>
          </w:p>
        </w:tc>
        <w:tc>
          <w:tcPr>
            <w:tcW w:w="649" w:type="pct"/>
            <w:shd w:val="clear" w:color="auto" w:fill="auto"/>
            <w:noWrap/>
            <w:vAlign w:val="center"/>
            <w:hideMark/>
          </w:tcPr>
          <w:p w14:paraId="74ABB94D" w14:textId="77777777" w:rsidR="003A2730" w:rsidRPr="00387161" w:rsidRDefault="003A2730" w:rsidP="00236D4F">
            <w:pPr>
              <w:widowControl/>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25.00</w:t>
            </w:r>
          </w:p>
        </w:tc>
        <w:tc>
          <w:tcPr>
            <w:tcW w:w="687" w:type="pct"/>
            <w:shd w:val="clear" w:color="auto" w:fill="auto"/>
            <w:noWrap/>
            <w:vAlign w:val="center"/>
            <w:hideMark/>
          </w:tcPr>
          <w:p w14:paraId="7AF0C5EA" w14:textId="77777777" w:rsidR="003A2730" w:rsidRPr="00387161" w:rsidRDefault="003A2730" w:rsidP="00236D4F">
            <w:pPr>
              <w:widowControl/>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17.60</w:t>
            </w:r>
          </w:p>
        </w:tc>
        <w:tc>
          <w:tcPr>
            <w:tcW w:w="838" w:type="pct"/>
            <w:shd w:val="clear" w:color="auto" w:fill="auto"/>
            <w:noWrap/>
            <w:vAlign w:val="center"/>
            <w:hideMark/>
          </w:tcPr>
          <w:p w14:paraId="01E5A776" w14:textId="77777777" w:rsidR="003A2730" w:rsidRPr="00387161" w:rsidRDefault="003A2730" w:rsidP="00236D4F">
            <w:pPr>
              <w:widowControl/>
              <w:ind w:firstLineChars="0" w:firstLine="0"/>
              <w:jc w:val="center"/>
              <w:rPr>
                <w:rFonts w:eastAsia="等线" w:cs="Times New Roman"/>
                <w:color w:val="000000"/>
                <w:kern w:val="0"/>
                <w:sz w:val="20"/>
                <w:szCs w:val="20"/>
              </w:rPr>
            </w:pPr>
            <w:r w:rsidRPr="00387161">
              <w:rPr>
                <w:rFonts w:eastAsia="等线" w:cs="Times New Roman"/>
                <w:color w:val="000000"/>
                <w:kern w:val="0"/>
                <w:sz w:val="20"/>
                <w:szCs w:val="20"/>
              </w:rPr>
              <w:t>70.40%</w:t>
            </w:r>
          </w:p>
        </w:tc>
      </w:tr>
    </w:tbl>
    <w:p w14:paraId="56C22548" w14:textId="77777777" w:rsidR="00E80985" w:rsidRPr="00387161" w:rsidRDefault="00E80985" w:rsidP="00412847">
      <w:pPr>
        <w:ind w:firstLine="640"/>
        <w:rPr>
          <w:rFonts w:cs="Times New Roman"/>
        </w:rPr>
      </w:pPr>
    </w:p>
    <w:p w14:paraId="450C0659" w14:textId="7279109F" w:rsidR="0032190C" w:rsidRPr="00387161" w:rsidRDefault="00024C34" w:rsidP="00412847">
      <w:pPr>
        <w:ind w:firstLine="640"/>
        <w:rPr>
          <w:rFonts w:cs="Times New Roman"/>
        </w:rPr>
      </w:pPr>
      <w:r w:rsidRPr="00387161">
        <w:rPr>
          <w:rFonts w:cs="Times New Roman"/>
        </w:rPr>
        <w:t>（</w:t>
      </w:r>
      <w:r w:rsidRPr="00387161">
        <w:rPr>
          <w:rFonts w:cs="Times New Roman"/>
        </w:rPr>
        <w:t>1</w:t>
      </w:r>
      <w:r w:rsidRPr="00387161">
        <w:rPr>
          <w:rFonts w:cs="Times New Roman"/>
        </w:rPr>
        <w:t>）殡葬火化增加率</w:t>
      </w:r>
    </w:p>
    <w:p w14:paraId="795C4E0F" w14:textId="0DB02B76" w:rsidR="0032190C" w:rsidRPr="00387161" w:rsidRDefault="00024C34" w:rsidP="00412847">
      <w:pPr>
        <w:ind w:firstLine="640"/>
        <w:rPr>
          <w:rFonts w:cs="Times New Roman"/>
        </w:rPr>
      </w:pPr>
      <w:r w:rsidRPr="00387161">
        <w:rPr>
          <w:rFonts w:cs="Times New Roman"/>
        </w:rPr>
        <w:t>殡葬火化增加率权重</w:t>
      </w:r>
      <w:r w:rsidRPr="00387161">
        <w:rPr>
          <w:rFonts w:cs="Times New Roman"/>
        </w:rPr>
        <w:t>8.00</w:t>
      </w:r>
      <w:r w:rsidRPr="00387161">
        <w:rPr>
          <w:rFonts w:cs="Times New Roman"/>
        </w:rPr>
        <w:t>分，得分</w:t>
      </w:r>
      <w:r w:rsidRPr="00387161">
        <w:rPr>
          <w:rFonts w:cs="Times New Roman"/>
        </w:rPr>
        <w:t>2.40</w:t>
      </w:r>
      <w:r w:rsidRPr="00387161">
        <w:rPr>
          <w:rFonts w:cs="Times New Roman"/>
        </w:rPr>
        <w:t>分，得分率</w:t>
      </w:r>
      <w:r w:rsidRPr="00387161">
        <w:rPr>
          <w:rFonts w:cs="Times New Roman"/>
        </w:rPr>
        <w:t>30.00%</w:t>
      </w:r>
      <w:r w:rsidR="00E80985" w:rsidRPr="00387161">
        <w:rPr>
          <w:rFonts w:cs="Times New Roman"/>
        </w:rPr>
        <w:t>。</w:t>
      </w:r>
      <w:r w:rsidR="00C11AEB" w:rsidRPr="00387161">
        <w:rPr>
          <w:rFonts w:cs="Times New Roman"/>
        </w:rPr>
        <w:lastRenderedPageBreak/>
        <w:t>现场核查发现</w:t>
      </w:r>
      <w:r w:rsidRPr="00387161">
        <w:rPr>
          <w:rFonts w:cs="Times New Roman"/>
        </w:rPr>
        <w:t>，绵竹市</w:t>
      </w:r>
      <w:r w:rsidRPr="00387161">
        <w:rPr>
          <w:rFonts w:cs="Times New Roman"/>
        </w:rPr>
        <w:t>2019</w:t>
      </w:r>
      <w:r w:rsidRPr="00387161">
        <w:rPr>
          <w:rFonts w:cs="Times New Roman"/>
        </w:rPr>
        <w:t>年火化人数</w:t>
      </w:r>
      <w:r w:rsidRPr="00387161">
        <w:rPr>
          <w:rFonts w:cs="Times New Roman"/>
        </w:rPr>
        <w:t>4619</w:t>
      </w:r>
      <w:r w:rsidRPr="00387161">
        <w:rPr>
          <w:rFonts w:cs="Times New Roman"/>
        </w:rPr>
        <w:t>人，</w:t>
      </w:r>
      <w:r w:rsidRPr="00387161">
        <w:rPr>
          <w:rFonts w:cs="Times New Roman"/>
        </w:rPr>
        <w:t>2020</w:t>
      </w:r>
      <w:r w:rsidRPr="00387161">
        <w:rPr>
          <w:rFonts w:cs="Times New Roman"/>
        </w:rPr>
        <w:t>年火葬化人数</w:t>
      </w:r>
      <w:r w:rsidRPr="00387161">
        <w:rPr>
          <w:rFonts w:cs="Times New Roman"/>
        </w:rPr>
        <w:t>4360</w:t>
      </w:r>
      <w:r w:rsidRPr="00387161">
        <w:rPr>
          <w:rFonts w:cs="Times New Roman"/>
        </w:rPr>
        <w:t>人，与</w:t>
      </w:r>
      <w:r w:rsidRPr="00387161">
        <w:rPr>
          <w:rFonts w:cs="Times New Roman"/>
        </w:rPr>
        <w:t>2019</w:t>
      </w:r>
      <w:r w:rsidRPr="00387161">
        <w:rPr>
          <w:rFonts w:cs="Times New Roman"/>
        </w:rPr>
        <w:t>年相比，</w:t>
      </w:r>
      <w:r w:rsidRPr="00387161">
        <w:rPr>
          <w:rFonts w:cs="Times New Roman"/>
        </w:rPr>
        <w:t>2020</w:t>
      </w:r>
      <w:r w:rsidRPr="00387161">
        <w:rPr>
          <w:rFonts w:cs="Times New Roman"/>
        </w:rPr>
        <w:t>年火葬人数减少了</w:t>
      </w:r>
      <w:r w:rsidRPr="00387161">
        <w:rPr>
          <w:rFonts w:cs="Times New Roman"/>
        </w:rPr>
        <w:t>259</w:t>
      </w:r>
      <w:r w:rsidRPr="00387161">
        <w:rPr>
          <w:rFonts w:cs="Times New Roman"/>
        </w:rPr>
        <w:t>人，火化增加率为</w:t>
      </w:r>
      <w:r w:rsidRPr="00387161">
        <w:rPr>
          <w:rFonts w:cs="Times New Roman"/>
        </w:rPr>
        <w:t>-5.61%</w:t>
      </w:r>
      <w:r w:rsidRPr="00387161">
        <w:rPr>
          <w:rFonts w:cs="Times New Roman"/>
        </w:rPr>
        <w:t>，故扣</w:t>
      </w:r>
      <w:r w:rsidRPr="00387161">
        <w:rPr>
          <w:rFonts w:cs="Times New Roman"/>
        </w:rPr>
        <w:t>5.60</w:t>
      </w:r>
      <w:r w:rsidRPr="00387161">
        <w:rPr>
          <w:rFonts w:cs="Times New Roman"/>
        </w:rPr>
        <w:t>分。</w:t>
      </w:r>
    </w:p>
    <w:p w14:paraId="652B8B76" w14:textId="77777777" w:rsidR="0032190C" w:rsidRPr="00387161" w:rsidRDefault="00024C34" w:rsidP="00236D4F">
      <w:pPr>
        <w:ind w:firstLine="640"/>
        <w:rPr>
          <w:rFonts w:cs="Times New Roman"/>
        </w:rPr>
      </w:pPr>
      <w:r w:rsidRPr="00387161">
        <w:rPr>
          <w:rFonts w:cs="Times New Roman"/>
        </w:rPr>
        <w:t>（</w:t>
      </w:r>
      <w:r w:rsidRPr="00387161">
        <w:rPr>
          <w:rFonts w:cs="Times New Roman"/>
        </w:rPr>
        <w:t>2</w:t>
      </w:r>
      <w:r w:rsidRPr="00387161">
        <w:rPr>
          <w:rFonts w:cs="Times New Roman"/>
        </w:rPr>
        <w:t>）生态安葬节地率</w:t>
      </w:r>
    </w:p>
    <w:p w14:paraId="52920B01" w14:textId="5D8645C2" w:rsidR="0032190C" w:rsidRPr="00387161" w:rsidRDefault="00024C34" w:rsidP="00236D4F">
      <w:pPr>
        <w:ind w:firstLine="640"/>
        <w:rPr>
          <w:rFonts w:cs="Times New Roman"/>
        </w:rPr>
      </w:pPr>
      <w:r w:rsidRPr="00387161">
        <w:rPr>
          <w:rFonts w:cs="Times New Roman"/>
        </w:rPr>
        <w:t>生态安葬节地率权重</w:t>
      </w:r>
      <w:r w:rsidRPr="00387161">
        <w:rPr>
          <w:rFonts w:cs="Times New Roman"/>
        </w:rPr>
        <w:t>8.00</w:t>
      </w:r>
      <w:r w:rsidRPr="00387161">
        <w:rPr>
          <w:rFonts w:cs="Times New Roman"/>
        </w:rPr>
        <w:t>分，得分</w:t>
      </w:r>
      <w:r w:rsidRPr="00387161">
        <w:rPr>
          <w:rFonts w:cs="Times New Roman"/>
        </w:rPr>
        <w:t>8.00</w:t>
      </w:r>
      <w:r w:rsidRPr="00387161">
        <w:rPr>
          <w:rFonts w:cs="Times New Roman"/>
        </w:rPr>
        <w:t>分，得分率</w:t>
      </w:r>
      <w:r w:rsidRPr="00387161">
        <w:rPr>
          <w:rFonts w:cs="Times New Roman"/>
        </w:rPr>
        <w:t>100.00%</w:t>
      </w:r>
      <w:r w:rsidR="00E80985" w:rsidRPr="00387161">
        <w:rPr>
          <w:rFonts w:cs="Times New Roman"/>
        </w:rPr>
        <w:t>。</w:t>
      </w:r>
      <w:r w:rsidR="00C11AEB" w:rsidRPr="00387161">
        <w:rPr>
          <w:rFonts w:cs="Times New Roman"/>
        </w:rPr>
        <w:t>实地调研发现</w:t>
      </w:r>
      <w:r w:rsidRPr="00387161">
        <w:rPr>
          <w:rFonts w:cs="Times New Roman"/>
        </w:rPr>
        <w:t>，</w:t>
      </w:r>
      <w:r w:rsidRPr="00387161">
        <w:rPr>
          <w:rFonts w:cs="Times New Roman"/>
        </w:rPr>
        <w:t>2020</w:t>
      </w:r>
      <w:r w:rsidRPr="00387161">
        <w:rPr>
          <w:rFonts w:cs="Times New Roman"/>
        </w:rPr>
        <w:t>年土葬迁移</w:t>
      </w:r>
      <w:r w:rsidRPr="00387161">
        <w:rPr>
          <w:rFonts w:cs="Times New Roman"/>
        </w:rPr>
        <w:t>118</w:t>
      </w:r>
      <w:r w:rsidRPr="00387161">
        <w:rPr>
          <w:rFonts w:cs="Times New Roman"/>
        </w:rPr>
        <w:t>具，迁移前每具占地面积约</w:t>
      </w:r>
      <w:r w:rsidRPr="00387161">
        <w:rPr>
          <w:rFonts w:cs="Times New Roman"/>
        </w:rPr>
        <w:t>1</w:t>
      </w:r>
      <w:r w:rsidRPr="00387161">
        <w:rPr>
          <w:rFonts w:cs="Times New Roman"/>
        </w:rPr>
        <w:t>平方米，总占地面积约</w:t>
      </w:r>
      <w:r w:rsidRPr="00387161">
        <w:rPr>
          <w:rFonts w:cs="Times New Roman"/>
        </w:rPr>
        <w:t>118</w:t>
      </w:r>
      <w:r w:rsidRPr="00387161">
        <w:rPr>
          <w:rFonts w:cs="Times New Roman"/>
        </w:rPr>
        <w:t>平方米，迁移墓地后每句具占地面积约</w:t>
      </w:r>
      <w:r w:rsidRPr="00387161">
        <w:rPr>
          <w:rFonts w:cs="Times New Roman"/>
        </w:rPr>
        <w:t>0.24</w:t>
      </w:r>
      <w:r w:rsidRPr="00387161">
        <w:rPr>
          <w:rFonts w:cs="Times New Roman"/>
        </w:rPr>
        <w:t>平方米，总占地面积约</w:t>
      </w:r>
      <w:r w:rsidRPr="00387161">
        <w:rPr>
          <w:rFonts w:cs="Times New Roman"/>
        </w:rPr>
        <w:t>28.32</w:t>
      </w:r>
      <w:r w:rsidRPr="00387161">
        <w:rPr>
          <w:rFonts w:cs="Times New Roman"/>
        </w:rPr>
        <w:t>平方米，节地约</w:t>
      </w:r>
      <w:r w:rsidRPr="00387161">
        <w:rPr>
          <w:rFonts w:cs="Times New Roman"/>
        </w:rPr>
        <w:t>89.68</w:t>
      </w:r>
      <w:r w:rsidRPr="00387161">
        <w:rPr>
          <w:rFonts w:cs="Times New Roman"/>
        </w:rPr>
        <w:t>平方米，节地效益明显，故未扣分。</w:t>
      </w:r>
    </w:p>
    <w:p w14:paraId="47BCF6BC" w14:textId="77777777" w:rsidR="0032190C" w:rsidRPr="00387161" w:rsidRDefault="00024C34" w:rsidP="00236D4F">
      <w:pPr>
        <w:ind w:firstLine="640"/>
        <w:rPr>
          <w:rFonts w:cs="Times New Roman"/>
        </w:rPr>
      </w:pPr>
      <w:r w:rsidRPr="00387161">
        <w:rPr>
          <w:rFonts w:cs="Times New Roman"/>
        </w:rPr>
        <w:t>（</w:t>
      </w:r>
      <w:r w:rsidRPr="00387161">
        <w:rPr>
          <w:rFonts w:cs="Times New Roman"/>
        </w:rPr>
        <w:t>3</w:t>
      </w:r>
      <w:r w:rsidRPr="00387161">
        <w:rPr>
          <w:rFonts w:cs="Times New Roman"/>
        </w:rPr>
        <w:t>）促进殡葬事业发展</w:t>
      </w:r>
    </w:p>
    <w:p w14:paraId="37526E2D" w14:textId="288F1F04" w:rsidR="0032190C" w:rsidRPr="00387161" w:rsidRDefault="00024C34" w:rsidP="00236D4F">
      <w:pPr>
        <w:ind w:firstLine="640"/>
        <w:rPr>
          <w:rFonts w:cs="Times New Roman"/>
        </w:rPr>
      </w:pPr>
      <w:r w:rsidRPr="00387161">
        <w:rPr>
          <w:rFonts w:cs="Times New Roman"/>
        </w:rPr>
        <w:t>促进殡葬事业发展权重</w:t>
      </w:r>
      <w:r w:rsidRPr="00387161">
        <w:rPr>
          <w:rFonts w:cs="Times New Roman"/>
        </w:rPr>
        <w:t>9.00</w:t>
      </w:r>
      <w:r w:rsidRPr="00387161">
        <w:rPr>
          <w:rFonts w:cs="Times New Roman"/>
        </w:rPr>
        <w:t>分，得分</w:t>
      </w:r>
      <w:r w:rsidRPr="00387161">
        <w:rPr>
          <w:rFonts w:cs="Times New Roman"/>
        </w:rPr>
        <w:t>7.20</w:t>
      </w:r>
      <w:r w:rsidRPr="00387161">
        <w:rPr>
          <w:rFonts w:cs="Times New Roman"/>
        </w:rPr>
        <w:t>分，得分率</w:t>
      </w:r>
      <w:r w:rsidRPr="00387161">
        <w:rPr>
          <w:rFonts w:cs="Times New Roman"/>
        </w:rPr>
        <w:t>100.00%</w:t>
      </w:r>
      <w:r w:rsidR="00E80985" w:rsidRPr="00387161">
        <w:rPr>
          <w:rFonts w:cs="Times New Roman"/>
        </w:rPr>
        <w:t>。</w:t>
      </w:r>
      <w:r w:rsidR="001457D1">
        <w:rPr>
          <w:rFonts w:cs="Times New Roman" w:hint="eastAsia"/>
        </w:rPr>
        <w:t>调研发现</w:t>
      </w:r>
      <w:r w:rsidRPr="00387161">
        <w:rPr>
          <w:rFonts w:cs="Times New Roman"/>
        </w:rPr>
        <w:t>，惠民殡葬政策宣传不到位，惠民殡葬政策调整以后，宣传力度还有待进一步加大，农村公益性公墓暨节地生态葬建设，征得老百姓同意和用地手续落实难，后期运营管理缺乏</w:t>
      </w:r>
      <w:r w:rsidR="001457D1">
        <w:rPr>
          <w:rFonts w:cs="Times New Roman" w:hint="eastAsia"/>
        </w:rPr>
        <w:t>一定</w:t>
      </w:r>
      <w:r w:rsidRPr="00387161">
        <w:rPr>
          <w:rFonts w:cs="Times New Roman"/>
        </w:rPr>
        <w:t>资金支持，故扣</w:t>
      </w:r>
      <w:r w:rsidRPr="00387161">
        <w:rPr>
          <w:rFonts w:cs="Times New Roman"/>
        </w:rPr>
        <w:t>1.8</w:t>
      </w:r>
      <w:r w:rsidR="00E80985" w:rsidRPr="00387161">
        <w:rPr>
          <w:rFonts w:cs="Times New Roman"/>
        </w:rPr>
        <w:t>0</w:t>
      </w:r>
      <w:r w:rsidRPr="00387161">
        <w:rPr>
          <w:rFonts w:cs="Times New Roman"/>
        </w:rPr>
        <w:t>分。</w:t>
      </w:r>
    </w:p>
    <w:p w14:paraId="7059930E" w14:textId="00C4DA23" w:rsidR="0032190C" w:rsidRPr="00387161" w:rsidRDefault="00E90729" w:rsidP="00236D4F">
      <w:pPr>
        <w:pStyle w:val="1"/>
        <w:ind w:firstLine="640"/>
        <w:rPr>
          <w:rFonts w:cs="Times New Roman"/>
          <w:b w:val="0"/>
          <w:bCs w:val="0"/>
          <w:sz w:val="32"/>
          <w:szCs w:val="32"/>
        </w:rPr>
      </w:pPr>
      <w:bookmarkStart w:id="45" w:name="_Toc21030"/>
      <w:bookmarkStart w:id="46" w:name="_Toc76933235"/>
      <w:r w:rsidRPr="00387161">
        <w:rPr>
          <w:rFonts w:cs="Times New Roman"/>
          <w:b w:val="0"/>
          <w:bCs w:val="0"/>
          <w:sz w:val="32"/>
          <w:szCs w:val="32"/>
        </w:rPr>
        <w:t>四</w:t>
      </w:r>
      <w:r w:rsidR="00024C34" w:rsidRPr="00387161">
        <w:rPr>
          <w:rFonts w:cs="Times New Roman"/>
          <w:b w:val="0"/>
          <w:bCs w:val="0"/>
          <w:sz w:val="32"/>
          <w:szCs w:val="32"/>
        </w:rPr>
        <w:t>、存在主要问题</w:t>
      </w:r>
      <w:bookmarkEnd w:id="45"/>
      <w:bookmarkEnd w:id="46"/>
    </w:p>
    <w:p w14:paraId="376B70B4" w14:textId="72189460" w:rsidR="0032190C" w:rsidRPr="00387161" w:rsidRDefault="00024C34" w:rsidP="00236D4F">
      <w:pPr>
        <w:pStyle w:val="2"/>
        <w:ind w:firstLine="643"/>
        <w:rPr>
          <w:rFonts w:cs="Times New Roman"/>
        </w:rPr>
      </w:pPr>
      <w:bookmarkStart w:id="47" w:name="_Toc2008"/>
      <w:bookmarkStart w:id="48" w:name="_Toc76933236"/>
      <w:r w:rsidRPr="00387161">
        <w:rPr>
          <w:rFonts w:cs="Times New Roman"/>
        </w:rPr>
        <w:t>（一）</w:t>
      </w:r>
      <w:bookmarkEnd w:id="47"/>
      <w:r w:rsidR="00CF7DEC" w:rsidRPr="00387161">
        <w:rPr>
          <w:rFonts w:cs="Times New Roman"/>
        </w:rPr>
        <w:t>殡葬惠民</w:t>
      </w:r>
      <w:r w:rsidR="00C11AEB" w:rsidRPr="00387161">
        <w:rPr>
          <w:rFonts w:cs="Times New Roman"/>
        </w:rPr>
        <w:t>政策</w:t>
      </w:r>
      <w:r w:rsidR="00CF7DEC" w:rsidRPr="00387161">
        <w:rPr>
          <w:rFonts w:cs="Times New Roman"/>
        </w:rPr>
        <w:t>宣传力度</w:t>
      </w:r>
      <w:r w:rsidR="001457D1">
        <w:rPr>
          <w:rFonts w:cs="Times New Roman" w:hint="eastAsia"/>
        </w:rPr>
        <w:t>较不足，群众知晓率不高</w:t>
      </w:r>
      <w:bookmarkEnd w:id="48"/>
    </w:p>
    <w:p w14:paraId="5646C2C4" w14:textId="0FC0E4AB" w:rsidR="00C11AEB" w:rsidRPr="00387161" w:rsidRDefault="00024C34" w:rsidP="00236D4F">
      <w:pPr>
        <w:ind w:firstLine="640"/>
        <w:rPr>
          <w:rFonts w:cs="Times New Roman"/>
          <w:szCs w:val="32"/>
          <w:lang w:val="zh-CN"/>
        </w:rPr>
      </w:pPr>
      <w:r w:rsidRPr="00387161">
        <w:rPr>
          <w:rFonts w:cs="Times New Roman"/>
          <w:szCs w:val="32"/>
          <w:lang w:val="zh-CN"/>
        </w:rPr>
        <w:t>当前公共财政对殡葬事业的投入已初步形成长效的保障机制，殡葬惠民工作已取得了一定的成效</w:t>
      </w:r>
      <w:r w:rsidR="003C21B9" w:rsidRPr="00387161">
        <w:rPr>
          <w:rFonts w:cs="Times New Roman"/>
          <w:szCs w:val="32"/>
          <w:lang w:val="zh-CN"/>
        </w:rPr>
        <w:t>，但</w:t>
      </w:r>
      <w:r w:rsidRPr="00387161">
        <w:rPr>
          <w:rFonts w:cs="Times New Roman"/>
          <w:szCs w:val="32"/>
          <w:lang w:val="zh-CN"/>
        </w:rPr>
        <w:t>殡葬公共服务的质量和水平还需要进一步提高</w:t>
      </w:r>
      <w:r w:rsidR="001457D1">
        <w:rPr>
          <w:rFonts w:cs="Times New Roman" w:hint="eastAsia"/>
          <w:szCs w:val="32"/>
          <w:lang w:val="zh-CN"/>
        </w:rPr>
        <w:t>。根据部门座谈会了解到，</w:t>
      </w:r>
      <w:r w:rsidRPr="00387161">
        <w:rPr>
          <w:rFonts w:cs="Times New Roman"/>
          <w:szCs w:val="32"/>
          <w:lang w:val="zh-CN"/>
        </w:rPr>
        <w:t>惠民殡葬政策</w:t>
      </w:r>
      <w:r w:rsidR="00C11AEB" w:rsidRPr="00387161">
        <w:rPr>
          <w:rFonts w:cs="Times New Roman"/>
          <w:szCs w:val="32"/>
          <w:lang w:val="zh-CN"/>
        </w:rPr>
        <w:t>知晓度不高，尤其是</w:t>
      </w:r>
      <w:r w:rsidRPr="00387161">
        <w:rPr>
          <w:rFonts w:cs="Times New Roman"/>
          <w:szCs w:val="32"/>
          <w:lang w:val="zh-CN"/>
        </w:rPr>
        <w:t>惠民殡葬政策调整以后，宣传力度还有待进一步加大。</w:t>
      </w:r>
    </w:p>
    <w:p w14:paraId="21E7AA02" w14:textId="3E47BAEF" w:rsidR="00C11AEB" w:rsidRPr="00387161" w:rsidRDefault="00C11AEB" w:rsidP="00236D4F">
      <w:pPr>
        <w:pStyle w:val="2"/>
        <w:ind w:firstLine="643"/>
        <w:rPr>
          <w:rFonts w:cs="Times New Roman"/>
          <w:lang w:val="zh-CN"/>
        </w:rPr>
      </w:pPr>
      <w:bookmarkStart w:id="49" w:name="_Toc76933237"/>
      <w:r w:rsidRPr="00387161">
        <w:rPr>
          <w:rFonts w:cs="Times New Roman"/>
          <w:lang w:val="zh-CN"/>
        </w:rPr>
        <w:lastRenderedPageBreak/>
        <w:t>（二）</w:t>
      </w:r>
      <w:r w:rsidR="00DE5CED" w:rsidRPr="00387161">
        <w:rPr>
          <w:rFonts w:cs="Times New Roman"/>
          <w:lang w:val="zh-CN"/>
        </w:rPr>
        <w:t>公益性公墓试点</w:t>
      </w:r>
      <w:r w:rsidR="003C21B9" w:rsidRPr="00387161">
        <w:rPr>
          <w:rFonts w:cs="Times New Roman"/>
          <w:lang w:val="zh-CN"/>
        </w:rPr>
        <w:t>管理</w:t>
      </w:r>
      <w:r w:rsidR="001457D1">
        <w:rPr>
          <w:rFonts w:cs="Times New Roman" w:hint="eastAsia"/>
          <w:lang w:val="zh-CN"/>
        </w:rPr>
        <w:t>建设成果较不完善</w:t>
      </w:r>
      <w:bookmarkEnd w:id="49"/>
    </w:p>
    <w:p w14:paraId="5CC3CCC2" w14:textId="2058E08F" w:rsidR="0032190C" w:rsidRPr="00387161" w:rsidRDefault="00873798" w:rsidP="00236D4F">
      <w:pPr>
        <w:ind w:firstLine="640"/>
        <w:rPr>
          <w:rFonts w:cs="Times New Roman"/>
          <w:szCs w:val="32"/>
        </w:rPr>
      </w:pPr>
      <w:r w:rsidRPr="00387161">
        <w:rPr>
          <w:rFonts w:cs="Times New Roman"/>
          <w:szCs w:val="32"/>
        </w:rPr>
        <w:t>一是</w:t>
      </w:r>
      <w:r w:rsidR="00DE5CED" w:rsidRPr="00387161">
        <w:rPr>
          <w:rFonts w:cs="Times New Roman"/>
          <w:szCs w:val="32"/>
        </w:rPr>
        <w:t>受土地、群众传统观念的多种因素影响，镇级试点</w:t>
      </w:r>
      <w:r w:rsidR="00024C34" w:rsidRPr="00387161">
        <w:rPr>
          <w:rFonts w:cs="Times New Roman"/>
          <w:szCs w:val="32"/>
        </w:rPr>
        <w:t>节地生态葬建设</w:t>
      </w:r>
      <w:r w:rsidR="00DE5CED" w:rsidRPr="00387161">
        <w:rPr>
          <w:rFonts w:cs="Times New Roman"/>
          <w:szCs w:val="32"/>
        </w:rPr>
        <w:t>前期推进相对较慢</w:t>
      </w:r>
      <w:r w:rsidRPr="00387161">
        <w:rPr>
          <w:rFonts w:cs="Times New Roman"/>
          <w:szCs w:val="32"/>
        </w:rPr>
        <w:t>。节地生态公益性公墓必须符合用地性质，用地手续涉及多个行政部门，手续办理流程相对较慢。其次，</w:t>
      </w:r>
      <w:r w:rsidR="00FE5924">
        <w:rPr>
          <w:rFonts w:cs="Times New Roman" w:hint="eastAsia"/>
          <w:szCs w:val="32"/>
        </w:rPr>
        <w:t>受村民传统观念影响，</w:t>
      </w:r>
      <w:r w:rsidR="001457D1">
        <w:rPr>
          <w:rFonts w:cs="Times New Roman" w:hint="eastAsia"/>
          <w:szCs w:val="32"/>
        </w:rPr>
        <w:t>将土葬墓地统一迁移至公益性公墓</w:t>
      </w:r>
      <w:r w:rsidR="00FE5924">
        <w:rPr>
          <w:rFonts w:cs="Times New Roman" w:hint="eastAsia"/>
          <w:szCs w:val="32"/>
        </w:rPr>
        <w:t>，</w:t>
      </w:r>
      <w:r w:rsidR="00FE5924" w:rsidRPr="00387161">
        <w:rPr>
          <w:rFonts w:cs="Times New Roman"/>
          <w:szCs w:val="32"/>
        </w:rPr>
        <w:t>征</w:t>
      </w:r>
      <w:r w:rsidR="00FE5924">
        <w:rPr>
          <w:rFonts w:cs="Times New Roman" w:hint="eastAsia"/>
          <w:szCs w:val="32"/>
        </w:rPr>
        <w:t>得</w:t>
      </w:r>
      <w:r w:rsidR="00FE5924" w:rsidRPr="00387161">
        <w:rPr>
          <w:rFonts w:cs="Times New Roman"/>
          <w:szCs w:val="32"/>
        </w:rPr>
        <w:t>当地干部</w:t>
      </w:r>
      <w:r w:rsidR="00FE5924">
        <w:rPr>
          <w:rFonts w:cs="Times New Roman" w:hint="eastAsia"/>
          <w:szCs w:val="32"/>
        </w:rPr>
        <w:t>及</w:t>
      </w:r>
      <w:r w:rsidR="00FE5924" w:rsidRPr="00387161">
        <w:rPr>
          <w:rFonts w:cs="Times New Roman"/>
          <w:szCs w:val="32"/>
        </w:rPr>
        <w:t>群众</w:t>
      </w:r>
      <w:r w:rsidR="00FE5924">
        <w:rPr>
          <w:rFonts w:cs="Times New Roman" w:hint="eastAsia"/>
          <w:szCs w:val="32"/>
        </w:rPr>
        <w:t>接受和同意需要一定时间</w:t>
      </w:r>
      <w:r w:rsidRPr="00387161">
        <w:rPr>
          <w:rFonts w:cs="Times New Roman"/>
          <w:szCs w:val="32"/>
        </w:rPr>
        <w:t>。二是后期运营管理缺乏相应制度保障</w:t>
      </w:r>
      <w:r w:rsidR="000C685C" w:rsidRPr="00387161">
        <w:rPr>
          <w:rFonts w:cs="Times New Roman"/>
          <w:szCs w:val="32"/>
        </w:rPr>
        <w:t>。</w:t>
      </w:r>
      <w:r w:rsidRPr="00387161">
        <w:rPr>
          <w:rFonts w:cs="Times New Roman"/>
          <w:szCs w:val="32"/>
        </w:rPr>
        <w:t>根据五星村干部反映，</w:t>
      </w:r>
      <w:r w:rsidR="00D8151A" w:rsidRPr="00387161">
        <w:rPr>
          <w:rFonts w:cs="Times New Roman"/>
          <w:szCs w:val="32"/>
        </w:rPr>
        <w:t>公墓建成后需要专人看守管理，但缺少运营资金。</w:t>
      </w:r>
    </w:p>
    <w:p w14:paraId="5E932490" w14:textId="2E4E7143" w:rsidR="0032190C" w:rsidRPr="00387161" w:rsidRDefault="00E90729" w:rsidP="00236D4F">
      <w:pPr>
        <w:pStyle w:val="1"/>
        <w:ind w:firstLine="640"/>
        <w:rPr>
          <w:rFonts w:cs="Times New Roman"/>
          <w:b w:val="0"/>
          <w:bCs w:val="0"/>
          <w:sz w:val="32"/>
          <w:szCs w:val="32"/>
        </w:rPr>
      </w:pPr>
      <w:bookmarkStart w:id="50" w:name="_Toc10007"/>
      <w:bookmarkStart w:id="51" w:name="_Toc76933238"/>
      <w:r w:rsidRPr="00387161">
        <w:rPr>
          <w:rFonts w:cs="Times New Roman"/>
          <w:b w:val="0"/>
          <w:bCs w:val="0"/>
          <w:sz w:val="32"/>
          <w:szCs w:val="32"/>
        </w:rPr>
        <w:t>五</w:t>
      </w:r>
      <w:r w:rsidR="00024C34" w:rsidRPr="00387161">
        <w:rPr>
          <w:rFonts w:cs="Times New Roman"/>
          <w:b w:val="0"/>
          <w:bCs w:val="0"/>
          <w:sz w:val="32"/>
          <w:szCs w:val="32"/>
        </w:rPr>
        <w:t>、相关措施建议</w:t>
      </w:r>
      <w:bookmarkEnd w:id="50"/>
      <w:bookmarkEnd w:id="51"/>
    </w:p>
    <w:p w14:paraId="4DEE8C57" w14:textId="296A774A" w:rsidR="0032190C" w:rsidRPr="00387161" w:rsidRDefault="00024C34" w:rsidP="00236D4F">
      <w:pPr>
        <w:pStyle w:val="2"/>
        <w:ind w:firstLine="643"/>
        <w:rPr>
          <w:rFonts w:cs="Times New Roman"/>
        </w:rPr>
      </w:pPr>
      <w:bookmarkStart w:id="52" w:name="_Toc18633"/>
      <w:bookmarkStart w:id="53" w:name="_Toc76933239"/>
      <w:r w:rsidRPr="00387161">
        <w:rPr>
          <w:rFonts w:cs="Times New Roman"/>
        </w:rPr>
        <w:t>（一）</w:t>
      </w:r>
      <w:bookmarkEnd w:id="52"/>
      <w:r w:rsidR="00C11AEB" w:rsidRPr="00387161">
        <w:rPr>
          <w:rFonts w:cs="Times New Roman"/>
          <w:lang w:val="zh-CN"/>
        </w:rPr>
        <w:t>加强殡葬惠民及节地葬生态宣传引导</w:t>
      </w:r>
      <w:bookmarkEnd w:id="53"/>
    </w:p>
    <w:p w14:paraId="7419634C" w14:textId="6955E571" w:rsidR="00C11AEB" w:rsidRPr="00387161" w:rsidRDefault="00024C34" w:rsidP="00236D4F">
      <w:pPr>
        <w:ind w:firstLine="640"/>
        <w:rPr>
          <w:rFonts w:cs="Times New Roman"/>
          <w:szCs w:val="32"/>
        </w:rPr>
      </w:pPr>
      <w:r w:rsidRPr="00387161">
        <w:rPr>
          <w:rFonts w:cs="Times New Roman"/>
          <w:szCs w:val="32"/>
          <w:lang w:val="zh-CN"/>
        </w:rPr>
        <w:t>注重政策导向营造良好社会氛围</w:t>
      </w:r>
      <w:r w:rsidR="00317042" w:rsidRPr="00387161">
        <w:rPr>
          <w:rFonts w:cs="Times New Roman"/>
          <w:szCs w:val="32"/>
          <w:lang w:val="zh-CN"/>
        </w:rPr>
        <w:t>。</w:t>
      </w:r>
      <w:r w:rsidRPr="00387161">
        <w:rPr>
          <w:rFonts w:cs="Times New Roman"/>
          <w:szCs w:val="32"/>
          <w:lang w:val="zh-CN"/>
        </w:rPr>
        <w:t>着力把落实殡葬惠民政策与树立移风易俗新风尚结合起来，紧紧依靠政府，党员干部带头示范，广泛发动群众，在实施殡葬惠民政策的同时，积极向群众宣传殡葬改革的重要性和必要性，充分培育、挖掘和保护群众中蕴藏的主动实行殡葬改革的愿望和要求，不断增强群众参与殡葬改革的自觉性，在</w:t>
      </w:r>
      <w:r w:rsidR="00C11AEB" w:rsidRPr="00387161">
        <w:rPr>
          <w:rFonts w:cs="Times New Roman"/>
          <w:szCs w:val="32"/>
          <w:lang w:val="zh-CN"/>
        </w:rPr>
        <w:t>绵竹</w:t>
      </w:r>
      <w:r w:rsidRPr="00387161">
        <w:rPr>
          <w:rFonts w:cs="Times New Roman"/>
          <w:szCs w:val="32"/>
          <w:lang w:val="zh-CN"/>
        </w:rPr>
        <w:t>市营造良好的殡葬改革社会氛围，促进殡葬改革事业的顺利发展。</w:t>
      </w:r>
    </w:p>
    <w:p w14:paraId="2A9681FD" w14:textId="184D4E18" w:rsidR="00C11AEB" w:rsidRPr="00387161" w:rsidRDefault="00C11AEB" w:rsidP="00236D4F">
      <w:pPr>
        <w:pStyle w:val="2"/>
        <w:ind w:firstLine="643"/>
        <w:rPr>
          <w:rFonts w:cs="Times New Roman"/>
        </w:rPr>
      </w:pPr>
      <w:bookmarkStart w:id="54" w:name="_Toc76933240"/>
      <w:r w:rsidRPr="00387161">
        <w:rPr>
          <w:rFonts w:cs="Times New Roman"/>
        </w:rPr>
        <w:t>（二）建立健全</w:t>
      </w:r>
      <w:r w:rsidR="00873798" w:rsidRPr="00387161">
        <w:rPr>
          <w:rFonts w:cs="Times New Roman"/>
        </w:rPr>
        <w:t>殡葬管理</w:t>
      </w:r>
      <w:r w:rsidR="00CF7DEC" w:rsidRPr="00387161">
        <w:rPr>
          <w:rFonts w:cs="Times New Roman"/>
        </w:rPr>
        <w:t>运行</w:t>
      </w:r>
      <w:r w:rsidR="00873798" w:rsidRPr="00387161">
        <w:rPr>
          <w:rFonts w:cs="Times New Roman"/>
        </w:rPr>
        <w:t>机制</w:t>
      </w:r>
      <w:bookmarkEnd w:id="54"/>
    </w:p>
    <w:p w14:paraId="5AE4A97B" w14:textId="58A7A06A" w:rsidR="00CF7DEC" w:rsidRPr="00387161" w:rsidRDefault="00873798" w:rsidP="00236D4F">
      <w:pPr>
        <w:ind w:firstLine="640"/>
        <w:rPr>
          <w:rFonts w:cs="Times New Roman"/>
        </w:rPr>
      </w:pPr>
      <w:r w:rsidRPr="00387161">
        <w:rPr>
          <w:rFonts w:cs="Times New Roman"/>
        </w:rPr>
        <w:t>一是</w:t>
      </w:r>
      <w:r w:rsidR="00024C34" w:rsidRPr="00387161">
        <w:rPr>
          <w:rFonts w:cs="Times New Roman"/>
        </w:rPr>
        <w:t>建议</w:t>
      </w:r>
      <w:r w:rsidR="00CF7DEC" w:rsidRPr="00387161">
        <w:rPr>
          <w:rFonts w:cs="Times New Roman"/>
        </w:rPr>
        <w:t>市民政局</w:t>
      </w:r>
      <w:r w:rsidRPr="00387161">
        <w:rPr>
          <w:rFonts w:cs="Times New Roman"/>
        </w:rPr>
        <w:t>将社会福利殡葬事业纳入国民经济和社会发展计划</w:t>
      </w:r>
      <w:r w:rsidR="00912B3B" w:rsidRPr="00387161">
        <w:rPr>
          <w:rFonts w:cs="Times New Roman"/>
        </w:rPr>
        <w:t>，</w:t>
      </w:r>
      <w:r w:rsidRPr="00387161">
        <w:rPr>
          <w:rFonts w:cs="Times New Roman"/>
        </w:rPr>
        <w:t>逐步增加对殡葬福利事业的投入</w:t>
      </w:r>
      <w:r w:rsidRPr="00387161">
        <w:rPr>
          <w:rFonts w:cs="Times New Roman"/>
        </w:rPr>
        <w:t>,</w:t>
      </w:r>
      <w:r w:rsidRPr="00387161">
        <w:rPr>
          <w:rFonts w:cs="Times New Roman"/>
        </w:rPr>
        <w:t>加强基础设施建设</w:t>
      </w:r>
      <w:r w:rsidRPr="00387161">
        <w:rPr>
          <w:rFonts w:cs="Times New Roman"/>
        </w:rPr>
        <w:t>,</w:t>
      </w:r>
      <w:r w:rsidRPr="00387161">
        <w:rPr>
          <w:rFonts w:cs="Times New Roman"/>
        </w:rPr>
        <w:t>支持和鼓励社会力量多形式、多渠道投入，积极引导社会各界参与殡葬福利事业的建设</w:t>
      </w:r>
      <w:r w:rsidRPr="00387161">
        <w:rPr>
          <w:rFonts w:cs="Times New Roman"/>
        </w:rPr>
        <w:t>,</w:t>
      </w:r>
      <w:r w:rsidRPr="00387161">
        <w:rPr>
          <w:rFonts w:cs="Times New Roman"/>
        </w:rPr>
        <w:t>使殡葬福利事业与经济、社会协调发</w:t>
      </w:r>
      <w:r w:rsidRPr="00387161">
        <w:rPr>
          <w:rFonts w:cs="Times New Roman"/>
        </w:rPr>
        <w:lastRenderedPageBreak/>
        <w:t>展。二是为做好后期的运营维护，</w:t>
      </w:r>
      <w:r w:rsidR="00CF7DEC" w:rsidRPr="00387161">
        <w:rPr>
          <w:rFonts w:cs="Times New Roman"/>
        </w:rPr>
        <w:t>建立健全节地葬生态墓地管理制度，合理确定殡葬设施数量、规模、布局和功能，统筹考虑殡葬设备配置标准，</w:t>
      </w:r>
      <w:r w:rsidRPr="00387161">
        <w:rPr>
          <w:rFonts w:cs="Times New Roman"/>
        </w:rPr>
        <w:t>确定</w:t>
      </w:r>
      <w:r w:rsidR="00DE5CED" w:rsidRPr="00387161">
        <w:rPr>
          <w:rFonts w:cs="Times New Roman"/>
        </w:rPr>
        <w:t>微盈利项目及价格标准，采取切实可行的措施保障</w:t>
      </w:r>
      <w:r w:rsidRPr="00387161">
        <w:rPr>
          <w:rFonts w:cs="Times New Roman"/>
        </w:rPr>
        <w:t>节地生态葬</w:t>
      </w:r>
      <w:r w:rsidR="00DE5CED" w:rsidRPr="00387161">
        <w:rPr>
          <w:rFonts w:cs="Times New Roman"/>
        </w:rPr>
        <w:t>工作长足发展。</w:t>
      </w:r>
    </w:p>
    <w:p w14:paraId="0C1CF152" w14:textId="77777777" w:rsidR="00873798" w:rsidRPr="00387161" w:rsidRDefault="00873798" w:rsidP="00236D4F">
      <w:pPr>
        <w:pStyle w:val="1"/>
        <w:spacing w:after="217"/>
        <w:ind w:firstLine="723"/>
        <w:rPr>
          <w:rFonts w:cs="Times New Roman"/>
        </w:rPr>
        <w:sectPr w:rsidR="00873798" w:rsidRPr="00387161" w:rsidSect="000F1BD8">
          <w:footerReference w:type="default" r:id="rId16"/>
          <w:pgSz w:w="11906" w:h="16838"/>
          <w:pgMar w:top="2098" w:right="1531" w:bottom="1984" w:left="1531" w:header="851" w:footer="992" w:gutter="0"/>
          <w:pgNumType w:start="1"/>
          <w:cols w:space="0"/>
          <w:docGrid w:type="lines" w:linePitch="435"/>
        </w:sectPr>
      </w:pPr>
      <w:bookmarkStart w:id="55" w:name="_Toc75524272"/>
      <w:bookmarkStart w:id="56" w:name="_Toc25620"/>
    </w:p>
    <w:p w14:paraId="3490EB57" w14:textId="1890B405" w:rsidR="00186F06" w:rsidRPr="00387161" w:rsidRDefault="00024C34" w:rsidP="00412847">
      <w:pPr>
        <w:pStyle w:val="1"/>
        <w:spacing w:after="157"/>
        <w:ind w:firstLineChars="0" w:firstLine="0"/>
        <w:rPr>
          <w:rFonts w:cs="Times New Roman"/>
        </w:rPr>
      </w:pPr>
      <w:bookmarkStart w:id="57" w:name="_Toc76933241"/>
      <w:r w:rsidRPr="00387161">
        <w:rPr>
          <w:rFonts w:cs="Times New Roman"/>
        </w:rPr>
        <w:lastRenderedPageBreak/>
        <w:t>附件</w:t>
      </w:r>
      <w:r w:rsidRPr="00387161">
        <w:rPr>
          <w:rFonts w:cs="Times New Roman"/>
        </w:rPr>
        <w:t xml:space="preserve"> </w:t>
      </w:r>
      <w:bookmarkEnd w:id="55"/>
      <w:bookmarkEnd w:id="56"/>
      <w:r w:rsidR="004D12AC" w:rsidRPr="00387161">
        <w:rPr>
          <w:rFonts w:cs="Times New Roman"/>
        </w:rPr>
        <w:t>绵竹市</w:t>
      </w:r>
      <w:r w:rsidR="004D12AC" w:rsidRPr="00387161">
        <w:rPr>
          <w:rFonts w:cs="Times New Roman"/>
        </w:rPr>
        <w:t>2020</w:t>
      </w:r>
      <w:r w:rsidR="004D12AC" w:rsidRPr="00387161">
        <w:rPr>
          <w:rFonts w:cs="Times New Roman"/>
        </w:rPr>
        <w:t>年</w:t>
      </w:r>
      <w:r w:rsidRPr="00387161">
        <w:rPr>
          <w:rFonts w:cs="Times New Roman"/>
        </w:rPr>
        <w:t>殡葬普惠补助及节地葬生态补助项目支出绩效评价得分表</w:t>
      </w:r>
      <w:bookmarkEnd w:id="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8"/>
        <w:gridCol w:w="678"/>
        <w:gridCol w:w="500"/>
        <w:gridCol w:w="479"/>
        <w:gridCol w:w="1280"/>
        <w:gridCol w:w="459"/>
        <w:gridCol w:w="398"/>
        <w:gridCol w:w="324"/>
        <w:gridCol w:w="260"/>
        <w:gridCol w:w="298"/>
        <w:gridCol w:w="229"/>
        <w:gridCol w:w="1481"/>
        <w:gridCol w:w="1726"/>
        <w:gridCol w:w="543"/>
        <w:gridCol w:w="811"/>
        <w:gridCol w:w="2702"/>
      </w:tblGrid>
      <w:tr w:rsidR="00BB452B" w:rsidRPr="00387161" w14:paraId="4F32F16C" w14:textId="77777777" w:rsidTr="00412847">
        <w:trPr>
          <w:trHeight w:val="20"/>
          <w:tblHeader/>
        </w:trPr>
        <w:tc>
          <w:tcPr>
            <w:tcW w:w="1379" w:type="pct"/>
            <w:gridSpan w:val="5"/>
            <w:shd w:val="clear" w:color="auto" w:fill="00516B"/>
            <w:tcMar>
              <w:top w:w="15" w:type="dxa"/>
              <w:left w:w="15" w:type="dxa"/>
              <w:right w:w="15" w:type="dxa"/>
            </w:tcMar>
            <w:vAlign w:val="center"/>
          </w:tcPr>
          <w:p w14:paraId="18C77B54"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分层指标</w:t>
            </w:r>
          </w:p>
        </w:tc>
        <w:tc>
          <w:tcPr>
            <w:tcW w:w="772" w:type="pct"/>
            <w:gridSpan w:val="6"/>
            <w:shd w:val="clear" w:color="auto" w:fill="00516B"/>
            <w:tcMar>
              <w:top w:w="15" w:type="dxa"/>
              <w:left w:w="15" w:type="dxa"/>
              <w:right w:w="15" w:type="dxa"/>
            </w:tcMar>
            <w:vAlign w:val="center"/>
          </w:tcPr>
          <w:p w14:paraId="37D31444"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评分方法</w:t>
            </w:r>
          </w:p>
        </w:tc>
        <w:tc>
          <w:tcPr>
            <w:tcW w:w="581" w:type="pct"/>
            <w:vMerge w:val="restart"/>
            <w:shd w:val="clear" w:color="auto" w:fill="00516B"/>
            <w:tcMar>
              <w:top w:w="15" w:type="dxa"/>
              <w:left w:w="15" w:type="dxa"/>
              <w:right w:w="15" w:type="dxa"/>
            </w:tcMar>
            <w:vAlign w:val="center"/>
          </w:tcPr>
          <w:p w14:paraId="37BD4ADF"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评价要点及说明</w:t>
            </w:r>
          </w:p>
        </w:tc>
        <w:tc>
          <w:tcPr>
            <w:tcW w:w="677" w:type="pct"/>
            <w:vMerge w:val="restart"/>
            <w:shd w:val="clear" w:color="auto" w:fill="00516B"/>
            <w:tcMar>
              <w:top w:w="15" w:type="dxa"/>
              <w:left w:w="15" w:type="dxa"/>
              <w:right w:w="15" w:type="dxa"/>
            </w:tcMar>
            <w:vAlign w:val="center"/>
          </w:tcPr>
          <w:p w14:paraId="73EE2281"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数据来源及数据获取方式</w:t>
            </w:r>
          </w:p>
        </w:tc>
        <w:tc>
          <w:tcPr>
            <w:tcW w:w="213" w:type="pct"/>
            <w:vMerge w:val="restart"/>
            <w:shd w:val="clear" w:color="auto" w:fill="00516B"/>
            <w:noWrap/>
            <w:tcMar>
              <w:top w:w="15" w:type="dxa"/>
              <w:left w:w="15" w:type="dxa"/>
              <w:right w:w="15" w:type="dxa"/>
            </w:tcMar>
            <w:vAlign w:val="center"/>
          </w:tcPr>
          <w:p w14:paraId="11AE925F"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得分</w:t>
            </w:r>
          </w:p>
        </w:tc>
        <w:tc>
          <w:tcPr>
            <w:tcW w:w="318" w:type="pct"/>
            <w:vMerge w:val="restart"/>
            <w:shd w:val="clear" w:color="auto" w:fill="00516B"/>
            <w:noWrap/>
            <w:tcMar>
              <w:top w:w="15" w:type="dxa"/>
              <w:left w:w="15" w:type="dxa"/>
              <w:right w:w="15" w:type="dxa"/>
            </w:tcMar>
            <w:vAlign w:val="center"/>
          </w:tcPr>
          <w:p w14:paraId="71320260"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得分率</w:t>
            </w:r>
          </w:p>
        </w:tc>
        <w:tc>
          <w:tcPr>
            <w:tcW w:w="1060" w:type="pct"/>
            <w:vMerge w:val="restart"/>
            <w:shd w:val="clear" w:color="auto" w:fill="00516B"/>
            <w:noWrap/>
            <w:tcMar>
              <w:top w:w="15" w:type="dxa"/>
              <w:left w:w="15" w:type="dxa"/>
              <w:right w:w="15" w:type="dxa"/>
            </w:tcMar>
            <w:vAlign w:val="center"/>
          </w:tcPr>
          <w:p w14:paraId="26922219"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评分依据</w:t>
            </w:r>
          </w:p>
        </w:tc>
      </w:tr>
      <w:tr w:rsidR="00630C26" w:rsidRPr="00387161" w14:paraId="140D9B09" w14:textId="77777777" w:rsidTr="00630C26">
        <w:trPr>
          <w:trHeight w:val="20"/>
          <w:tblHeader/>
        </w:trPr>
        <w:tc>
          <w:tcPr>
            <w:tcW w:w="227" w:type="pct"/>
            <w:vMerge w:val="restart"/>
            <w:shd w:val="clear" w:color="auto" w:fill="00516B"/>
            <w:tcMar>
              <w:top w:w="15" w:type="dxa"/>
              <w:left w:w="15" w:type="dxa"/>
              <w:right w:w="15" w:type="dxa"/>
            </w:tcMar>
            <w:vAlign w:val="center"/>
          </w:tcPr>
          <w:p w14:paraId="70649BFD"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一级指标</w:t>
            </w:r>
          </w:p>
        </w:tc>
        <w:tc>
          <w:tcPr>
            <w:tcW w:w="266" w:type="pct"/>
            <w:vMerge w:val="restart"/>
            <w:shd w:val="clear" w:color="auto" w:fill="00516B"/>
            <w:tcMar>
              <w:top w:w="15" w:type="dxa"/>
              <w:left w:w="15" w:type="dxa"/>
              <w:right w:w="15" w:type="dxa"/>
            </w:tcMar>
            <w:vAlign w:val="center"/>
          </w:tcPr>
          <w:p w14:paraId="5EC13E5B"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二级指标</w:t>
            </w:r>
          </w:p>
        </w:tc>
        <w:tc>
          <w:tcPr>
            <w:tcW w:w="196" w:type="pct"/>
            <w:vMerge w:val="restart"/>
            <w:shd w:val="clear" w:color="auto" w:fill="00516B"/>
            <w:tcMar>
              <w:top w:w="15" w:type="dxa"/>
              <w:left w:w="15" w:type="dxa"/>
              <w:right w:w="15" w:type="dxa"/>
            </w:tcMar>
            <w:vAlign w:val="center"/>
          </w:tcPr>
          <w:p w14:paraId="3682163B"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三级指标</w:t>
            </w:r>
          </w:p>
        </w:tc>
        <w:tc>
          <w:tcPr>
            <w:tcW w:w="188" w:type="pct"/>
            <w:vMerge w:val="restart"/>
            <w:shd w:val="clear" w:color="auto" w:fill="00516B"/>
            <w:tcMar>
              <w:top w:w="15" w:type="dxa"/>
              <w:left w:w="15" w:type="dxa"/>
              <w:right w:w="15" w:type="dxa"/>
            </w:tcMar>
            <w:vAlign w:val="center"/>
          </w:tcPr>
          <w:p w14:paraId="379BA1DC"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分值</w:t>
            </w:r>
          </w:p>
        </w:tc>
        <w:tc>
          <w:tcPr>
            <w:tcW w:w="502" w:type="pct"/>
            <w:vMerge w:val="restart"/>
            <w:shd w:val="clear" w:color="auto" w:fill="00516B"/>
            <w:tcMar>
              <w:top w:w="15" w:type="dxa"/>
              <w:left w:w="15" w:type="dxa"/>
              <w:right w:w="15" w:type="dxa"/>
            </w:tcMar>
            <w:vAlign w:val="center"/>
          </w:tcPr>
          <w:p w14:paraId="689D5940"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指标解释</w:t>
            </w:r>
          </w:p>
        </w:tc>
        <w:tc>
          <w:tcPr>
            <w:tcW w:w="180" w:type="pct"/>
            <w:vMerge w:val="restart"/>
            <w:shd w:val="clear" w:color="auto" w:fill="00516B"/>
            <w:tcMar>
              <w:top w:w="15" w:type="dxa"/>
              <w:left w:w="15" w:type="dxa"/>
              <w:right w:w="15" w:type="dxa"/>
            </w:tcMar>
            <w:vAlign w:val="center"/>
          </w:tcPr>
          <w:p w14:paraId="7775CE67"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方法归类</w:t>
            </w:r>
          </w:p>
        </w:tc>
        <w:tc>
          <w:tcPr>
            <w:tcW w:w="592" w:type="pct"/>
            <w:gridSpan w:val="5"/>
            <w:shd w:val="clear" w:color="auto" w:fill="00516B"/>
            <w:tcMar>
              <w:top w:w="15" w:type="dxa"/>
              <w:left w:w="15" w:type="dxa"/>
              <w:right w:w="15" w:type="dxa"/>
            </w:tcMar>
            <w:vAlign w:val="center"/>
          </w:tcPr>
          <w:p w14:paraId="7D7C43AB"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计算公式</w:t>
            </w:r>
          </w:p>
        </w:tc>
        <w:tc>
          <w:tcPr>
            <w:tcW w:w="581" w:type="pct"/>
            <w:vMerge/>
            <w:shd w:val="clear" w:color="auto" w:fill="00516B"/>
            <w:tcMar>
              <w:top w:w="15" w:type="dxa"/>
              <w:left w:w="15" w:type="dxa"/>
              <w:right w:w="15" w:type="dxa"/>
            </w:tcMar>
            <w:vAlign w:val="center"/>
          </w:tcPr>
          <w:p w14:paraId="233CF9E0" w14:textId="77777777" w:rsidR="0032190C" w:rsidRPr="00387161" w:rsidRDefault="0032190C" w:rsidP="00412847">
            <w:pPr>
              <w:spacing w:afterLines="50" w:after="157" w:line="320" w:lineRule="exact"/>
              <w:ind w:firstLineChars="0" w:firstLine="0"/>
              <w:jc w:val="center"/>
              <w:rPr>
                <w:rFonts w:eastAsia="宋体" w:cs="Times New Roman"/>
                <w:b/>
                <w:color w:val="FFFFFF"/>
                <w:sz w:val="20"/>
                <w:szCs w:val="20"/>
              </w:rPr>
            </w:pPr>
          </w:p>
        </w:tc>
        <w:tc>
          <w:tcPr>
            <w:tcW w:w="677" w:type="pct"/>
            <w:vMerge/>
            <w:shd w:val="clear" w:color="auto" w:fill="00516B"/>
            <w:tcMar>
              <w:top w:w="15" w:type="dxa"/>
              <w:left w:w="15" w:type="dxa"/>
              <w:right w:w="15" w:type="dxa"/>
            </w:tcMar>
            <w:vAlign w:val="center"/>
          </w:tcPr>
          <w:p w14:paraId="754AB880" w14:textId="77777777" w:rsidR="0032190C" w:rsidRPr="00387161" w:rsidRDefault="0032190C" w:rsidP="00412847">
            <w:pPr>
              <w:spacing w:afterLines="50" w:after="157" w:line="320" w:lineRule="exact"/>
              <w:ind w:firstLineChars="0" w:firstLine="0"/>
              <w:jc w:val="center"/>
              <w:rPr>
                <w:rFonts w:eastAsia="宋体" w:cs="Times New Roman"/>
                <w:b/>
                <w:color w:val="FFFFFF"/>
                <w:sz w:val="20"/>
                <w:szCs w:val="20"/>
              </w:rPr>
            </w:pPr>
          </w:p>
        </w:tc>
        <w:tc>
          <w:tcPr>
            <w:tcW w:w="213" w:type="pct"/>
            <w:vMerge/>
            <w:shd w:val="clear" w:color="auto" w:fill="00516B"/>
            <w:noWrap/>
            <w:tcMar>
              <w:top w:w="15" w:type="dxa"/>
              <w:left w:w="15" w:type="dxa"/>
              <w:right w:w="15" w:type="dxa"/>
            </w:tcMar>
            <w:vAlign w:val="center"/>
          </w:tcPr>
          <w:p w14:paraId="4E94F432" w14:textId="77777777" w:rsidR="0032190C" w:rsidRPr="00387161" w:rsidRDefault="0032190C" w:rsidP="00412847">
            <w:pPr>
              <w:spacing w:afterLines="50" w:after="157" w:line="320" w:lineRule="exact"/>
              <w:ind w:firstLineChars="0" w:firstLine="0"/>
              <w:jc w:val="center"/>
              <w:rPr>
                <w:rFonts w:eastAsia="宋体" w:cs="Times New Roman"/>
                <w:b/>
                <w:color w:val="FFFFFF"/>
                <w:sz w:val="20"/>
                <w:szCs w:val="20"/>
              </w:rPr>
            </w:pPr>
          </w:p>
        </w:tc>
        <w:tc>
          <w:tcPr>
            <w:tcW w:w="318" w:type="pct"/>
            <w:vMerge/>
            <w:shd w:val="clear" w:color="auto" w:fill="00516B"/>
            <w:noWrap/>
            <w:tcMar>
              <w:top w:w="15" w:type="dxa"/>
              <w:left w:w="15" w:type="dxa"/>
              <w:right w:w="15" w:type="dxa"/>
            </w:tcMar>
            <w:vAlign w:val="center"/>
          </w:tcPr>
          <w:p w14:paraId="4368F902" w14:textId="77777777" w:rsidR="0032190C" w:rsidRPr="00387161" w:rsidRDefault="0032190C" w:rsidP="00412847">
            <w:pPr>
              <w:spacing w:afterLines="50" w:after="157" w:line="320" w:lineRule="exact"/>
              <w:ind w:firstLineChars="0" w:firstLine="0"/>
              <w:jc w:val="center"/>
              <w:rPr>
                <w:rFonts w:eastAsia="宋体" w:cs="Times New Roman"/>
                <w:b/>
                <w:color w:val="FFFFFF"/>
                <w:sz w:val="20"/>
                <w:szCs w:val="20"/>
              </w:rPr>
            </w:pPr>
          </w:p>
        </w:tc>
        <w:tc>
          <w:tcPr>
            <w:tcW w:w="1060" w:type="pct"/>
            <w:vMerge/>
            <w:shd w:val="clear" w:color="auto" w:fill="00516B"/>
            <w:noWrap/>
            <w:tcMar>
              <w:top w:w="15" w:type="dxa"/>
              <w:left w:w="15" w:type="dxa"/>
              <w:right w:w="15" w:type="dxa"/>
            </w:tcMar>
            <w:vAlign w:val="center"/>
          </w:tcPr>
          <w:p w14:paraId="2D258936" w14:textId="77777777" w:rsidR="0032190C" w:rsidRPr="00387161" w:rsidRDefault="0032190C" w:rsidP="00412847">
            <w:pPr>
              <w:spacing w:afterLines="50" w:after="157" w:line="320" w:lineRule="exact"/>
              <w:ind w:firstLineChars="0" w:firstLine="0"/>
              <w:jc w:val="center"/>
              <w:rPr>
                <w:rFonts w:eastAsia="宋体" w:cs="Times New Roman"/>
                <w:b/>
                <w:color w:val="FFFFFF"/>
                <w:sz w:val="20"/>
                <w:szCs w:val="20"/>
              </w:rPr>
            </w:pPr>
          </w:p>
        </w:tc>
      </w:tr>
      <w:tr w:rsidR="00630C26" w:rsidRPr="00387161" w14:paraId="5CDEC760" w14:textId="77777777" w:rsidTr="00412847">
        <w:trPr>
          <w:trHeight w:val="20"/>
          <w:tblHeader/>
        </w:trPr>
        <w:tc>
          <w:tcPr>
            <w:tcW w:w="227" w:type="pct"/>
            <w:vMerge/>
            <w:shd w:val="clear" w:color="auto" w:fill="00516B"/>
            <w:tcMar>
              <w:top w:w="15" w:type="dxa"/>
              <w:left w:w="15" w:type="dxa"/>
              <w:right w:w="15" w:type="dxa"/>
            </w:tcMar>
            <w:vAlign w:val="center"/>
          </w:tcPr>
          <w:p w14:paraId="69016782" w14:textId="77777777" w:rsidR="0032190C" w:rsidRPr="00387161" w:rsidRDefault="0032190C" w:rsidP="00412847">
            <w:pPr>
              <w:spacing w:afterLines="50" w:after="157" w:line="320" w:lineRule="exact"/>
              <w:ind w:firstLineChars="0" w:firstLine="0"/>
              <w:jc w:val="center"/>
              <w:rPr>
                <w:rFonts w:eastAsia="宋体" w:cs="Times New Roman"/>
                <w:b/>
                <w:color w:val="FFFFFF"/>
                <w:sz w:val="20"/>
                <w:szCs w:val="20"/>
              </w:rPr>
            </w:pPr>
          </w:p>
        </w:tc>
        <w:tc>
          <w:tcPr>
            <w:tcW w:w="266" w:type="pct"/>
            <w:vMerge/>
            <w:shd w:val="clear" w:color="auto" w:fill="00516B"/>
            <w:tcMar>
              <w:top w:w="15" w:type="dxa"/>
              <w:left w:w="15" w:type="dxa"/>
              <w:right w:w="15" w:type="dxa"/>
            </w:tcMar>
            <w:vAlign w:val="center"/>
          </w:tcPr>
          <w:p w14:paraId="75ECCBC0" w14:textId="77777777" w:rsidR="0032190C" w:rsidRPr="00387161" w:rsidRDefault="0032190C" w:rsidP="00412847">
            <w:pPr>
              <w:spacing w:afterLines="50" w:after="157" w:line="320" w:lineRule="exact"/>
              <w:ind w:firstLineChars="0" w:firstLine="0"/>
              <w:jc w:val="center"/>
              <w:rPr>
                <w:rFonts w:eastAsia="宋体" w:cs="Times New Roman"/>
                <w:b/>
                <w:color w:val="FFFFFF"/>
                <w:sz w:val="20"/>
                <w:szCs w:val="20"/>
              </w:rPr>
            </w:pPr>
          </w:p>
        </w:tc>
        <w:tc>
          <w:tcPr>
            <w:tcW w:w="196" w:type="pct"/>
            <w:vMerge/>
            <w:shd w:val="clear" w:color="auto" w:fill="00516B"/>
            <w:tcMar>
              <w:top w:w="15" w:type="dxa"/>
              <w:left w:w="15" w:type="dxa"/>
              <w:right w:w="15" w:type="dxa"/>
            </w:tcMar>
            <w:vAlign w:val="center"/>
          </w:tcPr>
          <w:p w14:paraId="185189AD" w14:textId="77777777" w:rsidR="0032190C" w:rsidRPr="00387161" w:rsidRDefault="0032190C" w:rsidP="00412847">
            <w:pPr>
              <w:spacing w:afterLines="50" w:after="157" w:line="320" w:lineRule="exact"/>
              <w:ind w:firstLineChars="0" w:firstLine="0"/>
              <w:jc w:val="center"/>
              <w:rPr>
                <w:rFonts w:eastAsia="宋体" w:cs="Times New Roman"/>
                <w:b/>
                <w:color w:val="FFFFFF"/>
                <w:sz w:val="20"/>
                <w:szCs w:val="20"/>
              </w:rPr>
            </w:pPr>
          </w:p>
        </w:tc>
        <w:tc>
          <w:tcPr>
            <w:tcW w:w="188" w:type="pct"/>
            <w:vMerge/>
            <w:shd w:val="clear" w:color="auto" w:fill="00516B"/>
            <w:tcMar>
              <w:top w:w="15" w:type="dxa"/>
              <w:left w:w="15" w:type="dxa"/>
              <w:right w:w="15" w:type="dxa"/>
            </w:tcMar>
            <w:vAlign w:val="center"/>
          </w:tcPr>
          <w:p w14:paraId="0B1B6E51" w14:textId="77777777" w:rsidR="0032190C" w:rsidRPr="00387161" w:rsidRDefault="0032190C" w:rsidP="00412847">
            <w:pPr>
              <w:spacing w:afterLines="50" w:after="157" w:line="320" w:lineRule="exact"/>
              <w:ind w:firstLineChars="0" w:firstLine="0"/>
              <w:jc w:val="center"/>
              <w:rPr>
                <w:rFonts w:eastAsia="宋体" w:cs="Times New Roman"/>
                <w:b/>
                <w:color w:val="FFFFFF"/>
                <w:sz w:val="20"/>
                <w:szCs w:val="20"/>
              </w:rPr>
            </w:pPr>
          </w:p>
        </w:tc>
        <w:tc>
          <w:tcPr>
            <w:tcW w:w="502" w:type="pct"/>
            <w:vMerge/>
            <w:shd w:val="clear" w:color="auto" w:fill="00516B"/>
            <w:tcMar>
              <w:top w:w="15" w:type="dxa"/>
              <w:left w:w="15" w:type="dxa"/>
              <w:right w:w="15" w:type="dxa"/>
            </w:tcMar>
            <w:vAlign w:val="center"/>
          </w:tcPr>
          <w:p w14:paraId="3663E34E" w14:textId="77777777" w:rsidR="0032190C" w:rsidRPr="00387161" w:rsidRDefault="0032190C" w:rsidP="00412847">
            <w:pPr>
              <w:spacing w:afterLines="50" w:after="157" w:line="320" w:lineRule="exact"/>
              <w:ind w:firstLineChars="0" w:firstLine="0"/>
              <w:jc w:val="center"/>
              <w:rPr>
                <w:rFonts w:eastAsia="宋体" w:cs="Times New Roman"/>
                <w:b/>
                <w:color w:val="FFFFFF"/>
                <w:sz w:val="20"/>
                <w:szCs w:val="20"/>
              </w:rPr>
            </w:pPr>
          </w:p>
        </w:tc>
        <w:tc>
          <w:tcPr>
            <w:tcW w:w="180" w:type="pct"/>
            <w:vMerge/>
            <w:shd w:val="clear" w:color="auto" w:fill="00516B"/>
            <w:tcMar>
              <w:top w:w="15" w:type="dxa"/>
              <w:left w:w="15" w:type="dxa"/>
              <w:right w:w="15" w:type="dxa"/>
            </w:tcMar>
            <w:vAlign w:val="center"/>
          </w:tcPr>
          <w:p w14:paraId="311404EC" w14:textId="77777777" w:rsidR="0032190C" w:rsidRPr="00387161" w:rsidRDefault="0032190C" w:rsidP="00412847">
            <w:pPr>
              <w:spacing w:afterLines="50" w:after="157" w:line="320" w:lineRule="exact"/>
              <w:ind w:firstLineChars="0" w:firstLine="0"/>
              <w:jc w:val="center"/>
              <w:rPr>
                <w:rFonts w:eastAsia="宋体" w:cs="Times New Roman"/>
                <w:b/>
                <w:color w:val="FFFFFF"/>
                <w:sz w:val="20"/>
                <w:szCs w:val="20"/>
              </w:rPr>
            </w:pPr>
          </w:p>
        </w:tc>
        <w:tc>
          <w:tcPr>
            <w:tcW w:w="156" w:type="pct"/>
            <w:shd w:val="clear" w:color="auto" w:fill="00516B"/>
            <w:tcMar>
              <w:top w:w="15" w:type="dxa"/>
              <w:left w:w="15" w:type="dxa"/>
              <w:right w:w="15" w:type="dxa"/>
            </w:tcMar>
            <w:vAlign w:val="center"/>
          </w:tcPr>
          <w:p w14:paraId="680DA68D"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0</w:t>
            </w:r>
          </w:p>
        </w:tc>
        <w:tc>
          <w:tcPr>
            <w:tcW w:w="127" w:type="pct"/>
            <w:shd w:val="clear" w:color="auto" w:fill="00516B"/>
            <w:tcMar>
              <w:top w:w="15" w:type="dxa"/>
              <w:left w:w="15" w:type="dxa"/>
              <w:right w:w="15" w:type="dxa"/>
            </w:tcMar>
            <w:vAlign w:val="center"/>
          </w:tcPr>
          <w:p w14:paraId="6EBB60BD"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0.3</w:t>
            </w:r>
          </w:p>
        </w:tc>
        <w:tc>
          <w:tcPr>
            <w:tcW w:w="102" w:type="pct"/>
            <w:shd w:val="clear" w:color="auto" w:fill="00516B"/>
            <w:tcMar>
              <w:top w:w="15" w:type="dxa"/>
              <w:left w:w="15" w:type="dxa"/>
              <w:right w:w="15" w:type="dxa"/>
            </w:tcMar>
            <w:vAlign w:val="center"/>
          </w:tcPr>
          <w:p w14:paraId="257B139F"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0.6</w:t>
            </w:r>
          </w:p>
        </w:tc>
        <w:tc>
          <w:tcPr>
            <w:tcW w:w="117" w:type="pct"/>
            <w:shd w:val="clear" w:color="auto" w:fill="00516B"/>
            <w:tcMar>
              <w:top w:w="15" w:type="dxa"/>
              <w:left w:w="15" w:type="dxa"/>
              <w:right w:w="15" w:type="dxa"/>
            </w:tcMar>
            <w:vAlign w:val="center"/>
          </w:tcPr>
          <w:p w14:paraId="7DAC7008"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0.8</w:t>
            </w:r>
          </w:p>
        </w:tc>
        <w:tc>
          <w:tcPr>
            <w:tcW w:w="90" w:type="pct"/>
            <w:shd w:val="clear" w:color="auto" w:fill="00516B"/>
            <w:tcMar>
              <w:top w:w="15" w:type="dxa"/>
              <w:left w:w="15" w:type="dxa"/>
              <w:right w:w="15" w:type="dxa"/>
            </w:tcMar>
            <w:vAlign w:val="center"/>
          </w:tcPr>
          <w:p w14:paraId="5B52E8BA"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FFFFFF"/>
                <w:sz w:val="20"/>
                <w:szCs w:val="20"/>
              </w:rPr>
            </w:pPr>
            <w:r w:rsidRPr="00387161">
              <w:rPr>
                <w:rFonts w:eastAsia="宋体" w:cs="Times New Roman"/>
                <w:b/>
                <w:color w:val="FFFFFF"/>
                <w:kern w:val="0"/>
                <w:sz w:val="20"/>
                <w:szCs w:val="20"/>
                <w:lang w:bidi="ar"/>
              </w:rPr>
              <w:t>1</w:t>
            </w:r>
          </w:p>
        </w:tc>
        <w:tc>
          <w:tcPr>
            <w:tcW w:w="581" w:type="pct"/>
            <w:vMerge/>
            <w:shd w:val="clear" w:color="auto" w:fill="00516B"/>
            <w:tcMar>
              <w:top w:w="15" w:type="dxa"/>
              <w:left w:w="15" w:type="dxa"/>
              <w:right w:w="15" w:type="dxa"/>
            </w:tcMar>
            <w:vAlign w:val="center"/>
          </w:tcPr>
          <w:p w14:paraId="16B7114C" w14:textId="77777777" w:rsidR="0032190C" w:rsidRPr="00387161" w:rsidRDefault="0032190C" w:rsidP="00412847">
            <w:pPr>
              <w:spacing w:afterLines="50" w:after="157" w:line="320" w:lineRule="exact"/>
              <w:ind w:firstLineChars="0" w:firstLine="0"/>
              <w:jc w:val="center"/>
              <w:rPr>
                <w:rFonts w:eastAsia="宋体" w:cs="Times New Roman"/>
                <w:b/>
                <w:color w:val="FFFFFF"/>
                <w:sz w:val="20"/>
                <w:szCs w:val="20"/>
              </w:rPr>
            </w:pPr>
          </w:p>
        </w:tc>
        <w:tc>
          <w:tcPr>
            <w:tcW w:w="677" w:type="pct"/>
            <w:vMerge/>
            <w:shd w:val="clear" w:color="auto" w:fill="00516B"/>
            <w:tcMar>
              <w:top w:w="15" w:type="dxa"/>
              <w:left w:w="15" w:type="dxa"/>
              <w:right w:w="15" w:type="dxa"/>
            </w:tcMar>
            <w:vAlign w:val="center"/>
          </w:tcPr>
          <w:p w14:paraId="081F4F67" w14:textId="77777777" w:rsidR="0032190C" w:rsidRPr="00387161" w:rsidRDefault="0032190C" w:rsidP="00412847">
            <w:pPr>
              <w:spacing w:afterLines="50" w:after="157" w:line="320" w:lineRule="exact"/>
              <w:ind w:firstLineChars="0" w:firstLine="0"/>
              <w:jc w:val="center"/>
              <w:rPr>
                <w:rFonts w:eastAsia="宋体" w:cs="Times New Roman"/>
                <w:b/>
                <w:color w:val="FFFFFF"/>
                <w:sz w:val="20"/>
                <w:szCs w:val="20"/>
              </w:rPr>
            </w:pPr>
          </w:p>
        </w:tc>
        <w:tc>
          <w:tcPr>
            <w:tcW w:w="213" w:type="pct"/>
            <w:vMerge/>
            <w:shd w:val="clear" w:color="auto" w:fill="00516B"/>
            <w:noWrap/>
            <w:tcMar>
              <w:top w:w="15" w:type="dxa"/>
              <w:left w:w="15" w:type="dxa"/>
              <w:right w:w="15" w:type="dxa"/>
            </w:tcMar>
            <w:vAlign w:val="center"/>
          </w:tcPr>
          <w:p w14:paraId="3435DE23" w14:textId="77777777" w:rsidR="0032190C" w:rsidRPr="00387161" w:rsidRDefault="0032190C" w:rsidP="00412847">
            <w:pPr>
              <w:spacing w:afterLines="50" w:after="157" w:line="320" w:lineRule="exact"/>
              <w:ind w:firstLineChars="0" w:firstLine="0"/>
              <w:jc w:val="center"/>
              <w:rPr>
                <w:rFonts w:eastAsia="宋体" w:cs="Times New Roman"/>
                <w:b/>
                <w:color w:val="FFFFFF"/>
                <w:sz w:val="20"/>
                <w:szCs w:val="20"/>
              </w:rPr>
            </w:pPr>
          </w:p>
        </w:tc>
        <w:tc>
          <w:tcPr>
            <w:tcW w:w="318" w:type="pct"/>
            <w:vMerge/>
            <w:shd w:val="clear" w:color="auto" w:fill="00516B"/>
            <w:noWrap/>
            <w:tcMar>
              <w:top w:w="15" w:type="dxa"/>
              <w:left w:w="15" w:type="dxa"/>
              <w:right w:w="15" w:type="dxa"/>
            </w:tcMar>
            <w:vAlign w:val="center"/>
          </w:tcPr>
          <w:p w14:paraId="1197B5A4" w14:textId="77777777" w:rsidR="0032190C" w:rsidRPr="00387161" w:rsidRDefault="0032190C" w:rsidP="00412847">
            <w:pPr>
              <w:spacing w:afterLines="50" w:after="157" w:line="320" w:lineRule="exact"/>
              <w:ind w:firstLineChars="0" w:firstLine="0"/>
              <w:jc w:val="center"/>
              <w:rPr>
                <w:rFonts w:eastAsia="宋体" w:cs="Times New Roman"/>
                <w:b/>
                <w:color w:val="FFFFFF"/>
                <w:sz w:val="20"/>
                <w:szCs w:val="20"/>
              </w:rPr>
            </w:pPr>
          </w:p>
        </w:tc>
        <w:tc>
          <w:tcPr>
            <w:tcW w:w="1060" w:type="pct"/>
            <w:vMerge/>
            <w:shd w:val="clear" w:color="auto" w:fill="00516B"/>
            <w:noWrap/>
            <w:tcMar>
              <w:top w:w="15" w:type="dxa"/>
              <w:left w:w="15" w:type="dxa"/>
              <w:right w:w="15" w:type="dxa"/>
            </w:tcMar>
            <w:vAlign w:val="center"/>
          </w:tcPr>
          <w:p w14:paraId="04200EA7" w14:textId="77777777" w:rsidR="0032190C" w:rsidRPr="00387161" w:rsidRDefault="0032190C" w:rsidP="00412847">
            <w:pPr>
              <w:spacing w:afterLines="50" w:after="157" w:line="320" w:lineRule="exact"/>
              <w:ind w:firstLineChars="0" w:firstLine="0"/>
              <w:jc w:val="center"/>
              <w:rPr>
                <w:rFonts w:eastAsia="宋体" w:cs="Times New Roman"/>
                <w:b/>
                <w:color w:val="FFFFFF"/>
                <w:sz w:val="20"/>
                <w:szCs w:val="20"/>
              </w:rPr>
            </w:pPr>
          </w:p>
        </w:tc>
      </w:tr>
      <w:tr w:rsidR="00630C26" w:rsidRPr="00387161" w14:paraId="7F039A09" w14:textId="77777777" w:rsidTr="00412847">
        <w:trPr>
          <w:trHeight w:val="20"/>
        </w:trPr>
        <w:tc>
          <w:tcPr>
            <w:tcW w:w="227" w:type="pct"/>
            <w:vMerge w:val="restart"/>
            <w:shd w:val="clear" w:color="auto" w:fill="auto"/>
            <w:tcMar>
              <w:top w:w="15" w:type="dxa"/>
              <w:left w:w="15" w:type="dxa"/>
              <w:right w:w="15" w:type="dxa"/>
            </w:tcMar>
            <w:vAlign w:val="center"/>
          </w:tcPr>
          <w:p w14:paraId="69939C3E" w14:textId="49A28C58"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000000"/>
                <w:sz w:val="20"/>
                <w:szCs w:val="20"/>
              </w:rPr>
            </w:pPr>
            <w:r w:rsidRPr="00387161">
              <w:rPr>
                <w:rFonts w:eastAsia="宋体" w:cs="Times New Roman"/>
                <w:b/>
                <w:color w:val="000000"/>
                <w:kern w:val="0"/>
                <w:sz w:val="20"/>
                <w:szCs w:val="20"/>
                <w:lang w:bidi="ar"/>
              </w:rPr>
              <w:t>项目决策（</w:t>
            </w:r>
            <w:r w:rsidRPr="00387161">
              <w:rPr>
                <w:rFonts w:eastAsia="宋体" w:cs="Times New Roman"/>
                <w:b/>
                <w:color w:val="000000"/>
                <w:kern w:val="0"/>
                <w:sz w:val="20"/>
                <w:szCs w:val="20"/>
                <w:lang w:bidi="ar"/>
              </w:rPr>
              <w:t>20</w:t>
            </w:r>
            <w:r w:rsidR="00630C26">
              <w:rPr>
                <w:rFonts w:eastAsia="宋体" w:cs="Times New Roman" w:hint="eastAsia"/>
                <w:b/>
                <w:color w:val="000000"/>
                <w:kern w:val="0"/>
                <w:sz w:val="20"/>
                <w:szCs w:val="20"/>
                <w:lang w:bidi="ar"/>
              </w:rPr>
              <w:t>.0</w:t>
            </w:r>
            <w:r w:rsidRPr="00387161">
              <w:rPr>
                <w:rFonts w:eastAsia="宋体" w:cs="Times New Roman"/>
                <w:b/>
                <w:color w:val="000000"/>
                <w:kern w:val="0"/>
                <w:sz w:val="20"/>
                <w:szCs w:val="20"/>
                <w:lang w:bidi="ar"/>
              </w:rPr>
              <w:t>分）</w:t>
            </w:r>
          </w:p>
        </w:tc>
        <w:tc>
          <w:tcPr>
            <w:tcW w:w="266" w:type="pct"/>
            <w:shd w:val="clear" w:color="auto" w:fill="FFFFFF"/>
            <w:tcMar>
              <w:top w:w="15" w:type="dxa"/>
              <w:left w:w="15" w:type="dxa"/>
              <w:right w:w="15" w:type="dxa"/>
            </w:tcMar>
            <w:vAlign w:val="center"/>
          </w:tcPr>
          <w:p w14:paraId="5EDDE5B7" w14:textId="2DABF43D"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程序严密（</w:t>
            </w:r>
            <w:r w:rsidRPr="00387161">
              <w:rPr>
                <w:rFonts w:eastAsia="宋体" w:cs="Times New Roman"/>
                <w:color w:val="000000"/>
                <w:kern w:val="0"/>
                <w:sz w:val="20"/>
                <w:szCs w:val="20"/>
                <w:lang w:bidi="ar"/>
              </w:rPr>
              <w:t>6</w:t>
            </w:r>
            <w:r w:rsidR="00630C26">
              <w:rPr>
                <w:rFonts w:eastAsia="宋体" w:cs="Times New Roman" w:hint="eastAsia"/>
                <w:color w:val="000000"/>
                <w:kern w:val="0"/>
                <w:sz w:val="20"/>
                <w:szCs w:val="20"/>
                <w:lang w:bidi="ar"/>
              </w:rPr>
              <w:t>.00</w:t>
            </w:r>
            <w:r w:rsidRPr="00387161">
              <w:rPr>
                <w:rFonts w:eastAsia="宋体" w:cs="Times New Roman"/>
                <w:color w:val="000000"/>
                <w:kern w:val="0"/>
                <w:sz w:val="20"/>
                <w:szCs w:val="20"/>
                <w:lang w:bidi="ar"/>
              </w:rPr>
              <w:t>分）</w:t>
            </w:r>
          </w:p>
        </w:tc>
        <w:tc>
          <w:tcPr>
            <w:tcW w:w="196" w:type="pct"/>
            <w:shd w:val="clear" w:color="auto" w:fill="FFFFFF"/>
            <w:tcMar>
              <w:top w:w="15" w:type="dxa"/>
              <w:left w:w="15" w:type="dxa"/>
              <w:right w:w="15" w:type="dxa"/>
            </w:tcMar>
            <w:vAlign w:val="center"/>
          </w:tcPr>
          <w:p w14:paraId="01C28C9A"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项目依据充分性</w:t>
            </w:r>
          </w:p>
        </w:tc>
        <w:tc>
          <w:tcPr>
            <w:tcW w:w="188" w:type="pct"/>
            <w:shd w:val="clear" w:color="auto" w:fill="FFFFFF"/>
            <w:tcMar>
              <w:top w:w="15" w:type="dxa"/>
              <w:left w:w="15" w:type="dxa"/>
              <w:right w:w="15" w:type="dxa"/>
            </w:tcMar>
            <w:vAlign w:val="center"/>
          </w:tcPr>
          <w:p w14:paraId="1F98B1BC" w14:textId="3C78945C"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6.00</w:t>
            </w:r>
          </w:p>
        </w:tc>
        <w:tc>
          <w:tcPr>
            <w:tcW w:w="502" w:type="pct"/>
            <w:shd w:val="clear" w:color="auto" w:fill="FFFFFF"/>
            <w:tcMar>
              <w:top w:w="15" w:type="dxa"/>
              <w:left w:w="15" w:type="dxa"/>
              <w:right w:w="15" w:type="dxa"/>
            </w:tcMar>
            <w:vAlign w:val="center"/>
          </w:tcPr>
          <w:p w14:paraId="3FE73F35"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项目设立是否经过合理的程序或明确依据</w:t>
            </w:r>
          </w:p>
        </w:tc>
        <w:tc>
          <w:tcPr>
            <w:tcW w:w="180" w:type="pct"/>
            <w:shd w:val="clear" w:color="auto" w:fill="FFFFFF"/>
            <w:tcMar>
              <w:top w:w="15" w:type="dxa"/>
              <w:left w:w="15" w:type="dxa"/>
              <w:right w:w="15" w:type="dxa"/>
            </w:tcMar>
            <w:vAlign w:val="center"/>
          </w:tcPr>
          <w:p w14:paraId="2570B0CB"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分级评分法</w:t>
            </w:r>
          </w:p>
        </w:tc>
        <w:tc>
          <w:tcPr>
            <w:tcW w:w="156" w:type="pct"/>
            <w:shd w:val="clear" w:color="auto" w:fill="FFFFFF"/>
            <w:tcMar>
              <w:top w:w="15" w:type="dxa"/>
              <w:left w:w="15" w:type="dxa"/>
              <w:right w:w="15" w:type="dxa"/>
            </w:tcMar>
            <w:vAlign w:val="center"/>
          </w:tcPr>
          <w:p w14:paraId="6F3B1BBB"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不严密</w:t>
            </w:r>
          </w:p>
        </w:tc>
        <w:tc>
          <w:tcPr>
            <w:tcW w:w="127" w:type="pct"/>
            <w:shd w:val="clear" w:color="auto" w:fill="FFFFFF"/>
            <w:tcMar>
              <w:top w:w="15" w:type="dxa"/>
              <w:left w:w="15" w:type="dxa"/>
              <w:right w:w="15" w:type="dxa"/>
            </w:tcMar>
            <w:vAlign w:val="center"/>
          </w:tcPr>
          <w:p w14:paraId="49A3D9C8"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3</w:t>
            </w:r>
            <w:r w:rsidRPr="00387161">
              <w:rPr>
                <w:rFonts w:eastAsia="宋体" w:cs="Times New Roman"/>
                <w:color w:val="000000"/>
                <w:kern w:val="0"/>
                <w:sz w:val="20"/>
                <w:szCs w:val="20"/>
                <w:lang w:bidi="ar"/>
              </w:rPr>
              <w:t>处及以上不严密</w:t>
            </w:r>
          </w:p>
        </w:tc>
        <w:tc>
          <w:tcPr>
            <w:tcW w:w="102" w:type="pct"/>
            <w:shd w:val="clear" w:color="auto" w:fill="FFFFFF"/>
            <w:tcMar>
              <w:top w:w="15" w:type="dxa"/>
              <w:left w:w="15" w:type="dxa"/>
              <w:right w:w="15" w:type="dxa"/>
            </w:tcMar>
            <w:vAlign w:val="center"/>
          </w:tcPr>
          <w:p w14:paraId="2DE6A972"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2</w:t>
            </w:r>
            <w:r w:rsidRPr="00387161">
              <w:rPr>
                <w:rFonts w:eastAsia="宋体" w:cs="Times New Roman"/>
                <w:color w:val="000000"/>
                <w:kern w:val="0"/>
                <w:sz w:val="20"/>
                <w:szCs w:val="20"/>
                <w:lang w:bidi="ar"/>
              </w:rPr>
              <w:t>处不严密</w:t>
            </w:r>
          </w:p>
        </w:tc>
        <w:tc>
          <w:tcPr>
            <w:tcW w:w="117" w:type="pct"/>
            <w:shd w:val="clear" w:color="auto" w:fill="FFFFFF"/>
            <w:tcMar>
              <w:top w:w="15" w:type="dxa"/>
              <w:left w:w="15" w:type="dxa"/>
              <w:right w:w="15" w:type="dxa"/>
            </w:tcMar>
            <w:vAlign w:val="center"/>
          </w:tcPr>
          <w:p w14:paraId="04FF4173"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w:t>
            </w:r>
            <w:r w:rsidRPr="00387161">
              <w:rPr>
                <w:rFonts w:eastAsia="宋体" w:cs="Times New Roman"/>
                <w:color w:val="000000"/>
                <w:kern w:val="0"/>
                <w:sz w:val="20"/>
                <w:szCs w:val="20"/>
                <w:lang w:bidi="ar"/>
              </w:rPr>
              <w:t>处不严密</w:t>
            </w:r>
          </w:p>
        </w:tc>
        <w:tc>
          <w:tcPr>
            <w:tcW w:w="90" w:type="pct"/>
            <w:shd w:val="clear" w:color="auto" w:fill="FFFFFF"/>
            <w:tcMar>
              <w:top w:w="15" w:type="dxa"/>
              <w:left w:w="15" w:type="dxa"/>
              <w:right w:w="15" w:type="dxa"/>
            </w:tcMar>
            <w:vAlign w:val="center"/>
          </w:tcPr>
          <w:p w14:paraId="4F7E93BF"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严密</w:t>
            </w:r>
          </w:p>
        </w:tc>
        <w:tc>
          <w:tcPr>
            <w:tcW w:w="581" w:type="pct"/>
            <w:shd w:val="clear" w:color="auto" w:fill="FFFFFF"/>
            <w:tcMar>
              <w:top w:w="15" w:type="dxa"/>
              <w:left w:w="15" w:type="dxa"/>
              <w:right w:w="15" w:type="dxa"/>
            </w:tcMar>
            <w:vAlign w:val="center"/>
          </w:tcPr>
          <w:p w14:paraId="45F6DE5A"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主要查看项目设立时是否经过事前合理的程序或明确依据</w:t>
            </w:r>
          </w:p>
        </w:tc>
        <w:tc>
          <w:tcPr>
            <w:tcW w:w="677" w:type="pct"/>
            <w:shd w:val="clear" w:color="auto" w:fill="FFFFFF"/>
            <w:tcMar>
              <w:top w:w="15" w:type="dxa"/>
              <w:left w:w="15" w:type="dxa"/>
              <w:right w:w="15" w:type="dxa"/>
            </w:tcMar>
            <w:vAlign w:val="center"/>
          </w:tcPr>
          <w:p w14:paraId="2ABD05FA"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通过案卷研究、座谈会及深度访谈、专家评价法，收集相关政策计划文件分析，判断项目规划是否符合当地实际需求</w:t>
            </w:r>
          </w:p>
        </w:tc>
        <w:tc>
          <w:tcPr>
            <w:tcW w:w="213" w:type="pct"/>
            <w:shd w:val="clear" w:color="auto" w:fill="auto"/>
            <w:noWrap/>
            <w:tcMar>
              <w:top w:w="15" w:type="dxa"/>
              <w:left w:w="15" w:type="dxa"/>
              <w:right w:w="15" w:type="dxa"/>
            </w:tcMar>
            <w:vAlign w:val="center"/>
          </w:tcPr>
          <w:p w14:paraId="309B1526" w14:textId="78E057E6"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6.00</w:t>
            </w:r>
          </w:p>
        </w:tc>
        <w:tc>
          <w:tcPr>
            <w:tcW w:w="318" w:type="pct"/>
            <w:shd w:val="clear" w:color="auto" w:fill="auto"/>
            <w:noWrap/>
            <w:tcMar>
              <w:top w:w="15" w:type="dxa"/>
              <w:left w:w="15" w:type="dxa"/>
              <w:right w:w="15" w:type="dxa"/>
            </w:tcMar>
            <w:vAlign w:val="center"/>
          </w:tcPr>
          <w:p w14:paraId="488717AA"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c>
          <w:tcPr>
            <w:tcW w:w="1060" w:type="pct"/>
            <w:shd w:val="clear" w:color="auto" w:fill="auto"/>
            <w:tcMar>
              <w:top w:w="15" w:type="dxa"/>
              <w:left w:w="15" w:type="dxa"/>
              <w:right w:w="15" w:type="dxa"/>
            </w:tcMar>
            <w:vAlign w:val="center"/>
          </w:tcPr>
          <w:p w14:paraId="01A3ABD4"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项目立项依据充分，有上级批复文件，目标明确，故未扣分</w:t>
            </w:r>
          </w:p>
        </w:tc>
      </w:tr>
      <w:tr w:rsidR="00630C26" w:rsidRPr="00387161" w14:paraId="158DCD89" w14:textId="77777777" w:rsidTr="00412847">
        <w:trPr>
          <w:trHeight w:val="20"/>
        </w:trPr>
        <w:tc>
          <w:tcPr>
            <w:tcW w:w="227" w:type="pct"/>
            <w:vMerge/>
            <w:shd w:val="clear" w:color="auto" w:fill="auto"/>
            <w:tcMar>
              <w:top w:w="15" w:type="dxa"/>
              <w:left w:w="15" w:type="dxa"/>
              <w:right w:w="15" w:type="dxa"/>
            </w:tcMar>
            <w:vAlign w:val="center"/>
          </w:tcPr>
          <w:p w14:paraId="48394A0D" w14:textId="77777777" w:rsidR="0032190C" w:rsidRPr="00387161" w:rsidRDefault="0032190C" w:rsidP="00412847">
            <w:pPr>
              <w:spacing w:afterLines="50" w:after="157" w:line="320" w:lineRule="exact"/>
              <w:ind w:firstLineChars="0" w:firstLine="0"/>
              <w:jc w:val="center"/>
              <w:rPr>
                <w:rFonts w:eastAsia="宋体" w:cs="Times New Roman"/>
                <w:b/>
                <w:color w:val="000000"/>
                <w:sz w:val="20"/>
                <w:szCs w:val="20"/>
              </w:rPr>
            </w:pPr>
          </w:p>
        </w:tc>
        <w:tc>
          <w:tcPr>
            <w:tcW w:w="266" w:type="pct"/>
            <w:vMerge w:val="restart"/>
            <w:shd w:val="clear" w:color="auto" w:fill="FFFFFF"/>
            <w:tcMar>
              <w:top w:w="15" w:type="dxa"/>
              <w:left w:w="15" w:type="dxa"/>
              <w:right w:w="15" w:type="dxa"/>
            </w:tcMar>
            <w:vAlign w:val="center"/>
          </w:tcPr>
          <w:p w14:paraId="58DAA0A0" w14:textId="64E69E4F"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规划合理（</w:t>
            </w:r>
            <w:r w:rsidRPr="00387161">
              <w:rPr>
                <w:rFonts w:eastAsia="宋体" w:cs="Times New Roman"/>
                <w:color w:val="000000"/>
                <w:kern w:val="0"/>
                <w:sz w:val="20"/>
                <w:szCs w:val="20"/>
                <w:lang w:bidi="ar"/>
              </w:rPr>
              <w:t>14</w:t>
            </w:r>
            <w:r w:rsidR="00630C26">
              <w:rPr>
                <w:rFonts w:eastAsia="宋体" w:cs="Times New Roman" w:hint="eastAsia"/>
                <w:color w:val="000000"/>
                <w:kern w:val="0"/>
                <w:sz w:val="20"/>
                <w:szCs w:val="20"/>
                <w:lang w:bidi="ar"/>
              </w:rPr>
              <w:t>.00</w:t>
            </w:r>
            <w:r w:rsidRPr="00387161">
              <w:rPr>
                <w:rFonts w:eastAsia="宋体" w:cs="Times New Roman"/>
                <w:color w:val="000000"/>
                <w:kern w:val="0"/>
                <w:sz w:val="20"/>
                <w:szCs w:val="20"/>
                <w:lang w:bidi="ar"/>
              </w:rPr>
              <w:t>分）</w:t>
            </w:r>
          </w:p>
        </w:tc>
        <w:tc>
          <w:tcPr>
            <w:tcW w:w="196" w:type="pct"/>
            <w:shd w:val="clear" w:color="auto" w:fill="FFFFFF"/>
            <w:tcMar>
              <w:top w:w="15" w:type="dxa"/>
              <w:left w:w="15" w:type="dxa"/>
              <w:right w:w="15" w:type="dxa"/>
            </w:tcMar>
            <w:vAlign w:val="center"/>
          </w:tcPr>
          <w:p w14:paraId="5650F40A"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目标与规划匹配性</w:t>
            </w:r>
          </w:p>
        </w:tc>
        <w:tc>
          <w:tcPr>
            <w:tcW w:w="188" w:type="pct"/>
            <w:shd w:val="clear" w:color="auto" w:fill="FFFFFF"/>
            <w:tcMar>
              <w:top w:w="15" w:type="dxa"/>
              <w:left w:w="15" w:type="dxa"/>
              <w:right w:w="15" w:type="dxa"/>
            </w:tcMar>
            <w:vAlign w:val="center"/>
          </w:tcPr>
          <w:p w14:paraId="7AAEFC45" w14:textId="51990186"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6.00</w:t>
            </w:r>
          </w:p>
        </w:tc>
        <w:tc>
          <w:tcPr>
            <w:tcW w:w="502" w:type="pct"/>
            <w:shd w:val="clear" w:color="auto" w:fill="FFFFFF"/>
            <w:tcMar>
              <w:top w:w="15" w:type="dxa"/>
              <w:left w:w="15" w:type="dxa"/>
              <w:right w:w="15" w:type="dxa"/>
            </w:tcMar>
            <w:vAlign w:val="center"/>
          </w:tcPr>
          <w:p w14:paraId="2610DEB3"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项目规划是否符合市委、市政府重大决策部署</w:t>
            </w:r>
          </w:p>
        </w:tc>
        <w:tc>
          <w:tcPr>
            <w:tcW w:w="180" w:type="pct"/>
            <w:shd w:val="clear" w:color="auto" w:fill="FFFFFF"/>
            <w:tcMar>
              <w:top w:w="15" w:type="dxa"/>
              <w:left w:w="15" w:type="dxa"/>
              <w:right w:w="15" w:type="dxa"/>
            </w:tcMar>
            <w:vAlign w:val="center"/>
          </w:tcPr>
          <w:p w14:paraId="703C47C6"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分级评分法</w:t>
            </w:r>
          </w:p>
        </w:tc>
        <w:tc>
          <w:tcPr>
            <w:tcW w:w="156" w:type="pct"/>
            <w:shd w:val="clear" w:color="auto" w:fill="FFFFFF"/>
            <w:tcMar>
              <w:top w:w="15" w:type="dxa"/>
              <w:left w:w="15" w:type="dxa"/>
              <w:right w:w="15" w:type="dxa"/>
            </w:tcMar>
            <w:vAlign w:val="center"/>
          </w:tcPr>
          <w:p w14:paraId="539A7376"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不合理</w:t>
            </w:r>
          </w:p>
        </w:tc>
        <w:tc>
          <w:tcPr>
            <w:tcW w:w="127" w:type="pct"/>
            <w:shd w:val="clear" w:color="auto" w:fill="FFFFFF"/>
            <w:tcMar>
              <w:top w:w="15" w:type="dxa"/>
              <w:left w:w="15" w:type="dxa"/>
              <w:right w:w="15" w:type="dxa"/>
            </w:tcMar>
            <w:vAlign w:val="center"/>
          </w:tcPr>
          <w:p w14:paraId="674C4B82"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3</w:t>
            </w:r>
            <w:r w:rsidRPr="00387161">
              <w:rPr>
                <w:rFonts w:eastAsia="宋体" w:cs="Times New Roman"/>
                <w:color w:val="000000"/>
                <w:kern w:val="0"/>
                <w:sz w:val="20"/>
                <w:szCs w:val="20"/>
                <w:lang w:bidi="ar"/>
              </w:rPr>
              <w:t>处及以上不</w:t>
            </w:r>
            <w:r w:rsidRPr="00387161">
              <w:rPr>
                <w:rFonts w:eastAsia="宋体" w:cs="Times New Roman"/>
                <w:color w:val="000000"/>
                <w:kern w:val="0"/>
                <w:sz w:val="20"/>
                <w:szCs w:val="20"/>
                <w:lang w:bidi="ar"/>
              </w:rPr>
              <w:lastRenderedPageBreak/>
              <w:t>合理</w:t>
            </w:r>
          </w:p>
        </w:tc>
        <w:tc>
          <w:tcPr>
            <w:tcW w:w="102" w:type="pct"/>
            <w:shd w:val="clear" w:color="auto" w:fill="FFFFFF"/>
            <w:tcMar>
              <w:top w:w="15" w:type="dxa"/>
              <w:left w:w="15" w:type="dxa"/>
              <w:right w:w="15" w:type="dxa"/>
            </w:tcMar>
            <w:vAlign w:val="center"/>
          </w:tcPr>
          <w:p w14:paraId="74F9ABAA"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lastRenderedPageBreak/>
              <w:t>2</w:t>
            </w:r>
            <w:r w:rsidRPr="00387161">
              <w:rPr>
                <w:rFonts w:eastAsia="宋体" w:cs="Times New Roman"/>
                <w:color w:val="000000"/>
                <w:kern w:val="0"/>
                <w:sz w:val="20"/>
                <w:szCs w:val="20"/>
                <w:lang w:bidi="ar"/>
              </w:rPr>
              <w:t>处不合理</w:t>
            </w:r>
          </w:p>
        </w:tc>
        <w:tc>
          <w:tcPr>
            <w:tcW w:w="117" w:type="pct"/>
            <w:shd w:val="clear" w:color="auto" w:fill="FFFFFF"/>
            <w:tcMar>
              <w:top w:w="15" w:type="dxa"/>
              <w:left w:w="15" w:type="dxa"/>
              <w:right w:w="15" w:type="dxa"/>
            </w:tcMar>
            <w:vAlign w:val="center"/>
          </w:tcPr>
          <w:p w14:paraId="293B991D"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w:t>
            </w:r>
            <w:r w:rsidRPr="00387161">
              <w:rPr>
                <w:rFonts w:eastAsia="宋体" w:cs="Times New Roman"/>
                <w:color w:val="000000"/>
                <w:kern w:val="0"/>
                <w:sz w:val="20"/>
                <w:szCs w:val="20"/>
                <w:lang w:bidi="ar"/>
              </w:rPr>
              <w:t>处不合理</w:t>
            </w:r>
          </w:p>
        </w:tc>
        <w:tc>
          <w:tcPr>
            <w:tcW w:w="90" w:type="pct"/>
            <w:shd w:val="clear" w:color="auto" w:fill="FFFFFF"/>
            <w:tcMar>
              <w:top w:w="15" w:type="dxa"/>
              <w:left w:w="15" w:type="dxa"/>
              <w:right w:w="15" w:type="dxa"/>
            </w:tcMar>
            <w:vAlign w:val="center"/>
          </w:tcPr>
          <w:p w14:paraId="6E6DA6DA"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合理</w:t>
            </w:r>
          </w:p>
        </w:tc>
        <w:tc>
          <w:tcPr>
            <w:tcW w:w="581" w:type="pct"/>
            <w:shd w:val="clear" w:color="auto" w:fill="FFFFFF"/>
            <w:tcMar>
              <w:top w:w="15" w:type="dxa"/>
              <w:left w:w="15" w:type="dxa"/>
              <w:right w:w="15" w:type="dxa"/>
            </w:tcMar>
            <w:vAlign w:val="center"/>
          </w:tcPr>
          <w:p w14:paraId="7FA6F7AC"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主要查看项目设立依据是否充分，符合省委、省政府重大决策部署和宏观政策规划，项目年度</w:t>
            </w:r>
            <w:r w:rsidRPr="00387161">
              <w:rPr>
                <w:rFonts w:eastAsia="宋体" w:cs="Times New Roman"/>
                <w:color w:val="000000"/>
                <w:kern w:val="0"/>
                <w:sz w:val="20"/>
                <w:szCs w:val="20"/>
                <w:lang w:bidi="ar"/>
              </w:rPr>
              <w:lastRenderedPageBreak/>
              <w:t>绩效目标与中长期规划是否一致</w:t>
            </w:r>
          </w:p>
        </w:tc>
        <w:tc>
          <w:tcPr>
            <w:tcW w:w="677" w:type="pct"/>
            <w:shd w:val="clear" w:color="auto" w:fill="FFFFFF"/>
            <w:tcMar>
              <w:top w:w="15" w:type="dxa"/>
              <w:left w:w="15" w:type="dxa"/>
              <w:right w:w="15" w:type="dxa"/>
            </w:tcMar>
            <w:vAlign w:val="center"/>
          </w:tcPr>
          <w:p w14:paraId="437872B3" w14:textId="45722888"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lastRenderedPageBreak/>
              <w:t>通过调查问卷和访谈、案卷研究、专家评价方法等方法对相关政策计划文件分析</w:t>
            </w:r>
          </w:p>
        </w:tc>
        <w:tc>
          <w:tcPr>
            <w:tcW w:w="213" w:type="pct"/>
            <w:shd w:val="clear" w:color="auto" w:fill="auto"/>
            <w:noWrap/>
            <w:tcMar>
              <w:top w:w="15" w:type="dxa"/>
              <w:left w:w="15" w:type="dxa"/>
              <w:right w:w="15" w:type="dxa"/>
            </w:tcMar>
            <w:vAlign w:val="center"/>
          </w:tcPr>
          <w:p w14:paraId="7ED5288C" w14:textId="75DC4BF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6.00</w:t>
            </w:r>
          </w:p>
        </w:tc>
        <w:tc>
          <w:tcPr>
            <w:tcW w:w="318" w:type="pct"/>
            <w:shd w:val="clear" w:color="auto" w:fill="auto"/>
            <w:noWrap/>
            <w:tcMar>
              <w:top w:w="15" w:type="dxa"/>
              <w:left w:w="15" w:type="dxa"/>
              <w:right w:w="15" w:type="dxa"/>
            </w:tcMar>
            <w:vAlign w:val="center"/>
          </w:tcPr>
          <w:p w14:paraId="528175CC"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c>
          <w:tcPr>
            <w:tcW w:w="1060" w:type="pct"/>
            <w:shd w:val="clear" w:color="auto" w:fill="auto"/>
            <w:tcMar>
              <w:top w:w="15" w:type="dxa"/>
              <w:left w:w="15" w:type="dxa"/>
              <w:right w:w="15" w:type="dxa"/>
            </w:tcMar>
            <w:vAlign w:val="center"/>
          </w:tcPr>
          <w:p w14:paraId="4B910586"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惠民殡葬项目</w:t>
            </w:r>
            <w:r w:rsidRPr="00387161">
              <w:rPr>
                <w:rFonts w:eastAsia="宋体" w:cs="Times New Roman"/>
                <w:color w:val="000000"/>
                <w:kern w:val="0"/>
                <w:sz w:val="20"/>
                <w:szCs w:val="20"/>
                <w:lang w:bidi="ar"/>
              </w:rPr>
              <w:t>2020</w:t>
            </w:r>
            <w:r w:rsidRPr="00387161">
              <w:rPr>
                <w:rFonts w:eastAsia="宋体" w:cs="Times New Roman"/>
                <w:color w:val="000000"/>
                <w:kern w:val="0"/>
                <w:sz w:val="20"/>
                <w:szCs w:val="20"/>
                <w:lang w:bidi="ar"/>
              </w:rPr>
              <w:t>年计划发放绵竹市户籍逝世人口火葬补助</w:t>
            </w:r>
            <w:r w:rsidRPr="00387161">
              <w:rPr>
                <w:rFonts w:eastAsia="宋体" w:cs="Times New Roman"/>
                <w:color w:val="000000"/>
                <w:kern w:val="0"/>
                <w:sz w:val="20"/>
                <w:szCs w:val="20"/>
                <w:lang w:bidi="ar"/>
              </w:rPr>
              <w:t>1000</w:t>
            </w:r>
            <w:r w:rsidRPr="00387161">
              <w:rPr>
                <w:rFonts w:eastAsia="宋体" w:cs="Times New Roman"/>
                <w:color w:val="000000"/>
                <w:kern w:val="0"/>
                <w:sz w:val="20"/>
                <w:szCs w:val="20"/>
                <w:lang w:bidi="ar"/>
              </w:rPr>
              <w:t>元</w:t>
            </w:r>
            <w:r w:rsidRPr="00387161">
              <w:rPr>
                <w:rFonts w:eastAsia="宋体" w:cs="Times New Roman"/>
                <w:color w:val="000000"/>
                <w:kern w:val="0"/>
                <w:sz w:val="20"/>
                <w:szCs w:val="20"/>
                <w:lang w:bidi="ar"/>
              </w:rPr>
              <w:t>/</w:t>
            </w:r>
            <w:r w:rsidRPr="00387161">
              <w:rPr>
                <w:rFonts w:eastAsia="宋体" w:cs="Times New Roman"/>
                <w:color w:val="000000"/>
                <w:kern w:val="0"/>
                <w:sz w:val="20"/>
                <w:szCs w:val="20"/>
                <w:lang w:bidi="ar"/>
              </w:rPr>
              <w:t>具，完成近几年火葬补助补领发放</w:t>
            </w:r>
            <w:r w:rsidRPr="00387161">
              <w:rPr>
                <w:rFonts w:eastAsia="宋体" w:cs="Times New Roman"/>
                <w:color w:val="000000"/>
                <w:kern w:val="0"/>
                <w:sz w:val="20"/>
                <w:szCs w:val="20"/>
                <w:lang w:bidi="ar"/>
              </w:rPr>
              <w:t>860</w:t>
            </w:r>
            <w:r w:rsidRPr="00387161">
              <w:rPr>
                <w:rFonts w:eastAsia="宋体" w:cs="Times New Roman"/>
                <w:color w:val="000000"/>
                <w:kern w:val="0"/>
                <w:sz w:val="20"/>
                <w:szCs w:val="20"/>
                <w:lang w:bidi="ar"/>
              </w:rPr>
              <w:t>元</w:t>
            </w:r>
            <w:r w:rsidRPr="00387161">
              <w:rPr>
                <w:rFonts w:eastAsia="宋体" w:cs="Times New Roman"/>
                <w:color w:val="000000"/>
                <w:kern w:val="0"/>
                <w:sz w:val="20"/>
                <w:szCs w:val="20"/>
                <w:lang w:bidi="ar"/>
              </w:rPr>
              <w:t>/</w:t>
            </w:r>
            <w:r w:rsidRPr="00387161">
              <w:rPr>
                <w:rFonts w:eastAsia="宋体" w:cs="Times New Roman"/>
                <w:color w:val="000000"/>
                <w:kern w:val="0"/>
                <w:sz w:val="20"/>
                <w:szCs w:val="20"/>
                <w:lang w:bidi="ar"/>
              </w:rPr>
              <w:t>具，完成节地生态葬试点剑南街道五星村葬试点第一阶段建设，在</w:t>
            </w:r>
            <w:r w:rsidRPr="00387161">
              <w:rPr>
                <w:rFonts w:eastAsia="宋体" w:cs="Times New Roman"/>
                <w:color w:val="000000"/>
                <w:kern w:val="0"/>
                <w:sz w:val="20"/>
                <w:szCs w:val="20"/>
                <w:lang w:bidi="ar"/>
              </w:rPr>
              <w:t>2020</w:t>
            </w:r>
            <w:r w:rsidRPr="00387161">
              <w:rPr>
                <w:rFonts w:eastAsia="宋体" w:cs="Times New Roman"/>
                <w:color w:val="000000"/>
                <w:kern w:val="0"/>
                <w:sz w:val="20"/>
                <w:szCs w:val="20"/>
                <w:lang w:bidi="ar"/>
              </w:rPr>
              <w:t>年底全部完成，故未扣分</w:t>
            </w:r>
          </w:p>
        </w:tc>
      </w:tr>
      <w:tr w:rsidR="00630C26" w:rsidRPr="00387161" w14:paraId="2A293452" w14:textId="77777777" w:rsidTr="00630C26">
        <w:trPr>
          <w:trHeight w:val="20"/>
        </w:trPr>
        <w:tc>
          <w:tcPr>
            <w:tcW w:w="227" w:type="pct"/>
            <w:vMerge/>
            <w:shd w:val="clear" w:color="auto" w:fill="auto"/>
            <w:tcMar>
              <w:top w:w="15" w:type="dxa"/>
              <w:left w:w="15" w:type="dxa"/>
              <w:right w:w="15" w:type="dxa"/>
            </w:tcMar>
            <w:vAlign w:val="center"/>
          </w:tcPr>
          <w:p w14:paraId="7C12AACD" w14:textId="77777777" w:rsidR="0032190C" w:rsidRPr="00387161" w:rsidRDefault="0032190C" w:rsidP="00412847">
            <w:pPr>
              <w:spacing w:afterLines="50" w:after="157" w:line="320" w:lineRule="exact"/>
              <w:ind w:firstLineChars="0" w:firstLine="0"/>
              <w:jc w:val="center"/>
              <w:rPr>
                <w:rFonts w:eastAsia="宋体" w:cs="Times New Roman"/>
                <w:b/>
                <w:color w:val="000000"/>
                <w:sz w:val="20"/>
                <w:szCs w:val="20"/>
              </w:rPr>
            </w:pPr>
          </w:p>
        </w:tc>
        <w:tc>
          <w:tcPr>
            <w:tcW w:w="266" w:type="pct"/>
            <w:vMerge/>
            <w:shd w:val="clear" w:color="auto" w:fill="FFFFFF"/>
            <w:tcMar>
              <w:top w:w="15" w:type="dxa"/>
              <w:left w:w="15" w:type="dxa"/>
              <w:right w:w="15" w:type="dxa"/>
            </w:tcMar>
            <w:vAlign w:val="center"/>
          </w:tcPr>
          <w:p w14:paraId="732F76DA" w14:textId="77777777" w:rsidR="0032190C" w:rsidRPr="00387161" w:rsidRDefault="0032190C" w:rsidP="00412847">
            <w:pPr>
              <w:spacing w:afterLines="50" w:after="157" w:line="320" w:lineRule="exact"/>
              <w:ind w:firstLineChars="0" w:firstLine="0"/>
              <w:jc w:val="center"/>
              <w:rPr>
                <w:rFonts w:eastAsia="宋体" w:cs="Times New Roman"/>
                <w:color w:val="000000"/>
                <w:sz w:val="20"/>
                <w:szCs w:val="20"/>
              </w:rPr>
            </w:pPr>
          </w:p>
        </w:tc>
        <w:tc>
          <w:tcPr>
            <w:tcW w:w="196" w:type="pct"/>
            <w:shd w:val="clear" w:color="auto" w:fill="FFFFFF"/>
            <w:tcMar>
              <w:top w:w="15" w:type="dxa"/>
              <w:left w:w="15" w:type="dxa"/>
              <w:right w:w="15" w:type="dxa"/>
            </w:tcMar>
            <w:vAlign w:val="center"/>
          </w:tcPr>
          <w:p w14:paraId="7EEF771D"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绩效目标合理性</w:t>
            </w:r>
          </w:p>
        </w:tc>
        <w:tc>
          <w:tcPr>
            <w:tcW w:w="188" w:type="pct"/>
            <w:shd w:val="clear" w:color="auto" w:fill="FFFFFF"/>
            <w:tcMar>
              <w:top w:w="15" w:type="dxa"/>
              <w:left w:w="15" w:type="dxa"/>
              <w:right w:w="15" w:type="dxa"/>
            </w:tcMar>
            <w:vAlign w:val="center"/>
          </w:tcPr>
          <w:p w14:paraId="43B97F5B" w14:textId="1F5B3E3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8.00</w:t>
            </w:r>
          </w:p>
        </w:tc>
        <w:tc>
          <w:tcPr>
            <w:tcW w:w="502" w:type="pct"/>
            <w:shd w:val="clear" w:color="auto" w:fill="FFFFFF"/>
            <w:tcMar>
              <w:top w:w="15" w:type="dxa"/>
              <w:left w:w="15" w:type="dxa"/>
              <w:right w:w="15" w:type="dxa"/>
            </w:tcMar>
            <w:vAlign w:val="center"/>
          </w:tcPr>
          <w:p w14:paraId="3E57AE96"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考察项目单位设置的项目绩效目标是否合理</w:t>
            </w:r>
          </w:p>
        </w:tc>
        <w:tc>
          <w:tcPr>
            <w:tcW w:w="180" w:type="pct"/>
            <w:shd w:val="clear" w:color="auto" w:fill="FFFFFF"/>
            <w:tcMar>
              <w:top w:w="15" w:type="dxa"/>
              <w:left w:w="15" w:type="dxa"/>
              <w:right w:w="15" w:type="dxa"/>
            </w:tcMar>
            <w:vAlign w:val="center"/>
          </w:tcPr>
          <w:p w14:paraId="44D172E1"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错项扣分法</w:t>
            </w:r>
          </w:p>
        </w:tc>
        <w:tc>
          <w:tcPr>
            <w:tcW w:w="592" w:type="pct"/>
            <w:gridSpan w:val="5"/>
            <w:shd w:val="clear" w:color="auto" w:fill="FFFFFF"/>
            <w:tcMar>
              <w:top w:w="15" w:type="dxa"/>
              <w:left w:w="15" w:type="dxa"/>
              <w:right w:w="15" w:type="dxa"/>
            </w:tcMar>
            <w:vAlign w:val="center"/>
          </w:tcPr>
          <w:p w14:paraId="3230F908"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发现一处政策不合理之处，扣</w:t>
            </w:r>
            <w:r w:rsidRPr="00387161">
              <w:rPr>
                <w:rFonts w:eastAsia="宋体" w:cs="Times New Roman"/>
                <w:color w:val="000000"/>
                <w:kern w:val="0"/>
                <w:sz w:val="20"/>
                <w:szCs w:val="20"/>
                <w:lang w:bidi="ar"/>
              </w:rPr>
              <w:t>1</w:t>
            </w:r>
            <w:r w:rsidRPr="00387161">
              <w:rPr>
                <w:rFonts w:eastAsia="宋体" w:cs="Times New Roman"/>
                <w:color w:val="000000"/>
                <w:kern w:val="0"/>
                <w:sz w:val="20"/>
                <w:szCs w:val="20"/>
                <w:lang w:bidi="ar"/>
              </w:rPr>
              <w:t>分</w:t>
            </w:r>
          </w:p>
        </w:tc>
        <w:tc>
          <w:tcPr>
            <w:tcW w:w="581" w:type="pct"/>
            <w:shd w:val="clear" w:color="auto" w:fill="FFFFFF"/>
            <w:tcMar>
              <w:top w:w="15" w:type="dxa"/>
              <w:left w:w="15" w:type="dxa"/>
              <w:right w:w="15" w:type="dxa"/>
            </w:tcMar>
            <w:vAlign w:val="center"/>
          </w:tcPr>
          <w:p w14:paraId="1BCE72D6"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主要查看项目设立绩效目标是否与项目工作内容高度相关，是否与年度目标一致</w:t>
            </w:r>
          </w:p>
        </w:tc>
        <w:tc>
          <w:tcPr>
            <w:tcW w:w="677" w:type="pct"/>
            <w:shd w:val="clear" w:color="auto" w:fill="FFFFFF"/>
            <w:tcMar>
              <w:top w:w="15" w:type="dxa"/>
              <w:left w:w="15" w:type="dxa"/>
              <w:right w:w="15" w:type="dxa"/>
            </w:tcMar>
            <w:vAlign w:val="center"/>
          </w:tcPr>
          <w:p w14:paraId="5A1847CB" w14:textId="40347318" w:rsidR="0032190C" w:rsidRPr="00387161" w:rsidRDefault="00024C34" w:rsidP="00412847">
            <w:pPr>
              <w:spacing w:afterLines="50" w:after="157" w:line="320" w:lineRule="exact"/>
              <w:ind w:firstLineChars="0" w:firstLine="0"/>
              <w:jc w:val="center"/>
              <w:rPr>
                <w:rFonts w:eastAsia="宋体" w:cs="Times New Roman"/>
                <w:color w:val="000000"/>
                <w:sz w:val="20"/>
                <w:szCs w:val="20"/>
              </w:rPr>
            </w:pPr>
            <w:r w:rsidRPr="00387161">
              <w:rPr>
                <w:rFonts w:eastAsia="宋体" w:cs="Times New Roman"/>
                <w:color w:val="000000"/>
                <w:kern w:val="0"/>
                <w:sz w:val="20"/>
                <w:szCs w:val="20"/>
                <w:lang w:bidi="ar"/>
              </w:rPr>
              <w:t>通过调查问卷和访谈、案卷研究、专家评价方法等方法对相关政策计划文件分析</w:t>
            </w:r>
          </w:p>
        </w:tc>
        <w:tc>
          <w:tcPr>
            <w:tcW w:w="213" w:type="pct"/>
            <w:shd w:val="clear" w:color="auto" w:fill="auto"/>
            <w:noWrap/>
            <w:tcMar>
              <w:top w:w="15" w:type="dxa"/>
              <w:left w:w="15" w:type="dxa"/>
              <w:right w:w="15" w:type="dxa"/>
            </w:tcMar>
            <w:vAlign w:val="center"/>
          </w:tcPr>
          <w:p w14:paraId="70871E98" w14:textId="0A6E84A6"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8.00</w:t>
            </w:r>
          </w:p>
        </w:tc>
        <w:tc>
          <w:tcPr>
            <w:tcW w:w="318" w:type="pct"/>
            <w:shd w:val="clear" w:color="auto" w:fill="auto"/>
            <w:noWrap/>
            <w:tcMar>
              <w:top w:w="15" w:type="dxa"/>
              <w:left w:w="15" w:type="dxa"/>
              <w:right w:w="15" w:type="dxa"/>
            </w:tcMar>
            <w:vAlign w:val="center"/>
          </w:tcPr>
          <w:p w14:paraId="0AADA3FC"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c>
          <w:tcPr>
            <w:tcW w:w="1060" w:type="pct"/>
            <w:shd w:val="clear" w:color="auto" w:fill="auto"/>
            <w:tcMar>
              <w:top w:w="15" w:type="dxa"/>
              <w:left w:w="15" w:type="dxa"/>
              <w:right w:w="15" w:type="dxa"/>
            </w:tcMar>
            <w:vAlign w:val="center"/>
          </w:tcPr>
          <w:p w14:paraId="4278AA47" w14:textId="493A87AD"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w:t>
            </w:r>
            <w:r w:rsidR="00186F06" w:rsidRPr="00387161">
              <w:rPr>
                <w:rFonts w:eastAsia="宋体" w:cs="Times New Roman"/>
                <w:color w:val="000000"/>
                <w:kern w:val="0"/>
                <w:sz w:val="20"/>
                <w:szCs w:val="20"/>
                <w:lang w:bidi="ar"/>
              </w:rPr>
              <w:t>目</w:t>
            </w:r>
            <w:r w:rsidRPr="00387161">
              <w:rPr>
                <w:rFonts w:eastAsia="宋体" w:cs="Times New Roman"/>
                <w:color w:val="000000"/>
                <w:kern w:val="0"/>
                <w:sz w:val="20"/>
                <w:szCs w:val="20"/>
                <w:lang w:bidi="ar"/>
              </w:rPr>
              <w:t>规定在的项目数量、质量、时效、成本、社会效益、生态效益、可持续效益等指标方面设置都比较明确、合理，且与实际结果相符合，故未扣分</w:t>
            </w:r>
          </w:p>
        </w:tc>
      </w:tr>
      <w:tr w:rsidR="00630C26" w:rsidRPr="00387161" w14:paraId="60E753CA" w14:textId="77777777" w:rsidTr="00412847">
        <w:trPr>
          <w:trHeight w:val="20"/>
        </w:trPr>
        <w:tc>
          <w:tcPr>
            <w:tcW w:w="227" w:type="pct"/>
            <w:vMerge w:val="restart"/>
            <w:shd w:val="clear" w:color="auto" w:fill="auto"/>
            <w:tcMar>
              <w:top w:w="15" w:type="dxa"/>
              <w:left w:w="15" w:type="dxa"/>
              <w:right w:w="15" w:type="dxa"/>
            </w:tcMar>
            <w:vAlign w:val="center"/>
          </w:tcPr>
          <w:p w14:paraId="09C8EF0E" w14:textId="7F5FC36A"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000000"/>
                <w:sz w:val="20"/>
                <w:szCs w:val="20"/>
              </w:rPr>
            </w:pPr>
            <w:r w:rsidRPr="00387161">
              <w:rPr>
                <w:rFonts w:eastAsia="宋体" w:cs="Times New Roman"/>
                <w:b/>
                <w:color w:val="000000"/>
                <w:kern w:val="0"/>
                <w:sz w:val="20"/>
                <w:szCs w:val="20"/>
                <w:lang w:bidi="ar"/>
              </w:rPr>
              <w:t>项目实施（</w:t>
            </w:r>
            <w:r w:rsidRPr="00387161">
              <w:rPr>
                <w:rFonts w:eastAsia="宋体" w:cs="Times New Roman"/>
                <w:b/>
                <w:color w:val="000000"/>
                <w:kern w:val="0"/>
                <w:sz w:val="20"/>
                <w:szCs w:val="20"/>
                <w:lang w:bidi="ar"/>
              </w:rPr>
              <w:t>40</w:t>
            </w:r>
            <w:r w:rsidR="00630C26">
              <w:rPr>
                <w:rFonts w:eastAsia="宋体" w:cs="Times New Roman" w:hint="eastAsia"/>
                <w:b/>
                <w:color w:val="000000"/>
                <w:kern w:val="0"/>
                <w:sz w:val="20"/>
                <w:szCs w:val="20"/>
                <w:lang w:bidi="ar"/>
              </w:rPr>
              <w:t>.00</w:t>
            </w:r>
            <w:r w:rsidRPr="00387161">
              <w:rPr>
                <w:rFonts w:eastAsia="宋体" w:cs="Times New Roman"/>
                <w:b/>
                <w:color w:val="000000"/>
                <w:kern w:val="0"/>
                <w:sz w:val="20"/>
                <w:szCs w:val="20"/>
                <w:lang w:bidi="ar"/>
              </w:rPr>
              <w:t>分）</w:t>
            </w:r>
          </w:p>
        </w:tc>
        <w:tc>
          <w:tcPr>
            <w:tcW w:w="266" w:type="pct"/>
            <w:vMerge w:val="restart"/>
            <w:shd w:val="clear" w:color="auto" w:fill="FFFFFF"/>
            <w:tcMar>
              <w:top w:w="15" w:type="dxa"/>
              <w:left w:w="15" w:type="dxa"/>
              <w:right w:w="15" w:type="dxa"/>
            </w:tcMar>
            <w:vAlign w:val="center"/>
          </w:tcPr>
          <w:p w14:paraId="7C87A793" w14:textId="6FDD2DF9"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分配合理（</w:t>
            </w:r>
            <w:r w:rsidRPr="00387161">
              <w:rPr>
                <w:rFonts w:eastAsia="宋体" w:cs="Times New Roman"/>
                <w:color w:val="000000"/>
                <w:kern w:val="0"/>
                <w:sz w:val="20"/>
                <w:szCs w:val="20"/>
                <w:lang w:bidi="ar"/>
              </w:rPr>
              <w:t>13</w:t>
            </w:r>
            <w:r w:rsidR="00630C26">
              <w:rPr>
                <w:rFonts w:eastAsia="宋体" w:cs="Times New Roman" w:hint="eastAsia"/>
                <w:color w:val="000000"/>
                <w:kern w:val="0"/>
                <w:sz w:val="20"/>
                <w:szCs w:val="20"/>
                <w:lang w:bidi="ar"/>
              </w:rPr>
              <w:t>.00</w:t>
            </w:r>
            <w:r w:rsidRPr="00387161">
              <w:rPr>
                <w:rFonts w:eastAsia="宋体" w:cs="Times New Roman"/>
                <w:color w:val="000000"/>
                <w:kern w:val="0"/>
                <w:sz w:val="20"/>
                <w:szCs w:val="20"/>
                <w:lang w:bidi="ar"/>
              </w:rPr>
              <w:t>分）</w:t>
            </w:r>
          </w:p>
        </w:tc>
        <w:tc>
          <w:tcPr>
            <w:tcW w:w="196" w:type="pct"/>
            <w:shd w:val="clear" w:color="auto" w:fill="FFFFFF"/>
            <w:tcMar>
              <w:top w:w="15" w:type="dxa"/>
              <w:left w:w="15" w:type="dxa"/>
              <w:right w:w="15" w:type="dxa"/>
            </w:tcMar>
            <w:vAlign w:val="center"/>
          </w:tcPr>
          <w:p w14:paraId="7B34BB25"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分配及时性</w:t>
            </w:r>
          </w:p>
        </w:tc>
        <w:tc>
          <w:tcPr>
            <w:tcW w:w="188" w:type="pct"/>
            <w:shd w:val="clear" w:color="auto" w:fill="FFFFFF"/>
            <w:tcMar>
              <w:top w:w="15" w:type="dxa"/>
              <w:left w:w="15" w:type="dxa"/>
              <w:right w:w="15" w:type="dxa"/>
            </w:tcMar>
            <w:vAlign w:val="center"/>
          </w:tcPr>
          <w:p w14:paraId="30FC6750" w14:textId="4CE37E6A"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6.00</w:t>
            </w:r>
          </w:p>
        </w:tc>
        <w:tc>
          <w:tcPr>
            <w:tcW w:w="502" w:type="pct"/>
            <w:shd w:val="clear" w:color="auto" w:fill="FFFFFF"/>
            <w:tcMar>
              <w:top w:w="15" w:type="dxa"/>
              <w:left w:w="15" w:type="dxa"/>
              <w:right w:w="15" w:type="dxa"/>
            </w:tcMar>
            <w:vAlign w:val="center"/>
          </w:tcPr>
          <w:p w14:paraId="5E143F0E"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是否按规定及时分配专项预算资金，考察补助金发放效率</w:t>
            </w:r>
          </w:p>
        </w:tc>
        <w:tc>
          <w:tcPr>
            <w:tcW w:w="180" w:type="pct"/>
            <w:shd w:val="clear" w:color="auto" w:fill="FFFFFF"/>
            <w:tcMar>
              <w:top w:w="15" w:type="dxa"/>
              <w:left w:w="15" w:type="dxa"/>
              <w:right w:w="15" w:type="dxa"/>
            </w:tcMar>
            <w:vAlign w:val="center"/>
          </w:tcPr>
          <w:p w14:paraId="49C3D181"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是否评分法</w:t>
            </w:r>
          </w:p>
        </w:tc>
        <w:tc>
          <w:tcPr>
            <w:tcW w:w="156" w:type="pct"/>
            <w:shd w:val="clear" w:color="auto" w:fill="FFFFFF"/>
            <w:tcMar>
              <w:top w:w="15" w:type="dxa"/>
              <w:left w:w="15" w:type="dxa"/>
              <w:right w:w="15" w:type="dxa"/>
            </w:tcMar>
            <w:vAlign w:val="center"/>
          </w:tcPr>
          <w:p w14:paraId="78491E66" w14:textId="3A943404"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否</w:t>
            </w:r>
          </w:p>
        </w:tc>
        <w:tc>
          <w:tcPr>
            <w:tcW w:w="127" w:type="pct"/>
            <w:shd w:val="clear" w:color="auto" w:fill="FFFFFF"/>
            <w:tcMar>
              <w:top w:w="15" w:type="dxa"/>
              <w:left w:w="15" w:type="dxa"/>
              <w:right w:w="15" w:type="dxa"/>
            </w:tcMar>
            <w:vAlign w:val="center"/>
          </w:tcPr>
          <w:p w14:paraId="28201569" w14:textId="77777777" w:rsidR="0032190C" w:rsidRPr="00387161" w:rsidRDefault="0032190C" w:rsidP="00412847">
            <w:pPr>
              <w:spacing w:afterLines="50" w:after="157" w:line="320" w:lineRule="exact"/>
              <w:ind w:firstLineChars="0" w:firstLine="0"/>
              <w:jc w:val="center"/>
              <w:rPr>
                <w:rFonts w:eastAsia="宋体" w:cs="Times New Roman"/>
                <w:color w:val="000000"/>
                <w:sz w:val="20"/>
                <w:szCs w:val="20"/>
              </w:rPr>
            </w:pPr>
          </w:p>
        </w:tc>
        <w:tc>
          <w:tcPr>
            <w:tcW w:w="102" w:type="pct"/>
            <w:shd w:val="clear" w:color="auto" w:fill="FFFFFF"/>
            <w:tcMar>
              <w:top w:w="15" w:type="dxa"/>
              <w:left w:w="15" w:type="dxa"/>
              <w:right w:w="15" w:type="dxa"/>
            </w:tcMar>
            <w:vAlign w:val="center"/>
          </w:tcPr>
          <w:p w14:paraId="71E2156A" w14:textId="77777777" w:rsidR="0032190C" w:rsidRPr="00387161" w:rsidRDefault="0032190C" w:rsidP="00412847">
            <w:pPr>
              <w:spacing w:afterLines="50" w:after="157" w:line="320" w:lineRule="exact"/>
              <w:ind w:firstLineChars="0" w:firstLine="0"/>
              <w:jc w:val="center"/>
              <w:rPr>
                <w:rFonts w:eastAsia="宋体" w:cs="Times New Roman"/>
                <w:color w:val="000000"/>
                <w:sz w:val="20"/>
                <w:szCs w:val="20"/>
              </w:rPr>
            </w:pPr>
          </w:p>
        </w:tc>
        <w:tc>
          <w:tcPr>
            <w:tcW w:w="117" w:type="pct"/>
            <w:shd w:val="clear" w:color="auto" w:fill="FFFFFF"/>
            <w:tcMar>
              <w:top w:w="15" w:type="dxa"/>
              <w:left w:w="15" w:type="dxa"/>
              <w:right w:w="15" w:type="dxa"/>
            </w:tcMar>
            <w:vAlign w:val="center"/>
          </w:tcPr>
          <w:p w14:paraId="095C6D29" w14:textId="77777777" w:rsidR="0032190C" w:rsidRPr="00387161" w:rsidRDefault="0032190C" w:rsidP="00412847">
            <w:pPr>
              <w:spacing w:afterLines="50" w:after="157" w:line="320" w:lineRule="exact"/>
              <w:ind w:firstLineChars="0" w:firstLine="0"/>
              <w:jc w:val="center"/>
              <w:rPr>
                <w:rFonts w:eastAsia="宋体" w:cs="Times New Roman"/>
                <w:color w:val="000000"/>
                <w:sz w:val="20"/>
                <w:szCs w:val="20"/>
              </w:rPr>
            </w:pPr>
          </w:p>
        </w:tc>
        <w:tc>
          <w:tcPr>
            <w:tcW w:w="90" w:type="pct"/>
            <w:shd w:val="clear" w:color="auto" w:fill="FFFFFF"/>
            <w:tcMar>
              <w:top w:w="15" w:type="dxa"/>
              <w:left w:w="15" w:type="dxa"/>
              <w:right w:w="15" w:type="dxa"/>
            </w:tcMar>
            <w:vAlign w:val="center"/>
          </w:tcPr>
          <w:p w14:paraId="39D475DE" w14:textId="629C4801"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是</w:t>
            </w:r>
          </w:p>
        </w:tc>
        <w:tc>
          <w:tcPr>
            <w:tcW w:w="581" w:type="pct"/>
            <w:shd w:val="clear" w:color="auto" w:fill="FFFFFF"/>
            <w:tcMar>
              <w:top w:w="15" w:type="dxa"/>
              <w:left w:w="15" w:type="dxa"/>
              <w:right w:w="15" w:type="dxa"/>
            </w:tcMar>
            <w:vAlign w:val="center"/>
          </w:tcPr>
          <w:p w14:paraId="26BA936D" w14:textId="4E75857E"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县级以上地方各级预算安排对下级政府的一般性转移支付和专项转移支付，应当分别在本级人民代表大会批准预算后的</w:t>
            </w:r>
            <w:r w:rsidRPr="00387161">
              <w:rPr>
                <w:rFonts w:eastAsia="宋体" w:cs="Times New Roman"/>
                <w:color w:val="000000"/>
                <w:kern w:val="0"/>
                <w:sz w:val="20"/>
                <w:szCs w:val="20"/>
                <w:lang w:bidi="ar"/>
              </w:rPr>
              <w:t>30</w:t>
            </w:r>
            <w:r w:rsidRPr="00387161">
              <w:rPr>
                <w:rFonts w:eastAsia="宋体" w:cs="Times New Roman"/>
                <w:color w:val="000000"/>
                <w:kern w:val="0"/>
                <w:sz w:val="20"/>
                <w:szCs w:val="20"/>
                <w:lang w:bidi="ar"/>
              </w:rPr>
              <w:t>日和</w:t>
            </w:r>
            <w:r w:rsidRPr="00387161">
              <w:rPr>
                <w:rFonts w:eastAsia="宋体" w:cs="Times New Roman"/>
                <w:color w:val="000000"/>
                <w:kern w:val="0"/>
                <w:sz w:val="20"/>
                <w:szCs w:val="20"/>
                <w:lang w:bidi="ar"/>
              </w:rPr>
              <w:t>60</w:t>
            </w:r>
            <w:r w:rsidRPr="00387161">
              <w:rPr>
                <w:rFonts w:eastAsia="宋体" w:cs="Times New Roman"/>
                <w:color w:val="000000"/>
                <w:kern w:val="0"/>
                <w:sz w:val="20"/>
                <w:szCs w:val="20"/>
                <w:lang w:bidi="ar"/>
              </w:rPr>
              <w:t>日内正式下达</w:t>
            </w:r>
          </w:p>
        </w:tc>
        <w:tc>
          <w:tcPr>
            <w:tcW w:w="677" w:type="pct"/>
            <w:shd w:val="clear" w:color="auto" w:fill="FFFFFF"/>
            <w:tcMar>
              <w:top w:w="15" w:type="dxa"/>
              <w:left w:w="15" w:type="dxa"/>
              <w:right w:w="15" w:type="dxa"/>
            </w:tcMar>
            <w:vAlign w:val="center"/>
          </w:tcPr>
          <w:p w14:paraId="5EB684E7"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通过调查问卷和访谈、基础数据表等对资金管理情况进行分析</w:t>
            </w:r>
          </w:p>
        </w:tc>
        <w:tc>
          <w:tcPr>
            <w:tcW w:w="213" w:type="pct"/>
            <w:shd w:val="clear" w:color="auto" w:fill="auto"/>
            <w:noWrap/>
            <w:tcMar>
              <w:top w:w="15" w:type="dxa"/>
              <w:left w:w="15" w:type="dxa"/>
              <w:right w:w="15" w:type="dxa"/>
            </w:tcMar>
            <w:vAlign w:val="center"/>
          </w:tcPr>
          <w:p w14:paraId="1B1576A0" w14:textId="0D8F1C93"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6.00</w:t>
            </w:r>
          </w:p>
        </w:tc>
        <w:tc>
          <w:tcPr>
            <w:tcW w:w="318" w:type="pct"/>
            <w:shd w:val="clear" w:color="auto" w:fill="auto"/>
            <w:noWrap/>
            <w:tcMar>
              <w:top w:w="15" w:type="dxa"/>
              <w:left w:w="15" w:type="dxa"/>
              <w:right w:w="15" w:type="dxa"/>
            </w:tcMar>
            <w:vAlign w:val="center"/>
          </w:tcPr>
          <w:p w14:paraId="21749066"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c>
          <w:tcPr>
            <w:tcW w:w="1060" w:type="pct"/>
            <w:shd w:val="clear" w:color="auto" w:fill="auto"/>
            <w:tcMar>
              <w:top w:w="15" w:type="dxa"/>
              <w:left w:w="15" w:type="dxa"/>
              <w:right w:w="15" w:type="dxa"/>
            </w:tcMar>
            <w:vAlign w:val="center"/>
          </w:tcPr>
          <w:p w14:paraId="0FD45C58"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在项目实施过程中，资金分配比较合理，分配结果与计划比较一致，但资金能按月及时分配给各个殡仪馆，分配及时，故未扣分</w:t>
            </w:r>
          </w:p>
        </w:tc>
      </w:tr>
      <w:tr w:rsidR="00630C26" w:rsidRPr="00387161" w14:paraId="689D3EE2" w14:textId="77777777" w:rsidTr="00412847">
        <w:trPr>
          <w:trHeight w:val="20"/>
        </w:trPr>
        <w:tc>
          <w:tcPr>
            <w:tcW w:w="227" w:type="pct"/>
            <w:vMerge/>
            <w:shd w:val="clear" w:color="auto" w:fill="auto"/>
            <w:tcMar>
              <w:top w:w="15" w:type="dxa"/>
              <w:left w:w="15" w:type="dxa"/>
              <w:right w:w="15" w:type="dxa"/>
            </w:tcMar>
            <w:vAlign w:val="center"/>
          </w:tcPr>
          <w:p w14:paraId="25865296" w14:textId="77777777" w:rsidR="0032190C" w:rsidRPr="00387161" w:rsidRDefault="0032190C" w:rsidP="00412847">
            <w:pPr>
              <w:spacing w:afterLines="50" w:after="157" w:line="320" w:lineRule="exact"/>
              <w:ind w:firstLineChars="0" w:firstLine="0"/>
              <w:jc w:val="center"/>
              <w:rPr>
                <w:rFonts w:eastAsia="宋体" w:cs="Times New Roman"/>
                <w:b/>
                <w:color w:val="000000"/>
                <w:sz w:val="20"/>
                <w:szCs w:val="20"/>
              </w:rPr>
            </w:pPr>
          </w:p>
        </w:tc>
        <w:tc>
          <w:tcPr>
            <w:tcW w:w="266" w:type="pct"/>
            <w:vMerge/>
            <w:shd w:val="clear" w:color="auto" w:fill="FFFFFF"/>
            <w:tcMar>
              <w:top w:w="15" w:type="dxa"/>
              <w:left w:w="15" w:type="dxa"/>
              <w:right w:w="15" w:type="dxa"/>
            </w:tcMar>
            <w:vAlign w:val="center"/>
          </w:tcPr>
          <w:p w14:paraId="2D1B150B" w14:textId="77777777" w:rsidR="0032190C" w:rsidRPr="00387161" w:rsidRDefault="0032190C" w:rsidP="00412847">
            <w:pPr>
              <w:spacing w:afterLines="50" w:after="157" w:line="320" w:lineRule="exact"/>
              <w:ind w:firstLineChars="0" w:firstLine="0"/>
              <w:jc w:val="center"/>
              <w:rPr>
                <w:rFonts w:eastAsia="宋体" w:cs="Times New Roman"/>
                <w:color w:val="000000"/>
                <w:sz w:val="20"/>
                <w:szCs w:val="20"/>
              </w:rPr>
            </w:pPr>
          </w:p>
        </w:tc>
        <w:tc>
          <w:tcPr>
            <w:tcW w:w="196" w:type="pct"/>
            <w:shd w:val="clear" w:color="auto" w:fill="FFFFFF"/>
            <w:tcMar>
              <w:top w:w="15" w:type="dxa"/>
              <w:left w:w="15" w:type="dxa"/>
              <w:right w:w="15" w:type="dxa"/>
            </w:tcMar>
            <w:vAlign w:val="center"/>
          </w:tcPr>
          <w:p w14:paraId="03030497"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分配结果与计划一致性</w:t>
            </w:r>
          </w:p>
        </w:tc>
        <w:tc>
          <w:tcPr>
            <w:tcW w:w="188" w:type="pct"/>
            <w:shd w:val="clear" w:color="auto" w:fill="FFFFFF"/>
            <w:tcMar>
              <w:top w:w="15" w:type="dxa"/>
              <w:left w:w="15" w:type="dxa"/>
              <w:right w:w="15" w:type="dxa"/>
            </w:tcMar>
            <w:vAlign w:val="center"/>
          </w:tcPr>
          <w:p w14:paraId="25D3D42C" w14:textId="4647F929"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7.00</w:t>
            </w:r>
          </w:p>
        </w:tc>
        <w:tc>
          <w:tcPr>
            <w:tcW w:w="502" w:type="pct"/>
            <w:shd w:val="clear" w:color="auto" w:fill="FFFFFF"/>
            <w:tcMar>
              <w:top w:w="15" w:type="dxa"/>
              <w:left w:w="15" w:type="dxa"/>
              <w:right w:w="15" w:type="dxa"/>
            </w:tcMar>
            <w:vAlign w:val="center"/>
          </w:tcPr>
          <w:p w14:paraId="4A7F621F"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项目资金分配结果是否与规划计划一致</w:t>
            </w:r>
          </w:p>
        </w:tc>
        <w:tc>
          <w:tcPr>
            <w:tcW w:w="180" w:type="pct"/>
            <w:shd w:val="clear" w:color="auto" w:fill="FFFFFF"/>
            <w:tcMar>
              <w:top w:w="15" w:type="dxa"/>
              <w:left w:w="15" w:type="dxa"/>
              <w:right w:w="15" w:type="dxa"/>
            </w:tcMar>
            <w:vAlign w:val="center"/>
          </w:tcPr>
          <w:p w14:paraId="13E40A58"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是否评分法</w:t>
            </w:r>
          </w:p>
        </w:tc>
        <w:tc>
          <w:tcPr>
            <w:tcW w:w="156" w:type="pct"/>
            <w:shd w:val="clear" w:color="auto" w:fill="FFFFFF"/>
            <w:tcMar>
              <w:top w:w="15" w:type="dxa"/>
              <w:left w:w="15" w:type="dxa"/>
              <w:right w:w="15" w:type="dxa"/>
            </w:tcMar>
            <w:vAlign w:val="center"/>
          </w:tcPr>
          <w:p w14:paraId="2E6D8599" w14:textId="2083444D"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否</w:t>
            </w:r>
          </w:p>
        </w:tc>
        <w:tc>
          <w:tcPr>
            <w:tcW w:w="127" w:type="pct"/>
            <w:shd w:val="clear" w:color="auto" w:fill="FFFFFF"/>
            <w:tcMar>
              <w:top w:w="15" w:type="dxa"/>
              <w:left w:w="15" w:type="dxa"/>
              <w:right w:w="15" w:type="dxa"/>
            </w:tcMar>
            <w:vAlign w:val="center"/>
          </w:tcPr>
          <w:p w14:paraId="3AAAF7D4" w14:textId="77777777" w:rsidR="0032190C" w:rsidRPr="00387161" w:rsidRDefault="0032190C" w:rsidP="00412847">
            <w:pPr>
              <w:spacing w:afterLines="50" w:after="157" w:line="320" w:lineRule="exact"/>
              <w:ind w:firstLineChars="0" w:firstLine="0"/>
              <w:jc w:val="center"/>
              <w:rPr>
                <w:rFonts w:eastAsia="宋体" w:cs="Times New Roman"/>
                <w:color w:val="000000"/>
                <w:sz w:val="20"/>
                <w:szCs w:val="20"/>
              </w:rPr>
            </w:pPr>
          </w:p>
        </w:tc>
        <w:tc>
          <w:tcPr>
            <w:tcW w:w="102" w:type="pct"/>
            <w:shd w:val="clear" w:color="auto" w:fill="FFFFFF"/>
            <w:tcMar>
              <w:top w:w="15" w:type="dxa"/>
              <w:left w:w="15" w:type="dxa"/>
              <w:right w:w="15" w:type="dxa"/>
            </w:tcMar>
            <w:vAlign w:val="center"/>
          </w:tcPr>
          <w:p w14:paraId="4BF2512A" w14:textId="77777777" w:rsidR="0032190C" w:rsidRPr="00387161" w:rsidRDefault="0032190C" w:rsidP="00412847">
            <w:pPr>
              <w:spacing w:afterLines="50" w:after="157" w:line="320" w:lineRule="exact"/>
              <w:ind w:firstLineChars="0" w:firstLine="0"/>
              <w:jc w:val="center"/>
              <w:rPr>
                <w:rFonts w:eastAsia="宋体" w:cs="Times New Roman"/>
                <w:color w:val="000000"/>
                <w:sz w:val="20"/>
                <w:szCs w:val="20"/>
              </w:rPr>
            </w:pPr>
          </w:p>
        </w:tc>
        <w:tc>
          <w:tcPr>
            <w:tcW w:w="117" w:type="pct"/>
            <w:shd w:val="clear" w:color="auto" w:fill="FFFFFF"/>
            <w:tcMar>
              <w:top w:w="15" w:type="dxa"/>
              <w:left w:w="15" w:type="dxa"/>
              <w:right w:w="15" w:type="dxa"/>
            </w:tcMar>
            <w:vAlign w:val="center"/>
          </w:tcPr>
          <w:p w14:paraId="2A20873C" w14:textId="77777777" w:rsidR="0032190C" w:rsidRPr="00387161" w:rsidRDefault="0032190C" w:rsidP="00412847">
            <w:pPr>
              <w:spacing w:afterLines="50" w:after="157" w:line="320" w:lineRule="exact"/>
              <w:ind w:firstLineChars="0" w:firstLine="0"/>
              <w:jc w:val="center"/>
              <w:rPr>
                <w:rFonts w:eastAsia="宋体" w:cs="Times New Roman"/>
                <w:color w:val="000000"/>
                <w:sz w:val="20"/>
                <w:szCs w:val="20"/>
              </w:rPr>
            </w:pPr>
          </w:p>
        </w:tc>
        <w:tc>
          <w:tcPr>
            <w:tcW w:w="90" w:type="pct"/>
            <w:shd w:val="clear" w:color="auto" w:fill="FFFFFF"/>
            <w:tcMar>
              <w:top w:w="15" w:type="dxa"/>
              <w:left w:w="15" w:type="dxa"/>
              <w:right w:w="15" w:type="dxa"/>
            </w:tcMar>
            <w:vAlign w:val="center"/>
          </w:tcPr>
          <w:p w14:paraId="3CF0CD82" w14:textId="66E01410" w:rsidR="0032190C" w:rsidRPr="00387161" w:rsidRDefault="00024C34" w:rsidP="00412847">
            <w:pPr>
              <w:widowControl/>
              <w:spacing w:afterLines="50" w:after="157" w:line="320" w:lineRule="exact"/>
              <w:ind w:firstLineChars="0" w:firstLine="0"/>
              <w:textAlignment w:val="center"/>
              <w:rPr>
                <w:rFonts w:eastAsia="宋体" w:cs="Times New Roman"/>
                <w:color w:val="000000"/>
                <w:sz w:val="20"/>
                <w:szCs w:val="20"/>
              </w:rPr>
            </w:pPr>
            <w:r w:rsidRPr="00387161">
              <w:rPr>
                <w:rFonts w:eastAsia="宋体" w:cs="Times New Roman"/>
                <w:color w:val="000000"/>
                <w:kern w:val="0"/>
                <w:sz w:val="20"/>
                <w:szCs w:val="20"/>
                <w:lang w:bidi="ar"/>
              </w:rPr>
              <w:t>是</w:t>
            </w:r>
          </w:p>
        </w:tc>
        <w:tc>
          <w:tcPr>
            <w:tcW w:w="581" w:type="pct"/>
            <w:shd w:val="clear" w:color="auto" w:fill="FFFFFF"/>
            <w:tcMar>
              <w:top w:w="15" w:type="dxa"/>
              <w:left w:w="15" w:type="dxa"/>
              <w:right w:w="15" w:type="dxa"/>
            </w:tcMar>
            <w:vAlign w:val="center"/>
          </w:tcPr>
          <w:p w14:paraId="7D08BD5A" w14:textId="58E5465F"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按项目法分配的项目，以所有项目点实施完成情况与规划计划情况进行对比</w:t>
            </w:r>
          </w:p>
        </w:tc>
        <w:tc>
          <w:tcPr>
            <w:tcW w:w="677" w:type="pct"/>
            <w:shd w:val="clear" w:color="auto" w:fill="FFFFFF"/>
            <w:tcMar>
              <w:top w:w="15" w:type="dxa"/>
              <w:left w:w="15" w:type="dxa"/>
              <w:right w:w="15" w:type="dxa"/>
            </w:tcMar>
            <w:vAlign w:val="center"/>
          </w:tcPr>
          <w:p w14:paraId="535530B0" w14:textId="4BA253DC" w:rsidR="0032190C" w:rsidRPr="00387161" w:rsidRDefault="00024C34" w:rsidP="00412847">
            <w:pPr>
              <w:spacing w:afterLines="50" w:after="157" w:line="320" w:lineRule="exact"/>
              <w:ind w:firstLineChars="0" w:firstLine="0"/>
              <w:jc w:val="center"/>
              <w:rPr>
                <w:rFonts w:eastAsia="宋体" w:cs="Times New Roman"/>
                <w:color w:val="000000"/>
                <w:sz w:val="20"/>
                <w:szCs w:val="20"/>
              </w:rPr>
            </w:pPr>
            <w:r w:rsidRPr="00387161">
              <w:rPr>
                <w:rFonts w:eastAsia="宋体" w:cs="Times New Roman"/>
                <w:color w:val="000000"/>
                <w:kern w:val="0"/>
                <w:sz w:val="20"/>
                <w:szCs w:val="20"/>
                <w:lang w:bidi="ar"/>
              </w:rPr>
              <w:t>通过调查问卷和访谈、基础数据表等对资金管理情况进行分析</w:t>
            </w:r>
          </w:p>
        </w:tc>
        <w:tc>
          <w:tcPr>
            <w:tcW w:w="213" w:type="pct"/>
            <w:shd w:val="clear" w:color="auto" w:fill="auto"/>
            <w:noWrap/>
            <w:tcMar>
              <w:top w:w="15" w:type="dxa"/>
              <w:left w:w="15" w:type="dxa"/>
              <w:right w:w="15" w:type="dxa"/>
            </w:tcMar>
            <w:vAlign w:val="center"/>
          </w:tcPr>
          <w:p w14:paraId="0639A7AF" w14:textId="522E77DB"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7.00</w:t>
            </w:r>
          </w:p>
        </w:tc>
        <w:tc>
          <w:tcPr>
            <w:tcW w:w="318" w:type="pct"/>
            <w:shd w:val="clear" w:color="auto" w:fill="auto"/>
            <w:noWrap/>
            <w:tcMar>
              <w:top w:w="15" w:type="dxa"/>
              <w:left w:w="15" w:type="dxa"/>
              <w:right w:w="15" w:type="dxa"/>
            </w:tcMar>
            <w:vAlign w:val="center"/>
          </w:tcPr>
          <w:p w14:paraId="6CE28C95"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c>
          <w:tcPr>
            <w:tcW w:w="1060" w:type="pct"/>
            <w:shd w:val="clear" w:color="auto" w:fill="auto"/>
            <w:tcMar>
              <w:top w:w="15" w:type="dxa"/>
              <w:left w:w="15" w:type="dxa"/>
              <w:right w:w="15" w:type="dxa"/>
            </w:tcMar>
            <w:vAlign w:val="center"/>
          </w:tcPr>
          <w:p w14:paraId="4A38302E"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在项目实施过程中，资金分配比较合理，能按照规定要求拨付补助资金和葬试点修建资金，故未扣分</w:t>
            </w:r>
          </w:p>
        </w:tc>
      </w:tr>
      <w:tr w:rsidR="00630C26" w:rsidRPr="00387161" w14:paraId="0D88877B" w14:textId="77777777" w:rsidTr="00630C26">
        <w:trPr>
          <w:trHeight w:val="20"/>
        </w:trPr>
        <w:tc>
          <w:tcPr>
            <w:tcW w:w="227" w:type="pct"/>
            <w:vMerge/>
            <w:shd w:val="clear" w:color="auto" w:fill="auto"/>
            <w:tcMar>
              <w:top w:w="15" w:type="dxa"/>
              <w:left w:w="15" w:type="dxa"/>
              <w:right w:w="15" w:type="dxa"/>
            </w:tcMar>
            <w:vAlign w:val="center"/>
          </w:tcPr>
          <w:p w14:paraId="73824CB3" w14:textId="77777777" w:rsidR="0032190C" w:rsidRPr="00387161" w:rsidRDefault="0032190C" w:rsidP="00412847">
            <w:pPr>
              <w:spacing w:afterLines="50" w:after="157" w:line="320" w:lineRule="exact"/>
              <w:ind w:firstLineChars="0" w:firstLine="0"/>
              <w:jc w:val="center"/>
              <w:rPr>
                <w:rFonts w:eastAsia="宋体" w:cs="Times New Roman"/>
                <w:b/>
                <w:color w:val="000000"/>
                <w:sz w:val="20"/>
                <w:szCs w:val="20"/>
              </w:rPr>
            </w:pPr>
          </w:p>
        </w:tc>
        <w:tc>
          <w:tcPr>
            <w:tcW w:w="266" w:type="pct"/>
            <w:shd w:val="clear" w:color="auto" w:fill="FFFFFF"/>
            <w:tcMar>
              <w:top w:w="15" w:type="dxa"/>
              <w:left w:w="15" w:type="dxa"/>
              <w:right w:w="15" w:type="dxa"/>
            </w:tcMar>
            <w:vAlign w:val="center"/>
          </w:tcPr>
          <w:p w14:paraId="68C55EBE" w14:textId="6CB38A65"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使用合规（</w:t>
            </w:r>
            <w:r w:rsidRPr="00387161">
              <w:rPr>
                <w:rFonts w:eastAsia="宋体" w:cs="Times New Roman"/>
                <w:color w:val="000000"/>
                <w:kern w:val="0"/>
                <w:sz w:val="20"/>
                <w:szCs w:val="20"/>
                <w:lang w:bidi="ar"/>
              </w:rPr>
              <w:t>10</w:t>
            </w:r>
            <w:r w:rsidR="00630C26">
              <w:rPr>
                <w:rFonts w:eastAsia="宋体" w:cs="Times New Roman" w:hint="eastAsia"/>
                <w:color w:val="000000"/>
                <w:kern w:val="0"/>
                <w:sz w:val="20"/>
                <w:szCs w:val="20"/>
                <w:lang w:bidi="ar"/>
              </w:rPr>
              <w:t>.00</w:t>
            </w:r>
            <w:r w:rsidRPr="00387161">
              <w:rPr>
                <w:rFonts w:eastAsia="宋体" w:cs="Times New Roman"/>
                <w:color w:val="000000"/>
                <w:kern w:val="0"/>
                <w:sz w:val="20"/>
                <w:szCs w:val="20"/>
                <w:lang w:bidi="ar"/>
              </w:rPr>
              <w:t>分）</w:t>
            </w:r>
          </w:p>
        </w:tc>
        <w:tc>
          <w:tcPr>
            <w:tcW w:w="196" w:type="pct"/>
            <w:shd w:val="clear" w:color="auto" w:fill="FFFFFF"/>
            <w:tcMar>
              <w:top w:w="15" w:type="dxa"/>
              <w:left w:w="15" w:type="dxa"/>
              <w:right w:w="15" w:type="dxa"/>
            </w:tcMar>
            <w:vAlign w:val="center"/>
          </w:tcPr>
          <w:p w14:paraId="76D098A1" w14:textId="77777777" w:rsidR="0032190C" w:rsidRPr="00387161" w:rsidRDefault="00024C34" w:rsidP="00412847">
            <w:pPr>
              <w:widowControl/>
              <w:spacing w:afterLines="50" w:after="157" w:line="320" w:lineRule="exact"/>
              <w:ind w:firstLineChars="0" w:firstLine="0"/>
              <w:textAlignment w:val="center"/>
              <w:rPr>
                <w:rFonts w:eastAsia="宋体" w:cs="Times New Roman"/>
                <w:color w:val="000000"/>
                <w:sz w:val="20"/>
                <w:szCs w:val="20"/>
              </w:rPr>
            </w:pPr>
            <w:r w:rsidRPr="00387161">
              <w:rPr>
                <w:rFonts w:eastAsia="宋体" w:cs="Times New Roman"/>
                <w:color w:val="000000"/>
                <w:kern w:val="0"/>
                <w:sz w:val="20"/>
                <w:szCs w:val="20"/>
                <w:lang w:bidi="ar"/>
              </w:rPr>
              <w:t>资金使用合规性</w:t>
            </w:r>
          </w:p>
        </w:tc>
        <w:tc>
          <w:tcPr>
            <w:tcW w:w="188" w:type="pct"/>
            <w:shd w:val="clear" w:color="auto" w:fill="FFFFFF"/>
            <w:tcMar>
              <w:top w:w="15" w:type="dxa"/>
              <w:left w:w="15" w:type="dxa"/>
              <w:right w:w="15" w:type="dxa"/>
            </w:tcMar>
            <w:vAlign w:val="center"/>
          </w:tcPr>
          <w:p w14:paraId="3B7C5120" w14:textId="5BB8DDDB" w:rsidR="0032190C" w:rsidRPr="00387161" w:rsidRDefault="00024C34" w:rsidP="00412847">
            <w:pPr>
              <w:widowControl/>
              <w:spacing w:afterLines="50" w:after="157" w:line="320" w:lineRule="exact"/>
              <w:ind w:firstLineChars="0" w:firstLine="0"/>
              <w:textAlignment w:val="center"/>
              <w:rPr>
                <w:rFonts w:eastAsia="宋体" w:cs="Times New Roman"/>
                <w:color w:val="000000"/>
                <w:sz w:val="20"/>
                <w:szCs w:val="20"/>
              </w:rPr>
            </w:pPr>
            <w:r w:rsidRPr="00387161">
              <w:rPr>
                <w:rFonts w:eastAsia="宋体" w:cs="Times New Roman"/>
                <w:color w:val="000000"/>
                <w:kern w:val="0"/>
                <w:sz w:val="20"/>
                <w:szCs w:val="20"/>
                <w:lang w:bidi="ar"/>
              </w:rPr>
              <w:t>10.00</w:t>
            </w:r>
          </w:p>
        </w:tc>
        <w:tc>
          <w:tcPr>
            <w:tcW w:w="502" w:type="pct"/>
            <w:shd w:val="clear" w:color="auto" w:fill="FFFFFF"/>
            <w:tcMar>
              <w:top w:w="15" w:type="dxa"/>
              <w:left w:w="15" w:type="dxa"/>
              <w:right w:w="15" w:type="dxa"/>
            </w:tcMar>
            <w:vAlign w:val="center"/>
          </w:tcPr>
          <w:p w14:paraId="2B40FD30"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项目资金使用是否符合相关的财务管理制度规定</w:t>
            </w:r>
          </w:p>
        </w:tc>
        <w:tc>
          <w:tcPr>
            <w:tcW w:w="180" w:type="pct"/>
            <w:shd w:val="clear" w:color="auto" w:fill="FFFFFF"/>
            <w:tcMar>
              <w:top w:w="15" w:type="dxa"/>
              <w:left w:w="15" w:type="dxa"/>
              <w:right w:w="15" w:type="dxa"/>
            </w:tcMar>
            <w:vAlign w:val="center"/>
          </w:tcPr>
          <w:p w14:paraId="773DD5A1"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缺（错）项扣分法</w:t>
            </w:r>
          </w:p>
        </w:tc>
        <w:tc>
          <w:tcPr>
            <w:tcW w:w="592" w:type="pct"/>
            <w:gridSpan w:val="5"/>
            <w:shd w:val="clear" w:color="auto" w:fill="FFFFFF"/>
            <w:tcMar>
              <w:top w:w="15" w:type="dxa"/>
              <w:left w:w="15" w:type="dxa"/>
              <w:right w:w="15" w:type="dxa"/>
            </w:tcMar>
            <w:vAlign w:val="center"/>
          </w:tcPr>
          <w:p w14:paraId="1A396E5D" w14:textId="57CB20A7" w:rsidR="0032190C" w:rsidRPr="00387161" w:rsidRDefault="00412847" w:rsidP="00412847">
            <w:pPr>
              <w:widowControl/>
              <w:spacing w:afterLines="50" w:after="157" w:line="320" w:lineRule="exact"/>
              <w:ind w:firstLineChars="0" w:firstLine="0"/>
              <w:jc w:val="center"/>
              <w:textAlignment w:val="center"/>
              <w:rPr>
                <w:rFonts w:eastAsia="宋体" w:cs="Times New Roman"/>
                <w:color w:val="000000"/>
                <w:sz w:val="20"/>
                <w:szCs w:val="20"/>
              </w:rPr>
            </w:pPr>
            <w:r>
              <w:rPr>
                <w:rFonts w:eastAsia="宋体" w:cs="Times New Roman" w:hint="eastAsia"/>
                <w:color w:val="000000"/>
                <w:kern w:val="0"/>
                <w:sz w:val="20"/>
                <w:szCs w:val="20"/>
                <w:lang w:bidi="ar"/>
              </w:rPr>
              <w:t>发</w:t>
            </w:r>
            <w:r w:rsidR="00024C34" w:rsidRPr="00387161">
              <w:rPr>
                <w:rFonts w:eastAsia="宋体" w:cs="Times New Roman"/>
                <w:color w:val="000000"/>
                <w:kern w:val="0"/>
                <w:sz w:val="20"/>
                <w:szCs w:val="20"/>
                <w:lang w:bidi="ar"/>
              </w:rPr>
              <w:t>现一处扣</w:t>
            </w:r>
            <w:r w:rsidR="00024C34" w:rsidRPr="00387161">
              <w:rPr>
                <w:rFonts w:eastAsia="宋体" w:cs="Times New Roman"/>
                <w:color w:val="000000"/>
                <w:kern w:val="0"/>
                <w:sz w:val="20"/>
                <w:szCs w:val="20"/>
                <w:lang w:bidi="ar"/>
              </w:rPr>
              <w:t>1</w:t>
            </w:r>
            <w:r w:rsidR="00024C34" w:rsidRPr="00387161">
              <w:rPr>
                <w:rFonts w:eastAsia="宋体" w:cs="Times New Roman"/>
                <w:color w:val="000000"/>
                <w:kern w:val="0"/>
                <w:sz w:val="20"/>
                <w:szCs w:val="20"/>
                <w:lang w:bidi="ar"/>
              </w:rPr>
              <w:t>分，直至扣完</w:t>
            </w:r>
          </w:p>
        </w:tc>
        <w:tc>
          <w:tcPr>
            <w:tcW w:w="581" w:type="pct"/>
            <w:shd w:val="clear" w:color="auto" w:fill="FFFFFF"/>
            <w:tcMar>
              <w:top w:w="15" w:type="dxa"/>
              <w:left w:w="15" w:type="dxa"/>
              <w:right w:w="15" w:type="dxa"/>
            </w:tcMar>
            <w:vAlign w:val="center"/>
          </w:tcPr>
          <w:p w14:paraId="284B966A"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项目实施单位的财务制度是否健全，项目资金使用是否符合相关的财务管理制度规定，用以反映和考核财务管理制度对资金规范、安全运行情况</w:t>
            </w:r>
          </w:p>
        </w:tc>
        <w:tc>
          <w:tcPr>
            <w:tcW w:w="677" w:type="pct"/>
            <w:shd w:val="clear" w:color="auto" w:fill="FFFFFF"/>
            <w:tcMar>
              <w:top w:w="15" w:type="dxa"/>
              <w:left w:w="15" w:type="dxa"/>
              <w:right w:w="15" w:type="dxa"/>
            </w:tcMar>
            <w:vAlign w:val="center"/>
          </w:tcPr>
          <w:p w14:paraId="76D635EC" w14:textId="2D77F6D0" w:rsidR="0032190C" w:rsidRPr="00387161" w:rsidRDefault="00024C34" w:rsidP="00412847">
            <w:pPr>
              <w:spacing w:afterLines="50" w:after="157" w:line="320" w:lineRule="exact"/>
              <w:ind w:firstLineChars="0" w:firstLine="0"/>
              <w:jc w:val="center"/>
              <w:rPr>
                <w:rFonts w:eastAsia="宋体" w:cs="Times New Roman"/>
                <w:color w:val="000000"/>
                <w:sz w:val="20"/>
                <w:szCs w:val="20"/>
              </w:rPr>
            </w:pPr>
            <w:r w:rsidRPr="00387161">
              <w:rPr>
                <w:rFonts w:eastAsia="宋体" w:cs="Times New Roman"/>
                <w:color w:val="000000"/>
                <w:kern w:val="0"/>
                <w:sz w:val="20"/>
                <w:szCs w:val="20"/>
                <w:lang w:bidi="ar"/>
              </w:rPr>
              <w:t>通过调查问卷和访谈、基础数据表等对资金管理情况进行分析</w:t>
            </w:r>
          </w:p>
        </w:tc>
        <w:tc>
          <w:tcPr>
            <w:tcW w:w="213" w:type="pct"/>
            <w:shd w:val="clear" w:color="auto" w:fill="auto"/>
            <w:noWrap/>
            <w:tcMar>
              <w:top w:w="15" w:type="dxa"/>
              <w:left w:w="15" w:type="dxa"/>
              <w:right w:w="15" w:type="dxa"/>
            </w:tcMar>
            <w:vAlign w:val="center"/>
          </w:tcPr>
          <w:p w14:paraId="12DFA1A3" w14:textId="5E23F778"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w:t>
            </w:r>
          </w:p>
        </w:tc>
        <w:tc>
          <w:tcPr>
            <w:tcW w:w="318" w:type="pct"/>
            <w:shd w:val="clear" w:color="auto" w:fill="auto"/>
            <w:noWrap/>
            <w:tcMar>
              <w:top w:w="15" w:type="dxa"/>
              <w:left w:w="15" w:type="dxa"/>
              <w:right w:w="15" w:type="dxa"/>
            </w:tcMar>
            <w:vAlign w:val="center"/>
          </w:tcPr>
          <w:p w14:paraId="2848AA48"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c>
          <w:tcPr>
            <w:tcW w:w="1060" w:type="pct"/>
            <w:shd w:val="clear" w:color="auto" w:fill="auto"/>
            <w:tcMar>
              <w:top w:w="15" w:type="dxa"/>
              <w:left w:w="15" w:type="dxa"/>
              <w:right w:w="15" w:type="dxa"/>
            </w:tcMar>
            <w:vAlign w:val="center"/>
          </w:tcPr>
          <w:p w14:paraId="06B94B40"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过程管控方面整体较好，财务管理规范性、业务管理规范性较强，故未扣分</w:t>
            </w:r>
          </w:p>
        </w:tc>
      </w:tr>
      <w:tr w:rsidR="00630C26" w:rsidRPr="00387161" w14:paraId="391D3FE5" w14:textId="77777777" w:rsidTr="00630C26">
        <w:trPr>
          <w:trHeight w:val="20"/>
        </w:trPr>
        <w:tc>
          <w:tcPr>
            <w:tcW w:w="227" w:type="pct"/>
            <w:vMerge/>
            <w:shd w:val="clear" w:color="auto" w:fill="auto"/>
            <w:tcMar>
              <w:top w:w="15" w:type="dxa"/>
              <w:left w:w="15" w:type="dxa"/>
              <w:right w:w="15" w:type="dxa"/>
            </w:tcMar>
            <w:vAlign w:val="center"/>
          </w:tcPr>
          <w:p w14:paraId="49C23A1F" w14:textId="77777777" w:rsidR="0032190C" w:rsidRPr="00387161" w:rsidRDefault="0032190C" w:rsidP="00412847">
            <w:pPr>
              <w:spacing w:afterLines="50" w:after="157" w:line="320" w:lineRule="exact"/>
              <w:ind w:firstLineChars="0" w:firstLine="0"/>
              <w:jc w:val="center"/>
              <w:rPr>
                <w:rFonts w:eastAsia="宋体" w:cs="Times New Roman"/>
                <w:b/>
                <w:color w:val="000000"/>
                <w:sz w:val="20"/>
                <w:szCs w:val="20"/>
              </w:rPr>
            </w:pPr>
          </w:p>
        </w:tc>
        <w:tc>
          <w:tcPr>
            <w:tcW w:w="266" w:type="pct"/>
            <w:vMerge w:val="restart"/>
            <w:shd w:val="clear" w:color="auto" w:fill="FFFFFF"/>
            <w:tcMar>
              <w:top w:w="15" w:type="dxa"/>
              <w:left w:w="15" w:type="dxa"/>
              <w:right w:w="15" w:type="dxa"/>
            </w:tcMar>
            <w:vAlign w:val="center"/>
          </w:tcPr>
          <w:p w14:paraId="3B3C9932" w14:textId="5EF4F759"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执行有效（</w:t>
            </w:r>
            <w:r w:rsidRPr="00387161">
              <w:rPr>
                <w:rFonts w:eastAsia="宋体" w:cs="Times New Roman"/>
                <w:color w:val="000000"/>
                <w:kern w:val="0"/>
                <w:sz w:val="20"/>
                <w:szCs w:val="20"/>
                <w:lang w:bidi="ar"/>
              </w:rPr>
              <w:t>17</w:t>
            </w:r>
            <w:r w:rsidR="00630C26">
              <w:rPr>
                <w:rFonts w:eastAsia="宋体" w:cs="Times New Roman" w:hint="eastAsia"/>
                <w:color w:val="000000"/>
                <w:kern w:val="0"/>
                <w:sz w:val="20"/>
                <w:szCs w:val="20"/>
                <w:lang w:bidi="ar"/>
              </w:rPr>
              <w:t>.00</w:t>
            </w:r>
            <w:r w:rsidRPr="00387161">
              <w:rPr>
                <w:rFonts w:eastAsia="宋体" w:cs="Times New Roman"/>
                <w:color w:val="000000"/>
                <w:kern w:val="0"/>
                <w:sz w:val="20"/>
                <w:szCs w:val="20"/>
                <w:lang w:bidi="ar"/>
              </w:rPr>
              <w:t>分）</w:t>
            </w:r>
          </w:p>
        </w:tc>
        <w:tc>
          <w:tcPr>
            <w:tcW w:w="196" w:type="pct"/>
            <w:shd w:val="clear" w:color="auto" w:fill="FFFFFF"/>
            <w:tcMar>
              <w:top w:w="15" w:type="dxa"/>
              <w:left w:w="15" w:type="dxa"/>
              <w:right w:w="15" w:type="dxa"/>
            </w:tcMar>
            <w:vAlign w:val="center"/>
          </w:tcPr>
          <w:p w14:paraId="1ECDD627"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管理制度健全性</w:t>
            </w:r>
          </w:p>
        </w:tc>
        <w:tc>
          <w:tcPr>
            <w:tcW w:w="188" w:type="pct"/>
            <w:shd w:val="clear" w:color="auto" w:fill="FFFFFF"/>
            <w:tcMar>
              <w:top w:w="15" w:type="dxa"/>
              <w:left w:w="15" w:type="dxa"/>
              <w:right w:w="15" w:type="dxa"/>
            </w:tcMar>
            <w:vAlign w:val="center"/>
          </w:tcPr>
          <w:p w14:paraId="599D587A" w14:textId="24D9996D"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5.00</w:t>
            </w:r>
          </w:p>
        </w:tc>
        <w:tc>
          <w:tcPr>
            <w:tcW w:w="502" w:type="pct"/>
            <w:shd w:val="clear" w:color="auto" w:fill="FFFFFF"/>
            <w:tcMar>
              <w:top w:w="15" w:type="dxa"/>
              <w:left w:w="15" w:type="dxa"/>
              <w:right w:w="15" w:type="dxa"/>
            </w:tcMar>
            <w:vAlign w:val="center"/>
          </w:tcPr>
          <w:p w14:paraId="04583703"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项目实施单位的业务管理制度是否健全</w:t>
            </w:r>
          </w:p>
        </w:tc>
        <w:tc>
          <w:tcPr>
            <w:tcW w:w="180" w:type="pct"/>
            <w:shd w:val="clear" w:color="auto" w:fill="FFFFFF"/>
            <w:tcMar>
              <w:top w:w="15" w:type="dxa"/>
              <w:left w:w="15" w:type="dxa"/>
              <w:right w:w="15" w:type="dxa"/>
            </w:tcMar>
            <w:vAlign w:val="center"/>
          </w:tcPr>
          <w:p w14:paraId="474316C7"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缺（错）项扣分法</w:t>
            </w:r>
          </w:p>
        </w:tc>
        <w:tc>
          <w:tcPr>
            <w:tcW w:w="592" w:type="pct"/>
            <w:gridSpan w:val="5"/>
            <w:shd w:val="clear" w:color="auto" w:fill="FFFFFF"/>
            <w:tcMar>
              <w:top w:w="15" w:type="dxa"/>
              <w:left w:w="15" w:type="dxa"/>
              <w:right w:w="15" w:type="dxa"/>
            </w:tcMar>
            <w:vAlign w:val="center"/>
          </w:tcPr>
          <w:p w14:paraId="73CD9BF8"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发现一处扣</w:t>
            </w:r>
            <w:r w:rsidRPr="00387161">
              <w:rPr>
                <w:rFonts w:eastAsia="宋体" w:cs="Times New Roman"/>
                <w:color w:val="000000"/>
                <w:kern w:val="0"/>
                <w:sz w:val="20"/>
                <w:szCs w:val="20"/>
                <w:lang w:bidi="ar"/>
              </w:rPr>
              <w:t>0.5</w:t>
            </w:r>
            <w:r w:rsidRPr="00387161">
              <w:rPr>
                <w:rFonts w:eastAsia="宋体" w:cs="Times New Roman"/>
                <w:color w:val="000000"/>
                <w:kern w:val="0"/>
                <w:sz w:val="20"/>
                <w:szCs w:val="20"/>
                <w:lang w:bidi="ar"/>
              </w:rPr>
              <w:t>分，直至扣完</w:t>
            </w:r>
          </w:p>
        </w:tc>
        <w:tc>
          <w:tcPr>
            <w:tcW w:w="581" w:type="pct"/>
            <w:shd w:val="clear" w:color="auto" w:fill="FFFFFF"/>
            <w:tcMar>
              <w:top w:w="15" w:type="dxa"/>
              <w:left w:w="15" w:type="dxa"/>
              <w:right w:w="15" w:type="dxa"/>
            </w:tcMar>
            <w:vAlign w:val="center"/>
          </w:tcPr>
          <w:p w14:paraId="31E56478" w14:textId="568D4992"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反映和考核业务管理制度对项目顺利实施的保障情况</w:t>
            </w:r>
          </w:p>
        </w:tc>
        <w:tc>
          <w:tcPr>
            <w:tcW w:w="677" w:type="pct"/>
            <w:shd w:val="clear" w:color="auto" w:fill="FFFFFF"/>
            <w:tcMar>
              <w:top w:w="15" w:type="dxa"/>
              <w:left w:w="15" w:type="dxa"/>
              <w:right w:w="15" w:type="dxa"/>
            </w:tcMar>
            <w:vAlign w:val="center"/>
          </w:tcPr>
          <w:p w14:paraId="484C0E4F" w14:textId="6E4465DF" w:rsidR="0032190C" w:rsidRPr="00387161" w:rsidRDefault="00024C34" w:rsidP="00412847">
            <w:pPr>
              <w:spacing w:afterLines="50" w:after="157" w:line="320" w:lineRule="exact"/>
              <w:ind w:firstLineChars="0" w:firstLine="0"/>
              <w:jc w:val="center"/>
              <w:rPr>
                <w:rFonts w:eastAsia="宋体" w:cs="Times New Roman"/>
                <w:color w:val="000000"/>
                <w:sz w:val="20"/>
                <w:szCs w:val="20"/>
              </w:rPr>
            </w:pPr>
            <w:r w:rsidRPr="00387161">
              <w:rPr>
                <w:rFonts w:eastAsia="宋体" w:cs="Times New Roman"/>
                <w:color w:val="000000"/>
                <w:kern w:val="0"/>
                <w:sz w:val="20"/>
                <w:szCs w:val="20"/>
                <w:lang w:bidi="ar"/>
              </w:rPr>
              <w:t>通过调查问卷和访谈、基础数据表等对资金管理情况进行分析</w:t>
            </w:r>
          </w:p>
        </w:tc>
        <w:tc>
          <w:tcPr>
            <w:tcW w:w="213" w:type="pct"/>
            <w:shd w:val="clear" w:color="auto" w:fill="auto"/>
            <w:noWrap/>
            <w:tcMar>
              <w:top w:w="15" w:type="dxa"/>
              <w:left w:w="15" w:type="dxa"/>
              <w:right w:w="15" w:type="dxa"/>
            </w:tcMar>
            <w:vAlign w:val="center"/>
          </w:tcPr>
          <w:p w14:paraId="28CDC7D0" w14:textId="4ADFB47A"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5.00</w:t>
            </w:r>
          </w:p>
        </w:tc>
        <w:tc>
          <w:tcPr>
            <w:tcW w:w="318" w:type="pct"/>
            <w:shd w:val="clear" w:color="auto" w:fill="auto"/>
            <w:noWrap/>
            <w:tcMar>
              <w:top w:w="15" w:type="dxa"/>
              <w:left w:w="15" w:type="dxa"/>
              <w:right w:w="15" w:type="dxa"/>
            </w:tcMar>
            <w:vAlign w:val="center"/>
          </w:tcPr>
          <w:p w14:paraId="79774B9A"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c>
          <w:tcPr>
            <w:tcW w:w="1060" w:type="pct"/>
            <w:shd w:val="clear" w:color="auto" w:fill="auto"/>
            <w:tcMar>
              <w:top w:w="15" w:type="dxa"/>
              <w:left w:w="15" w:type="dxa"/>
              <w:right w:w="15" w:type="dxa"/>
            </w:tcMar>
            <w:vAlign w:val="center"/>
          </w:tcPr>
          <w:p w14:paraId="709C595D"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项目管理制度健全完善，能做到执行有效，监管有力，故未扣分</w:t>
            </w:r>
          </w:p>
        </w:tc>
      </w:tr>
      <w:tr w:rsidR="00630C26" w:rsidRPr="00387161" w14:paraId="6B93857C" w14:textId="77777777" w:rsidTr="00630C26">
        <w:trPr>
          <w:trHeight w:val="20"/>
        </w:trPr>
        <w:tc>
          <w:tcPr>
            <w:tcW w:w="227" w:type="pct"/>
            <w:vMerge/>
            <w:shd w:val="clear" w:color="auto" w:fill="auto"/>
            <w:tcMar>
              <w:top w:w="15" w:type="dxa"/>
              <w:left w:w="15" w:type="dxa"/>
              <w:right w:w="15" w:type="dxa"/>
            </w:tcMar>
            <w:vAlign w:val="center"/>
          </w:tcPr>
          <w:p w14:paraId="3228F874" w14:textId="77777777" w:rsidR="0032190C" w:rsidRPr="00387161" w:rsidRDefault="0032190C" w:rsidP="00412847">
            <w:pPr>
              <w:spacing w:afterLines="50" w:after="157" w:line="320" w:lineRule="exact"/>
              <w:ind w:firstLineChars="0" w:firstLine="0"/>
              <w:jc w:val="center"/>
              <w:rPr>
                <w:rFonts w:eastAsia="宋体" w:cs="Times New Roman"/>
                <w:b/>
                <w:color w:val="000000"/>
                <w:sz w:val="20"/>
                <w:szCs w:val="20"/>
              </w:rPr>
            </w:pPr>
          </w:p>
        </w:tc>
        <w:tc>
          <w:tcPr>
            <w:tcW w:w="266" w:type="pct"/>
            <w:vMerge/>
            <w:shd w:val="clear" w:color="auto" w:fill="FFFFFF"/>
            <w:tcMar>
              <w:top w:w="15" w:type="dxa"/>
              <w:left w:w="15" w:type="dxa"/>
              <w:right w:w="15" w:type="dxa"/>
            </w:tcMar>
            <w:vAlign w:val="center"/>
          </w:tcPr>
          <w:p w14:paraId="68D03FD2" w14:textId="77777777" w:rsidR="0032190C" w:rsidRPr="00387161" w:rsidRDefault="0032190C" w:rsidP="00412847">
            <w:pPr>
              <w:spacing w:afterLines="50" w:after="157" w:line="320" w:lineRule="exact"/>
              <w:ind w:firstLineChars="0" w:firstLine="0"/>
              <w:jc w:val="center"/>
              <w:rPr>
                <w:rFonts w:eastAsia="宋体" w:cs="Times New Roman"/>
                <w:color w:val="000000"/>
                <w:sz w:val="20"/>
                <w:szCs w:val="20"/>
              </w:rPr>
            </w:pPr>
          </w:p>
        </w:tc>
        <w:tc>
          <w:tcPr>
            <w:tcW w:w="196" w:type="pct"/>
            <w:shd w:val="clear" w:color="auto" w:fill="FFFFFF"/>
            <w:tcMar>
              <w:top w:w="15" w:type="dxa"/>
              <w:left w:w="15" w:type="dxa"/>
              <w:right w:w="15" w:type="dxa"/>
            </w:tcMar>
            <w:vAlign w:val="center"/>
          </w:tcPr>
          <w:p w14:paraId="182D58A6"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制度执行有效性</w:t>
            </w:r>
          </w:p>
        </w:tc>
        <w:tc>
          <w:tcPr>
            <w:tcW w:w="188" w:type="pct"/>
            <w:shd w:val="clear" w:color="auto" w:fill="FFFFFF"/>
            <w:tcMar>
              <w:top w:w="15" w:type="dxa"/>
              <w:left w:w="15" w:type="dxa"/>
              <w:right w:w="15" w:type="dxa"/>
            </w:tcMar>
            <w:vAlign w:val="center"/>
          </w:tcPr>
          <w:p w14:paraId="1EAE875D" w14:textId="031B89E9"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7.00</w:t>
            </w:r>
          </w:p>
        </w:tc>
        <w:tc>
          <w:tcPr>
            <w:tcW w:w="502" w:type="pct"/>
            <w:shd w:val="clear" w:color="auto" w:fill="FFFFFF"/>
            <w:tcMar>
              <w:top w:w="15" w:type="dxa"/>
              <w:left w:w="15" w:type="dxa"/>
              <w:right w:w="15" w:type="dxa"/>
            </w:tcMar>
            <w:vAlign w:val="center"/>
          </w:tcPr>
          <w:p w14:paraId="288BB0F6"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项目实施的人员条件、场地设备、信息支撑等是否落实到位</w:t>
            </w:r>
          </w:p>
        </w:tc>
        <w:tc>
          <w:tcPr>
            <w:tcW w:w="180" w:type="pct"/>
            <w:shd w:val="clear" w:color="auto" w:fill="FFFFFF"/>
            <w:tcMar>
              <w:top w:w="15" w:type="dxa"/>
              <w:left w:w="15" w:type="dxa"/>
              <w:right w:w="15" w:type="dxa"/>
            </w:tcMar>
            <w:vAlign w:val="center"/>
          </w:tcPr>
          <w:p w14:paraId="12108D5C"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缺（错）项扣分法</w:t>
            </w:r>
          </w:p>
        </w:tc>
        <w:tc>
          <w:tcPr>
            <w:tcW w:w="592" w:type="pct"/>
            <w:gridSpan w:val="5"/>
            <w:shd w:val="clear" w:color="auto" w:fill="FFFFFF"/>
            <w:tcMar>
              <w:top w:w="15" w:type="dxa"/>
              <w:left w:w="15" w:type="dxa"/>
              <w:right w:w="15" w:type="dxa"/>
            </w:tcMar>
            <w:vAlign w:val="center"/>
          </w:tcPr>
          <w:p w14:paraId="200BBA8C"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发现一处扣</w:t>
            </w:r>
            <w:r w:rsidRPr="00387161">
              <w:rPr>
                <w:rFonts w:eastAsia="宋体" w:cs="Times New Roman"/>
                <w:color w:val="000000"/>
                <w:kern w:val="0"/>
                <w:sz w:val="20"/>
                <w:szCs w:val="20"/>
                <w:lang w:bidi="ar"/>
              </w:rPr>
              <w:t>0.5</w:t>
            </w:r>
            <w:r w:rsidRPr="00387161">
              <w:rPr>
                <w:rFonts w:eastAsia="宋体" w:cs="Times New Roman"/>
                <w:color w:val="000000"/>
                <w:kern w:val="0"/>
                <w:sz w:val="20"/>
                <w:szCs w:val="20"/>
                <w:lang w:bidi="ar"/>
              </w:rPr>
              <w:t>分，直至扣完</w:t>
            </w:r>
          </w:p>
        </w:tc>
        <w:tc>
          <w:tcPr>
            <w:tcW w:w="581" w:type="pct"/>
            <w:shd w:val="clear" w:color="auto" w:fill="FFFFFF"/>
            <w:tcMar>
              <w:top w:w="15" w:type="dxa"/>
              <w:left w:w="15" w:type="dxa"/>
              <w:right w:w="15" w:type="dxa"/>
            </w:tcMar>
            <w:vAlign w:val="center"/>
          </w:tcPr>
          <w:p w14:paraId="7D004234"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主要查看制度执行</w:t>
            </w:r>
          </w:p>
        </w:tc>
        <w:tc>
          <w:tcPr>
            <w:tcW w:w="677" w:type="pct"/>
            <w:shd w:val="clear" w:color="auto" w:fill="FFFFFF"/>
            <w:tcMar>
              <w:top w:w="15" w:type="dxa"/>
              <w:left w:w="15" w:type="dxa"/>
              <w:right w:w="15" w:type="dxa"/>
            </w:tcMar>
            <w:vAlign w:val="center"/>
          </w:tcPr>
          <w:p w14:paraId="0DF8D1AF"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部门访谈、现场勘查、相关群体访谈等。</w:t>
            </w:r>
          </w:p>
        </w:tc>
        <w:tc>
          <w:tcPr>
            <w:tcW w:w="213" w:type="pct"/>
            <w:shd w:val="clear" w:color="auto" w:fill="auto"/>
            <w:noWrap/>
            <w:tcMar>
              <w:top w:w="15" w:type="dxa"/>
              <w:left w:w="15" w:type="dxa"/>
              <w:right w:w="15" w:type="dxa"/>
            </w:tcMar>
            <w:vAlign w:val="center"/>
          </w:tcPr>
          <w:p w14:paraId="1D90E5BE" w14:textId="52865E19"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7.00</w:t>
            </w:r>
          </w:p>
        </w:tc>
        <w:tc>
          <w:tcPr>
            <w:tcW w:w="318" w:type="pct"/>
            <w:shd w:val="clear" w:color="auto" w:fill="auto"/>
            <w:noWrap/>
            <w:tcMar>
              <w:top w:w="15" w:type="dxa"/>
              <w:left w:w="15" w:type="dxa"/>
              <w:right w:w="15" w:type="dxa"/>
            </w:tcMar>
            <w:vAlign w:val="center"/>
          </w:tcPr>
          <w:p w14:paraId="5ACA6238"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c>
          <w:tcPr>
            <w:tcW w:w="1060" w:type="pct"/>
            <w:shd w:val="clear" w:color="auto" w:fill="auto"/>
            <w:tcMar>
              <w:top w:w="15" w:type="dxa"/>
              <w:left w:w="15" w:type="dxa"/>
              <w:right w:w="15" w:type="dxa"/>
            </w:tcMar>
            <w:vAlign w:val="center"/>
          </w:tcPr>
          <w:p w14:paraId="2126E107"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项目程序比较完善，能严格执行采购和公示制度，并且项目进度安排及时、能较好管理项目成本和风险以及加强质量管理等，故未扣分</w:t>
            </w:r>
          </w:p>
        </w:tc>
      </w:tr>
      <w:tr w:rsidR="00630C26" w:rsidRPr="00387161" w14:paraId="116112FF" w14:textId="77777777" w:rsidTr="00412847">
        <w:trPr>
          <w:trHeight w:val="20"/>
        </w:trPr>
        <w:tc>
          <w:tcPr>
            <w:tcW w:w="227" w:type="pct"/>
            <w:vMerge/>
            <w:shd w:val="clear" w:color="auto" w:fill="auto"/>
            <w:tcMar>
              <w:top w:w="15" w:type="dxa"/>
              <w:left w:w="15" w:type="dxa"/>
              <w:right w:w="15" w:type="dxa"/>
            </w:tcMar>
            <w:vAlign w:val="center"/>
          </w:tcPr>
          <w:p w14:paraId="1574CBE1" w14:textId="77777777" w:rsidR="00317042" w:rsidRPr="00387161" w:rsidRDefault="00317042" w:rsidP="00412847">
            <w:pPr>
              <w:spacing w:afterLines="50" w:after="157" w:line="320" w:lineRule="exact"/>
              <w:ind w:firstLineChars="0" w:firstLine="0"/>
              <w:jc w:val="center"/>
              <w:rPr>
                <w:rFonts w:eastAsia="宋体" w:cs="Times New Roman"/>
                <w:b/>
                <w:color w:val="000000"/>
                <w:sz w:val="20"/>
                <w:szCs w:val="20"/>
              </w:rPr>
            </w:pPr>
          </w:p>
        </w:tc>
        <w:tc>
          <w:tcPr>
            <w:tcW w:w="266" w:type="pct"/>
            <w:vMerge/>
            <w:shd w:val="clear" w:color="auto" w:fill="FFFFFF"/>
            <w:tcMar>
              <w:top w:w="15" w:type="dxa"/>
              <w:left w:w="15" w:type="dxa"/>
              <w:right w:w="15" w:type="dxa"/>
            </w:tcMar>
            <w:vAlign w:val="center"/>
          </w:tcPr>
          <w:p w14:paraId="3CBE2485" w14:textId="77777777" w:rsidR="00317042" w:rsidRPr="00387161" w:rsidRDefault="00317042" w:rsidP="00412847">
            <w:pPr>
              <w:spacing w:afterLines="50" w:after="157" w:line="320" w:lineRule="exact"/>
              <w:ind w:firstLineChars="0" w:firstLine="0"/>
              <w:jc w:val="center"/>
              <w:rPr>
                <w:rFonts w:eastAsia="宋体" w:cs="Times New Roman"/>
                <w:color w:val="000000"/>
                <w:sz w:val="20"/>
                <w:szCs w:val="20"/>
              </w:rPr>
            </w:pPr>
          </w:p>
        </w:tc>
        <w:tc>
          <w:tcPr>
            <w:tcW w:w="196" w:type="pct"/>
            <w:shd w:val="clear" w:color="auto" w:fill="FFFFFF"/>
            <w:tcMar>
              <w:top w:w="15" w:type="dxa"/>
              <w:left w:w="15" w:type="dxa"/>
              <w:right w:w="15" w:type="dxa"/>
            </w:tcMar>
            <w:vAlign w:val="center"/>
          </w:tcPr>
          <w:p w14:paraId="658BDB7B"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项目实施及时性</w:t>
            </w:r>
          </w:p>
        </w:tc>
        <w:tc>
          <w:tcPr>
            <w:tcW w:w="188" w:type="pct"/>
            <w:shd w:val="clear" w:color="auto" w:fill="FFFFFF"/>
            <w:tcMar>
              <w:top w:w="15" w:type="dxa"/>
              <w:left w:w="15" w:type="dxa"/>
              <w:right w:w="15" w:type="dxa"/>
            </w:tcMar>
            <w:vAlign w:val="center"/>
          </w:tcPr>
          <w:p w14:paraId="416FDD5E" w14:textId="07D4D69B"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5.00</w:t>
            </w:r>
          </w:p>
        </w:tc>
        <w:tc>
          <w:tcPr>
            <w:tcW w:w="502" w:type="pct"/>
            <w:shd w:val="clear" w:color="auto" w:fill="FFFFFF"/>
            <w:tcMar>
              <w:top w:w="15" w:type="dxa"/>
              <w:left w:w="15" w:type="dxa"/>
              <w:right w:w="15" w:type="dxa"/>
            </w:tcMar>
            <w:vAlign w:val="center"/>
          </w:tcPr>
          <w:p w14:paraId="7B8C3743"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项目是否按照计划时间开工</w:t>
            </w:r>
          </w:p>
        </w:tc>
        <w:tc>
          <w:tcPr>
            <w:tcW w:w="180" w:type="pct"/>
            <w:shd w:val="clear" w:color="auto" w:fill="FFFFFF"/>
            <w:tcMar>
              <w:top w:w="15" w:type="dxa"/>
              <w:left w:w="15" w:type="dxa"/>
              <w:right w:w="15" w:type="dxa"/>
            </w:tcMar>
            <w:vAlign w:val="center"/>
          </w:tcPr>
          <w:p w14:paraId="4D30F68E"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是否评分法</w:t>
            </w:r>
          </w:p>
        </w:tc>
        <w:tc>
          <w:tcPr>
            <w:tcW w:w="156" w:type="pct"/>
            <w:shd w:val="clear" w:color="auto" w:fill="FFFFFF"/>
            <w:tcMar>
              <w:top w:w="15" w:type="dxa"/>
              <w:left w:w="15" w:type="dxa"/>
              <w:right w:w="15" w:type="dxa"/>
            </w:tcMar>
            <w:vAlign w:val="center"/>
          </w:tcPr>
          <w:p w14:paraId="0F4D1EBB" w14:textId="77777777" w:rsidR="00317042" w:rsidRPr="00387161" w:rsidRDefault="00317042" w:rsidP="00412847">
            <w:pPr>
              <w:spacing w:afterLines="50" w:after="157" w:line="320" w:lineRule="exact"/>
              <w:ind w:firstLineChars="0" w:firstLine="0"/>
              <w:jc w:val="center"/>
              <w:rPr>
                <w:rFonts w:eastAsia="宋体" w:cs="Times New Roman"/>
                <w:color w:val="000000"/>
                <w:sz w:val="20"/>
                <w:szCs w:val="20"/>
              </w:rPr>
            </w:pPr>
            <w:r w:rsidRPr="00387161">
              <w:rPr>
                <w:rFonts w:eastAsia="宋体" w:cs="Times New Roman"/>
                <w:color w:val="000000"/>
                <w:kern w:val="0"/>
                <w:sz w:val="20"/>
                <w:szCs w:val="20"/>
                <w:lang w:bidi="ar"/>
              </w:rPr>
              <w:t>否</w:t>
            </w:r>
          </w:p>
        </w:tc>
        <w:tc>
          <w:tcPr>
            <w:tcW w:w="127" w:type="pct"/>
            <w:shd w:val="clear" w:color="auto" w:fill="FFFFFF"/>
            <w:vAlign w:val="center"/>
          </w:tcPr>
          <w:p w14:paraId="0966C1D0" w14:textId="1C69A218"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p>
        </w:tc>
        <w:tc>
          <w:tcPr>
            <w:tcW w:w="102" w:type="pct"/>
            <w:shd w:val="clear" w:color="auto" w:fill="FFFFFF"/>
            <w:vAlign w:val="center"/>
          </w:tcPr>
          <w:p w14:paraId="46260A6D"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p>
        </w:tc>
        <w:tc>
          <w:tcPr>
            <w:tcW w:w="117" w:type="pct"/>
            <w:shd w:val="clear" w:color="auto" w:fill="FFFFFF"/>
            <w:vAlign w:val="center"/>
          </w:tcPr>
          <w:p w14:paraId="3C6AC47A"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p>
        </w:tc>
        <w:tc>
          <w:tcPr>
            <w:tcW w:w="90" w:type="pct"/>
            <w:shd w:val="clear" w:color="auto" w:fill="FFFFFF"/>
            <w:vAlign w:val="center"/>
          </w:tcPr>
          <w:p w14:paraId="5A06BCC5" w14:textId="1B7C2C91"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是</w:t>
            </w:r>
          </w:p>
        </w:tc>
        <w:tc>
          <w:tcPr>
            <w:tcW w:w="581" w:type="pct"/>
            <w:shd w:val="clear" w:color="auto" w:fill="FFFFFF"/>
            <w:tcMar>
              <w:top w:w="15" w:type="dxa"/>
              <w:left w:w="15" w:type="dxa"/>
              <w:right w:w="15" w:type="dxa"/>
            </w:tcMar>
            <w:vAlign w:val="center"/>
          </w:tcPr>
          <w:p w14:paraId="4F84A6D6" w14:textId="510513D2"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项目实际开工时间是否在方案计划时间之前</w:t>
            </w:r>
          </w:p>
        </w:tc>
        <w:tc>
          <w:tcPr>
            <w:tcW w:w="677" w:type="pct"/>
            <w:shd w:val="clear" w:color="auto" w:fill="FFFFFF"/>
            <w:tcMar>
              <w:top w:w="15" w:type="dxa"/>
              <w:left w:w="15" w:type="dxa"/>
              <w:right w:w="15" w:type="dxa"/>
            </w:tcMar>
            <w:vAlign w:val="center"/>
          </w:tcPr>
          <w:p w14:paraId="2F012E58"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访谈、项目方案等</w:t>
            </w:r>
          </w:p>
        </w:tc>
        <w:tc>
          <w:tcPr>
            <w:tcW w:w="213" w:type="pct"/>
            <w:shd w:val="clear" w:color="auto" w:fill="auto"/>
            <w:noWrap/>
            <w:tcMar>
              <w:top w:w="15" w:type="dxa"/>
              <w:left w:w="15" w:type="dxa"/>
              <w:right w:w="15" w:type="dxa"/>
            </w:tcMar>
            <w:vAlign w:val="center"/>
          </w:tcPr>
          <w:p w14:paraId="5B5BAE33" w14:textId="0B39A38C"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5.00</w:t>
            </w:r>
          </w:p>
        </w:tc>
        <w:tc>
          <w:tcPr>
            <w:tcW w:w="318" w:type="pct"/>
            <w:shd w:val="clear" w:color="auto" w:fill="auto"/>
            <w:noWrap/>
            <w:tcMar>
              <w:top w:w="15" w:type="dxa"/>
              <w:left w:w="15" w:type="dxa"/>
              <w:right w:w="15" w:type="dxa"/>
            </w:tcMar>
            <w:vAlign w:val="center"/>
          </w:tcPr>
          <w:p w14:paraId="6736B843"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c>
          <w:tcPr>
            <w:tcW w:w="1060" w:type="pct"/>
            <w:shd w:val="clear" w:color="auto" w:fill="auto"/>
            <w:tcMar>
              <w:top w:w="15" w:type="dxa"/>
              <w:left w:w="15" w:type="dxa"/>
              <w:right w:w="15" w:type="dxa"/>
            </w:tcMar>
            <w:vAlign w:val="center"/>
          </w:tcPr>
          <w:p w14:paraId="3947C519"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通过实地访谈，查阅资料发现项目实行与项目计划时间相匹配，开工时间按照方案计划时间进行、故未扣分</w:t>
            </w:r>
          </w:p>
        </w:tc>
      </w:tr>
      <w:tr w:rsidR="00630C26" w:rsidRPr="00387161" w14:paraId="5FBF693A" w14:textId="77777777" w:rsidTr="00412847">
        <w:trPr>
          <w:trHeight w:val="20"/>
        </w:trPr>
        <w:tc>
          <w:tcPr>
            <w:tcW w:w="227" w:type="pct"/>
            <w:vMerge w:val="restart"/>
            <w:shd w:val="clear" w:color="auto" w:fill="auto"/>
            <w:tcMar>
              <w:top w:w="15" w:type="dxa"/>
              <w:left w:w="15" w:type="dxa"/>
              <w:right w:w="15" w:type="dxa"/>
            </w:tcMar>
            <w:vAlign w:val="center"/>
          </w:tcPr>
          <w:p w14:paraId="54227BFB" w14:textId="05D12528" w:rsidR="00317042" w:rsidRPr="00387161" w:rsidRDefault="00317042" w:rsidP="00412847">
            <w:pPr>
              <w:widowControl/>
              <w:spacing w:afterLines="50" w:after="157" w:line="320" w:lineRule="exact"/>
              <w:ind w:firstLineChars="0" w:firstLine="0"/>
              <w:jc w:val="center"/>
              <w:textAlignment w:val="center"/>
              <w:rPr>
                <w:rFonts w:eastAsia="宋体" w:cs="Times New Roman"/>
                <w:b/>
                <w:color w:val="000000"/>
                <w:sz w:val="20"/>
                <w:szCs w:val="20"/>
              </w:rPr>
            </w:pPr>
            <w:r w:rsidRPr="00387161">
              <w:rPr>
                <w:rFonts w:eastAsia="宋体" w:cs="Times New Roman"/>
                <w:b/>
                <w:color w:val="000000"/>
                <w:kern w:val="0"/>
                <w:sz w:val="20"/>
                <w:szCs w:val="20"/>
                <w:lang w:bidi="ar"/>
              </w:rPr>
              <w:t>项目产出（</w:t>
            </w:r>
            <w:r w:rsidRPr="00387161">
              <w:rPr>
                <w:rFonts w:eastAsia="宋体" w:cs="Times New Roman"/>
                <w:b/>
                <w:color w:val="000000"/>
                <w:kern w:val="0"/>
                <w:sz w:val="20"/>
                <w:szCs w:val="20"/>
                <w:lang w:bidi="ar"/>
              </w:rPr>
              <w:t>15</w:t>
            </w:r>
            <w:r w:rsidR="00630C26">
              <w:rPr>
                <w:rFonts w:eastAsia="宋体" w:cs="Times New Roman" w:hint="eastAsia"/>
                <w:b/>
                <w:color w:val="000000"/>
                <w:kern w:val="0"/>
                <w:sz w:val="20"/>
                <w:szCs w:val="20"/>
                <w:lang w:bidi="ar"/>
              </w:rPr>
              <w:t>.</w:t>
            </w:r>
            <w:r w:rsidR="00630C26">
              <w:rPr>
                <w:rFonts w:eastAsia="宋体" w:cs="Times New Roman" w:hint="eastAsia"/>
                <w:b/>
                <w:color w:val="000000"/>
                <w:kern w:val="0"/>
                <w:sz w:val="20"/>
                <w:szCs w:val="20"/>
                <w:lang w:bidi="ar"/>
              </w:rPr>
              <w:lastRenderedPageBreak/>
              <w:t>00</w:t>
            </w:r>
            <w:r w:rsidRPr="00387161">
              <w:rPr>
                <w:rFonts w:eastAsia="宋体" w:cs="Times New Roman"/>
                <w:b/>
                <w:color w:val="000000"/>
                <w:kern w:val="0"/>
                <w:sz w:val="20"/>
                <w:szCs w:val="20"/>
                <w:lang w:bidi="ar"/>
              </w:rPr>
              <w:t>分）</w:t>
            </w:r>
          </w:p>
        </w:tc>
        <w:tc>
          <w:tcPr>
            <w:tcW w:w="266" w:type="pct"/>
            <w:vMerge w:val="restart"/>
            <w:shd w:val="clear" w:color="auto" w:fill="FFFFFF"/>
            <w:tcMar>
              <w:top w:w="15" w:type="dxa"/>
              <w:left w:w="15" w:type="dxa"/>
              <w:right w:w="15" w:type="dxa"/>
            </w:tcMar>
            <w:vAlign w:val="center"/>
          </w:tcPr>
          <w:p w14:paraId="49FB20A1" w14:textId="74B21274"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lastRenderedPageBreak/>
              <w:t>完成数量</w:t>
            </w:r>
            <w:r w:rsidRPr="00387161">
              <w:rPr>
                <w:rFonts w:eastAsia="宋体" w:cs="Times New Roman"/>
                <w:color w:val="000000"/>
                <w:kern w:val="0"/>
                <w:sz w:val="20"/>
                <w:szCs w:val="20"/>
                <w:lang w:bidi="ar"/>
              </w:rPr>
              <w:lastRenderedPageBreak/>
              <w:t>（</w:t>
            </w:r>
            <w:r w:rsidRPr="00387161">
              <w:rPr>
                <w:rFonts w:eastAsia="宋体" w:cs="Times New Roman"/>
                <w:color w:val="000000"/>
                <w:kern w:val="0"/>
                <w:sz w:val="20"/>
                <w:szCs w:val="20"/>
                <w:lang w:bidi="ar"/>
              </w:rPr>
              <w:t>15</w:t>
            </w:r>
            <w:r w:rsidR="00630C26">
              <w:rPr>
                <w:rFonts w:eastAsia="宋体" w:cs="Times New Roman" w:hint="eastAsia"/>
                <w:color w:val="000000"/>
                <w:kern w:val="0"/>
                <w:sz w:val="20"/>
                <w:szCs w:val="20"/>
                <w:lang w:bidi="ar"/>
              </w:rPr>
              <w:t>.00</w:t>
            </w:r>
            <w:r w:rsidRPr="00387161">
              <w:rPr>
                <w:rFonts w:eastAsia="宋体" w:cs="Times New Roman"/>
                <w:color w:val="000000"/>
                <w:kern w:val="0"/>
                <w:sz w:val="20"/>
                <w:szCs w:val="20"/>
                <w:lang w:bidi="ar"/>
              </w:rPr>
              <w:t>分）</w:t>
            </w:r>
          </w:p>
        </w:tc>
        <w:tc>
          <w:tcPr>
            <w:tcW w:w="196" w:type="pct"/>
            <w:shd w:val="clear" w:color="auto" w:fill="FFFFFF"/>
            <w:tcMar>
              <w:top w:w="15" w:type="dxa"/>
              <w:left w:w="15" w:type="dxa"/>
              <w:right w:w="15" w:type="dxa"/>
            </w:tcMar>
            <w:vAlign w:val="center"/>
          </w:tcPr>
          <w:p w14:paraId="421F8F2A"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lastRenderedPageBreak/>
              <w:t>完成补助标准</w:t>
            </w:r>
          </w:p>
        </w:tc>
        <w:tc>
          <w:tcPr>
            <w:tcW w:w="188" w:type="pct"/>
            <w:shd w:val="clear" w:color="auto" w:fill="FFFFFF"/>
            <w:tcMar>
              <w:top w:w="15" w:type="dxa"/>
              <w:left w:w="15" w:type="dxa"/>
              <w:right w:w="15" w:type="dxa"/>
            </w:tcMar>
            <w:vAlign w:val="center"/>
          </w:tcPr>
          <w:p w14:paraId="4FC40D75" w14:textId="3D43DDEB"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8.00</w:t>
            </w:r>
          </w:p>
        </w:tc>
        <w:tc>
          <w:tcPr>
            <w:tcW w:w="502" w:type="pct"/>
            <w:shd w:val="clear" w:color="auto" w:fill="FFFFFF"/>
            <w:tcMar>
              <w:top w:w="15" w:type="dxa"/>
              <w:left w:w="15" w:type="dxa"/>
              <w:right w:w="15" w:type="dxa"/>
            </w:tcMar>
            <w:vAlign w:val="center"/>
          </w:tcPr>
          <w:p w14:paraId="2F451B1F"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主要考察是否按照补助标准进行补助</w:t>
            </w:r>
          </w:p>
        </w:tc>
        <w:tc>
          <w:tcPr>
            <w:tcW w:w="180" w:type="pct"/>
            <w:shd w:val="clear" w:color="auto" w:fill="FFFFFF"/>
            <w:tcMar>
              <w:top w:w="15" w:type="dxa"/>
              <w:left w:w="15" w:type="dxa"/>
              <w:right w:w="15" w:type="dxa"/>
            </w:tcMar>
            <w:vAlign w:val="center"/>
          </w:tcPr>
          <w:p w14:paraId="092E3108"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是否评分法</w:t>
            </w:r>
          </w:p>
        </w:tc>
        <w:tc>
          <w:tcPr>
            <w:tcW w:w="156" w:type="pct"/>
            <w:shd w:val="clear" w:color="auto" w:fill="FFFFFF"/>
            <w:tcMar>
              <w:top w:w="15" w:type="dxa"/>
              <w:left w:w="15" w:type="dxa"/>
              <w:right w:w="15" w:type="dxa"/>
            </w:tcMar>
            <w:vAlign w:val="center"/>
          </w:tcPr>
          <w:p w14:paraId="37405159" w14:textId="5F28C59B"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否</w:t>
            </w:r>
          </w:p>
        </w:tc>
        <w:tc>
          <w:tcPr>
            <w:tcW w:w="127" w:type="pct"/>
            <w:shd w:val="clear" w:color="auto" w:fill="FFFFFF"/>
            <w:vAlign w:val="center"/>
          </w:tcPr>
          <w:p w14:paraId="397D91B5"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p>
        </w:tc>
        <w:tc>
          <w:tcPr>
            <w:tcW w:w="102" w:type="pct"/>
            <w:shd w:val="clear" w:color="auto" w:fill="FFFFFF"/>
            <w:vAlign w:val="center"/>
          </w:tcPr>
          <w:p w14:paraId="214BA672"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p>
        </w:tc>
        <w:tc>
          <w:tcPr>
            <w:tcW w:w="117" w:type="pct"/>
            <w:shd w:val="clear" w:color="auto" w:fill="FFFFFF"/>
            <w:vAlign w:val="center"/>
          </w:tcPr>
          <w:p w14:paraId="6E3D2726"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p>
        </w:tc>
        <w:tc>
          <w:tcPr>
            <w:tcW w:w="90" w:type="pct"/>
            <w:shd w:val="clear" w:color="auto" w:fill="FFFFFF"/>
            <w:vAlign w:val="center"/>
          </w:tcPr>
          <w:p w14:paraId="5343F360" w14:textId="3A31BE8D"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是</w:t>
            </w:r>
          </w:p>
        </w:tc>
        <w:tc>
          <w:tcPr>
            <w:tcW w:w="581" w:type="pct"/>
            <w:shd w:val="clear" w:color="auto" w:fill="FFFFFF"/>
            <w:tcMar>
              <w:top w:w="15" w:type="dxa"/>
              <w:left w:w="15" w:type="dxa"/>
              <w:right w:w="15" w:type="dxa"/>
            </w:tcMar>
            <w:vAlign w:val="center"/>
          </w:tcPr>
          <w:p w14:paraId="70DC8D01"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查看补助情况表，是否按照补助标准实现绵竹</w:t>
            </w:r>
            <w:r w:rsidRPr="00387161">
              <w:rPr>
                <w:rFonts w:eastAsia="宋体" w:cs="Times New Roman"/>
                <w:color w:val="000000"/>
                <w:kern w:val="0"/>
                <w:sz w:val="20"/>
                <w:szCs w:val="20"/>
                <w:lang w:bidi="ar"/>
              </w:rPr>
              <w:lastRenderedPageBreak/>
              <w:t>市户籍人扣</w:t>
            </w:r>
            <w:r w:rsidRPr="00387161">
              <w:rPr>
                <w:rFonts w:eastAsia="宋体" w:cs="Times New Roman"/>
                <w:color w:val="000000"/>
                <w:kern w:val="0"/>
                <w:sz w:val="20"/>
                <w:szCs w:val="20"/>
                <w:lang w:bidi="ar"/>
              </w:rPr>
              <w:t>1000</w:t>
            </w:r>
            <w:r w:rsidRPr="00387161">
              <w:rPr>
                <w:rFonts w:eastAsia="宋体" w:cs="Times New Roman"/>
                <w:color w:val="000000"/>
                <w:kern w:val="0"/>
                <w:sz w:val="20"/>
                <w:szCs w:val="20"/>
                <w:lang w:bidi="ar"/>
              </w:rPr>
              <w:t>元</w:t>
            </w:r>
            <w:r w:rsidRPr="00387161">
              <w:rPr>
                <w:rFonts w:eastAsia="宋体" w:cs="Times New Roman"/>
                <w:color w:val="000000"/>
                <w:kern w:val="0"/>
                <w:sz w:val="20"/>
                <w:szCs w:val="20"/>
                <w:lang w:bidi="ar"/>
              </w:rPr>
              <w:t>/</w:t>
            </w:r>
            <w:r w:rsidRPr="00387161">
              <w:rPr>
                <w:rFonts w:eastAsia="宋体" w:cs="Times New Roman"/>
                <w:color w:val="000000"/>
                <w:kern w:val="0"/>
                <w:sz w:val="20"/>
                <w:szCs w:val="20"/>
                <w:lang w:bidi="ar"/>
              </w:rPr>
              <w:t>具标准，</w:t>
            </w:r>
            <w:r w:rsidRPr="00387161">
              <w:rPr>
                <w:rFonts w:eastAsia="宋体" w:cs="Times New Roman"/>
                <w:color w:val="000000"/>
                <w:kern w:val="0"/>
                <w:sz w:val="20"/>
                <w:szCs w:val="20"/>
                <w:lang w:bidi="ar"/>
              </w:rPr>
              <w:t>2020</w:t>
            </w:r>
            <w:r w:rsidRPr="00387161">
              <w:rPr>
                <w:rFonts w:eastAsia="宋体" w:cs="Times New Roman"/>
                <w:color w:val="000000"/>
                <w:kern w:val="0"/>
                <w:sz w:val="20"/>
                <w:szCs w:val="20"/>
                <w:lang w:bidi="ar"/>
              </w:rPr>
              <w:t>年以前为</w:t>
            </w:r>
            <w:r w:rsidRPr="00387161">
              <w:rPr>
                <w:rFonts w:eastAsia="宋体" w:cs="Times New Roman"/>
                <w:color w:val="000000"/>
                <w:kern w:val="0"/>
                <w:sz w:val="20"/>
                <w:szCs w:val="20"/>
                <w:lang w:bidi="ar"/>
              </w:rPr>
              <w:t>860</w:t>
            </w:r>
            <w:r w:rsidRPr="00387161">
              <w:rPr>
                <w:rFonts w:eastAsia="宋体" w:cs="Times New Roman"/>
                <w:color w:val="000000"/>
                <w:kern w:val="0"/>
                <w:sz w:val="20"/>
                <w:szCs w:val="20"/>
                <w:lang w:bidi="ar"/>
              </w:rPr>
              <w:t>元</w:t>
            </w:r>
            <w:r w:rsidRPr="00387161">
              <w:rPr>
                <w:rFonts w:eastAsia="宋体" w:cs="Times New Roman"/>
                <w:color w:val="000000"/>
                <w:kern w:val="0"/>
                <w:sz w:val="20"/>
                <w:szCs w:val="20"/>
                <w:lang w:bidi="ar"/>
              </w:rPr>
              <w:t>/</w:t>
            </w:r>
            <w:r w:rsidRPr="00387161">
              <w:rPr>
                <w:rFonts w:eastAsia="宋体" w:cs="Times New Roman"/>
                <w:color w:val="000000"/>
                <w:kern w:val="0"/>
                <w:sz w:val="20"/>
                <w:szCs w:val="20"/>
                <w:lang w:bidi="ar"/>
              </w:rPr>
              <w:t>具。</w:t>
            </w:r>
          </w:p>
        </w:tc>
        <w:tc>
          <w:tcPr>
            <w:tcW w:w="677" w:type="pct"/>
            <w:shd w:val="clear" w:color="auto" w:fill="FFFFFF"/>
            <w:tcMar>
              <w:top w:w="15" w:type="dxa"/>
              <w:left w:w="15" w:type="dxa"/>
              <w:right w:w="15" w:type="dxa"/>
            </w:tcMar>
            <w:vAlign w:val="center"/>
          </w:tcPr>
          <w:p w14:paraId="581A451D"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lastRenderedPageBreak/>
              <w:t>查看补助情况表，是否按照补助标准实现绵竹市户籍人</w:t>
            </w:r>
            <w:r w:rsidRPr="00387161">
              <w:rPr>
                <w:rFonts w:eastAsia="宋体" w:cs="Times New Roman"/>
                <w:color w:val="000000"/>
                <w:kern w:val="0"/>
                <w:sz w:val="20"/>
                <w:szCs w:val="20"/>
                <w:lang w:bidi="ar"/>
              </w:rPr>
              <w:lastRenderedPageBreak/>
              <w:t>扣</w:t>
            </w:r>
            <w:r w:rsidRPr="00387161">
              <w:rPr>
                <w:rFonts w:eastAsia="宋体" w:cs="Times New Roman"/>
                <w:color w:val="000000"/>
                <w:kern w:val="0"/>
                <w:sz w:val="20"/>
                <w:szCs w:val="20"/>
                <w:lang w:bidi="ar"/>
              </w:rPr>
              <w:t>1000</w:t>
            </w:r>
            <w:r w:rsidRPr="00387161">
              <w:rPr>
                <w:rFonts w:eastAsia="宋体" w:cs="Times New Roman"/>
                <w:color w:val="000000"/>
                <w:kern w:val="0"/>
                <w:sz w:val="20"/>
                <w:szCs w:val="20"/>
                <w:lang w:bidi="ar"/>
              </w:rPr>
              <w:t>元</w:t>
            </w:r>
            <w:r w:rsidRPr="00387161">
              <w:rPr>
                <w:rFonts w:eastAsia="宋体" w:cs="Times New Roman"/>
                <w:color w:val="000000"/>
                <w:kern w:val="0"/>
                <w:sz w:val="20"/>
                <w:szCs w:val="20"/>
                <w:lang w:bidi="ar"/>
              </w:rPr>
              <w:t>/</w:t>
            </w:r>
            <w:r w:rsidRPr="00387161">
              <w:rPr>
                <w:rFonts w:eastAsia="宋体" w:cs="Times New Roman"/>
                <w:color w:val="000000"/>
                <w:kern w:val="0"/>
                <w:sz w:val="20"/>
                <w:szCs w:val="20"/>
                <w:lang w:bidi="ar"/>
              </w:rPr>
              <w:t>具标准，</w:t>
            </w:r>
            <w:r w:rsidRPr="00387161">
              <w:rPr>
                <w:rFonts w:eastAsia="宋体" w:cs="Times New Roman"/>
                <w:color w:val="000000"/>
                <w:kern w:val="0"/>
                <w:sz w:val="20"/>
                <w:szCs w:val="20"/>
                <w:lang w:bidi="ar"/>
              </w:rPr>
              <w:t>2020</w:t>
            </w:r>
            <w:r w:rsidRPr="00387161">
              <w:rPr>
                <w:rFonts w:eastAsia="宋体" w:cs="Times New Roman"/>
                <w:color w:val="000000"/>
                <w:kern w:val="0"/>
                <w:sz w:val="20"/>
                <w:szCs w:val="20"/>
                <w:lang w:bidi="ar"/>
              </w:rPr>
              <w:t>年之前</w:t>
            </w:r>
            <w:r w:rsidRPr="00387161">
              <w:rPr>
                <w:rFonts w:eastAsia="宋体" w:cs="Times New Roman"/>
                <w:color w:val="000000"/>
                <w:kern w:val="0"/>
                <w:sz w:val="20"/>
                <w:szCs w:val="20"/>
                <w:lang w:bidi="ar"/>
              </w:rPr>
              <w:t>860</w:t>
            </w:r>
            <w:r w:rsidRPr="00387161">
              <w:rPr>
                <w:rFonts w:eastAsia="宋体" w:cs="Times New Roman"/>
                <w:color w:val="000000"/>
                <w:kern w:val="0"/>
                <w:sz w:val="20"/>
                <w:szCs w:val="20"/>
                <w:lang w:bidi="ar"/>
              </w:rPr>
              <w:t>元</w:t>
            </w:r>
            <w:r w:rsidRPr="00387161">
              <w:rPr>
                <w:rFonts w:eastAsia="宋体" w:cs="Times New Roman"/>
                <w:color w:val="000000"/>
                <w:kern w:val="0"/>
                <w:sz w:val="20"/>
                <w:szCs w:val="20"/>
                <w:lang w:bidi="ar"/>
              </w:rPr>
              <w:t>/</w:t>
            </w:r>
            <w:r w:rsidRPr="00387161">
              <w:rPr>
                <w:rFonts w:eastAsia="宋体" w:cs="Times New Roman"/>
                <w:color w:val="000000"/>
                <w:kern w:val="0"/>
                <w:sz w:val="20"/>
                <w:szCs w:val="20"/>
                <w:lang w:bidi="ar"/>
              </w:rPr>
              <w:t>具。</w:t>
            </w:r>
          </w:p>
        </w:tc>
        <w:tc>
          <w:tcPr>
            <w:tcW w:w="213" w:type="pct"/>
            <w:shd w:val="clear" w:color="auto" w:fill="auto"/>
            <w:noWrap/>
            <w:tcMar>
              <w:top w:w="15" w:type="dxa"/>
              <w:left w:w="15" w:type="dxa"/>
              <w:right w:w="15" w:type="dxa"/>
            </w:tcMar>
            <w:vAlign w:val="center"/>
          </w:tcPr>
          <w:p w14:paraId="02DA5D27" w14:textId="6FA552B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lastRenderedPageBreak/>
              <w:t>8.00</w:t>
            </w:r>
          </w:p>
        </w:tc>
        <w:tc>
          <w:tcPr>
            <w:tcW w:w="318" w:type="pct"/>
            <w:shd w:val="clear" w:color="auto" w:fill="auto"/>
            <w:noWrap/>
            <w:tcMar>
              <w:top w:w="15" w:type="dxa"/>
              <w:left w:w="15" w:type="dxa"/>
              <w:right w:w="15" w:type="dxa"/>
            </w:tcMar>
            <w:vAlign w:val="center"/>
          </w:tcPr>
          <w:p w14:paraId="0E345F10"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c>
          <w:tcPr>
            <w:tcW w:w="1060" w:type="pct"/>
            <w:shd w:val="clear" w:color="auto" w:fill="auto"/>
            <w:tcMar>
              <w:top w:w="15" w:type="dxa"/>
              <w:left w:w="15" w:type="dxa"/>
              <w:right w:w="15" w:type="dxa"/>
            </w:tcMar>
            <w:vAlign w:val="center"/>
          </w:tcPr>
          <w:p w14:paraId="0A2F9DA5"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经过查看补助情况表，</w:t>
            </w:r>
            <w:r w:rsidRPr="00387161">
              <w:rPr>
                <w:rFonts w:eastAsia="宋体" w:cs="Times New Roman"/>
                <w:color w:val="000000"/>
                <w:kern w:val="0"/>
                <w:sz w:val="20"/>
                <w:szCs w:val="20"/>
                <w:lang w:bidi="ar"/>
              </w:rPr>
              <w:t>2020</w:t>
            </w:r>
            <w:r w:rsidRPr="00387161">
              <w:rPr>
                <w:rFonts w:eastAsia="宋体" w:cs="Times New Roman"/>
                <w:color w:val="000000"/>
                <w:kern w:val="0"/>
                <w:sz w:val="20"/>
                <w:szCs w:val="20"/>
                <w:lang w:bidi="ar"/>
              </w:rPr>
              <w:t>年按照绵竹市户籍人口火葬补助标准</w:t>
            </w:r>
            <w:r w:rsidRPr="00387161">
              <w:rPr>
                <w:rFonts w:eastAsia="宋体" w:cs="Times New Roman"/>
                <w:color w:val="000000"/>
                <w:kern w:val="0"/>
                <w:sz w:val="20"/>
                <w:szCs w:val="20"/>
                <w:lang w:bidi="ar"/>
              </w:rPr>
              <w:t>1000</w:t>
            </w:r>
            <w:r w:rsidRPr="00387161">
              <w:rPr>
                <w:rFonts w:eastAsia="宋体" w:cs="Times New Roman"/>
                <w:color w:val="000000"/>
                <w:kern w:val="0"/>
                <w:sz w:val="20"/>
                <w:szCs w:val="20"/>
                <w:lang w:bidi="ar"/>
              </w:rPr>
              <w:t>元</w:t>
            </w:r>
            <w:r w:rsidRPr="00387161">
              <w:rPr>
                <w:rFonts w:eastAsia="宋体" w:cs="Times New Roman"/>
                <w:color w:val="000000"/>
                <w:kern w:val="0"/>
                <w:sz w:val="20"/>
                <w:szCs w:val="20"/>
                <w:lang w:bidi="ar"/>
              </w:rPr>
              <w:t>/</w:t>
            </w:r>
            <w:r w:rsidRPr="00387161">
              <w:rPr>
                <w:rFonts w:eastAsia="宋体" w:cs="Times New Roman"/>
                <w:color w:val="000000"/>
                <w:kern w:val="0"/>
                <w:sz w:val="20"/>
                <w:szCs w:val="20"/>
                <w:lang w:bidi="ar"/>
              </w:rPr>
              <w:t>具进行补助，</w:t>
            </w:r>
            <w:r w:rsidRPr="00387161">
              <w:rPr>
                <w:rFonts w:eastAsia="宋体" w:cs="Times New Roman"/>
                <w:color w:val="000000"/>
                <w:kern w:val="0"/>
                <w:sz w:val="20"/>
                <w:szCs w:val="20"/>
                <w:lang w:bidi="ar"/>
              </w:rPr>
              <w:lastRenderedPageBreak/>
              <w:t>2020</w:t>
            </w:r>
            <w:r w:rsidRPr="00387161">
              <w:rPr>
                <w:rFonts w:eastAsia="宋体" w:cs="Times New Roman"/>
                <w:color w:val="000000"/>
                <w:kern w:val="0"/>
                <w:sz w:val="20"/>
                <w:szCs w:val="20"/>
                <w:lang w:bidi="ar"/>
              </w:rPr>
              <w:t>年以前年度进行火葬并于</w:t>
            </w:r>
            <w:r w:rsidRPr="00387161">
              <w:rPr>
                <w:rFonts w:eastAsia="宋体" w:cs="Times New Roman"/>
                <w:color w:val="000000"/>
                <w:kern w:val="0"/>
                <w:sz w:val="20"/>
                <w:szCs w:val="20"/>
                <w:lang w:bidi="ar"/>
              </w:rPr>
              <w:t>2020</w:t>
            </w:r>
            <w:r w:rsidRPr="00387161">
              <w:rPr>
                <w:rFonts w:eastAsia="宋体" w:cs="Times New Roman"/>
                <w:color w:val="000000"/>
                <w:kern w:val="0"/>
                <w:sz w:val="20"/>
                <w:szCs w:val="20"/>
                <w:lang w:bidi="ar"/>
              </w:rPr>
              <w:t>年申领补贴的，按照火葬当年补贴标准进行补贴，</w:t>
            </w:r>
            <w:r w:rsidRPr="00387161">
              <w:rPr>
                <w:rFonts w:eastAsia="宋体" w:cs="Times New Roman"/>
                <w:color w:val="000000"/>
                <w:kern w:val="0"/>
                <w:sz w:val="20"/>
                <w:szCs w:val="20"/>
                <w:lang w:bidi="ar"/>
              </w:rPr>
              <w:t xml:space="preserve">2020 </w:t>
            </w:r>
            <w:r w:rsidRPr="00387161">
              <w:rPr>
                <w:rFonts w:eastAsia="宋体" w:cs="Times New Roman"/>
                <w:color w:val="000000"/>
                <w:kern w:val="0"/>
                <w:sz w:val="20"/>
                <w:szCs w:val="20"/>
                <w:lang w:bidi="ar"/>
              </w:rPr>
              <w:t>年以前为</w:t>
            </w:r>
            <w:r w:rsidRPr="00387161">
              <w:rPr>
                <w:rFonts w:eastAsia="宋体" w:cs="Times New Roman"/>
                <w:color w:val="000000"/>
                <w:kern w:val="0"/>
                <w:sz w:val="20"/>
                <w:szCs w:val="20"/>
                <w:lang w:bidi="ar"/>
              </w:rPr>
              <w:t>860</w:t>
            </w:r>
            <w:r w:rsidRPr="00387161">
              <w:rPr>
                <w:rFonts w:eastAsia="宋体" w:cs="Times New Roman"/>
                <w:color w:val="000000"/>
                <w:kern w:val="0"/>
                <w:sz w:val="20"/>
                <w:szCs w:val="20"/>
                <w:lang w:bidi="ar"/>
              </w:rPr>
              <w:t>元</w:t>
            </w:r>
            <w:r w:rsidRPr="00387161">
              <w:rPr>
                <w:rFonts w:eastAsia="宋体" w:cs="Times New Roman"/>
                <w:color w:val="000000"/>
                <w:kern w:val="0"/>
                <w:sz w:val="20"/>
                <w:szCs w:val="20"/>
                <w:lang w:bidi="ar"/>
              </w:rPr>
              <w:t>/</w:t>
            </w:r>
            <w:r w:rsidRPr="00387161">
              <w:rPr>
                <w:rFonts w:eastAsia="宋体" w:cs="Times New Roman"/>
                <w:color w:val="000000"/>
                <w:kern w:val="0"/>
                <w:sz w:val="20"/>
                <w:szCs w:val="20"/>
                <w:lang w:bidi="ar"/>
              </w:rPr>
              <w:t>具，均按照程勋、补贴标准进行补贴，情况合理，故未扣分</w:t>
            </w:r>
          </w:p>
        </w:tc>
      </w:tr>
      <w:tr w:rsidR="00630C26" w:rsidRPr="00387161" w14:paraId="1694CAE1" w14:textId="77777777" w:rsidTr="00630C26">
        <w:trPr>
          <w:trHeight w:val="20"/>
        </w:trPr>
        <w:tc>
          <w:tcPr>
            <w:tcW w:w="227" w:type="pct"/>
            <w:vMerge/>
            <w:shd w:val="clear" w:color="auto" w:fill="auto"/>
            <w:tcMar>
              <w:top w:w="15" w:type="dxa"/>
              <w:left w:w="15" w:type="dxa"/>
              <w:right w:w="15" w:type="dxa"/>
            </w:tcMar>
            <w:vAlign w:val="center"/>
          </w:tcPr>
          <w:p w14:paraId="4D34CF4E" w14:textId="77777777" w:rsidR="0032190C" w:rsidRPr="00387161" w:rsidRDefault="0032190C" w:rsidP="00412847">
            <w:pPr>
              <w:spacing w:afterLines="50" w:after="157" w:line="320" w:lineRule="exact"/>
              <w:ind w:firstLineChars="0" w:firstLine="0"/>
              <w:jc w:val="center"/>
              <w:rPr>
                <w:rFonts w:eastAsia="宋体" w:cs="Times New Roman"/>
                <w:b/>
                <w:color w:val="000000"/>
                <w:sz w:val="20"/>
                <w:szCs w:val="20"/>
              </w:rPr>
            </w:pPr>
          </w:p>
        </w:tc>
        <w:tc>
          <w:tcPr>
            <w:tcW w:w="266" w:type="pct"/>
            <w:vMerge/>
            <w:shd w:val="clear" w:color="auto" w:fill="FFFFFF"/>
            <w:tcMar>
              <w:top w:w="15" w:type="dxa"/>
              <w:left w:w="15" w:type="dxa"/>
              <w:right w:w="15" w:type="dxa"/>
            </w:tcMar>
            <w:vAlign w:val="center"/>
          </w:tcPr>
          <w:p w14:paraId="7E01B920" w14:textId="77777777" w:rsidR="0032190C" w:rsidRPr="00387161" w:rsidRDefault="0032190C" w:rsidP="00412847">
            <w:pPr>
              <w:spacing w:afterLines="50" w:after="157" w:line="320" w:lineRule="exact"/>
              <w:ind w:firstLineChars="0" w:firstLine="0"/>
              <w:jc w:val="center"/>
              <w:rPr>
                <w:rFonts w:eastAsia="宋体" w:cs="Times New Roman"/>
                <w:color w:val="000000"/>
                <w:sz w:val="20"/>
                <w:szCs w:val="20"/>
              </w:rPr>
            </w:pPr>
          </w:p>
        </w:tc>
        <w:tc>
          <w:tcPr>
            <w:tcW w:w="196" w:type="pct"/>
            <w:shd w:val="clear" w:color="auto" w:fill="auto"/>
            <w:tcMar>
              <w:top w:w="15" w:type="dxa"/>
              <w:left w:w="15" w:type="dxa"/>
              <w:right w:w="15" w:type="dxa"/>
            </w:tcMar>
            <w:vAlign w:val="center"/>
          </w:tcPr>
          <w:p w14:paraId="23280001"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节地生态墓地建设完成率</w:t>
            </w:r>
          </w:p>
        </w:tc>
        <w:tc>
          <w:tcPr>
            <w:tcW w:w="188" w:type="pct"/>
            <w:shd w:val="clear" w:color="auto" w:fill="auto"/>
            <w:tcMar>
              <w:top w:w="15" w:type="dxa"/>
              <w:left w:w="15" w:type="dxa"/>
              <w:right w:w="15" w:type="dxa"/>
            </w:tcMar>
            <w:vAlign w:val="center"/>
          </w:tcPr>
          <w:p w14:paraId="5094F81C" w14:textId="34632839"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7.00</w:t>
            </w:r>
          </w:p>
        </w:tc>
        <w:tc>
          <w:tcPr>
            <w:tcW w:w="502" w:type="pct"/>
            <w:shd w:val="clear" w:color="auto" w:fill="auto"/>
            <w:tcMar>
              <w:top w:w="15" w:type="dxa"/>
              <w:left w:w="15" w:type="dxa"/>
              <w:right w:w="15" w:type="dxa"/>
            </w:tcMar>
            <w:vAlign w:val="center"/>
          </w:tcPr>
          <w:p w14:paraId="7DFF2A87"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主要考察完成剑南街道五星村葬试点第一期建设工作是否完成</w:t>
            </w:r>
          </w:p>
        </w:tc>
        <w:tc>
          <w:tcPr>
            <w:tcW w:w="180" w:type="pct"/>
            <w:shd w:val="clear" w:color="auto" w:fill="auto"/>
            <w:tcMar>
              <w:top w:w="15" w:type="dxa"/>
              <w:left w:w="15" w:type="dxa"/>
              <w:right w:w="15" w:type="dxa"/>
            </w:tcMar>
            <w:vAlign w:val="center"/>
          </w:tcPr>
          <w:p w14:paraId="410F6D83"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比率评分法</w:t>
            </w:r>
          </w:p>
        </w:tc>
        <w:tc>
          <w:tcPr>
            <w:tcW w:w="592" w:type="pct"/>
            <w:gridSpan w:val="5"/>
            <w:shd w:val="clear" w:color="auto" w:fill="FFFFFF"/>
            <w:tcMar>
              <w:top w:w="15" w:type="dxa"/>
              <w:left w:w="15" w:type="dxa"/>
              <w:right w:w="15" w:type="dxa"/>
            </w:tcMar>
            <w:vAlign w:val="center"/>
          </w:tcPr>
          <w:p w14:paraId="07E906CC"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指标得分</w:t>
            </w:r>
            <w:r w:rsidRPr="00387161">
              <w:rPr>
                <w:rFonts w:eastAsia="宋体" w:cs="Times New Roman"/>
                <w:color w:val="000000"/>
                <w:kern w:val="0"/>
                <w:sz w:val="20"/>
                <w:szCs w:val="20"/>
                <w:lang w:bidi="ar"/>
              </w:rPr>
              <w:t>=</w:t>
            </w:r>
            <w:r w:rsidRPr="00387161">
              <w:rPr>
                <w:rFonts w:eastAsia="宋体" w:cs="Times New Roman"/>
                <w:color w:val="000000"/>
                <w:kern w:val="0"/>
                <w:sz w:val="20"/>
                <w:szCs w:val="20"/>
                <w:lang w:bidi="ar"/>
              </w:rPr>
              <w:t>节地生态墓地实际建设数</w:t>
            </w:r>
            <w:r w:rsidRPr="00387161">
              <w:rPr>
                <w:rFonts w:eastAsia="宋体" w:cs="Times New Roman"/>
                <w:color w:val="000000"/>
                <w:kern w:val="0"/>
                <w:sz w:val="20"/>
                <w:szCs w:val="20"/>
                <w:lang w:bidi="ar"/>
              </w:rPr>
              <w:t>/</w:t>
            </w:r>
            <w:r w:rsidRPr="00387161">
              <w:rPr>
                <w:rFonts w:eastAsia="宋体" w:cs="Times New Roman"/>
                <w:color w:val="000000"/>
                <w:kern w:val="0"/>
                <w:sz w:val="20"/>
                <w:szCs w:val="20"/>
                <w:lang w:bidi="ar"/>
              </w:rPr>
              <w:t>节地生态墓地计划建设数</w:t>
            </w:r>
            <w:r w:rsidRPr="00387161">
              <w:rPr>
                <w:rFonts w:eastAsia="宋体" w:cs="Times New Roman"/>
                <w:color w:val="000000"/>
                <w:kern w:val="0"/>
                <w:sz w:val="20"/>
                <w:szCs w:val="20"/>
                <w:lang w:bidi="ar"/>
              </w:rPr>
              <w:t>*100%*</w:t>
            </w:r>
            <w:r w:rsidRPr="00387161">
              <w:rPr>
                <w:rFonts w:eastAsia="宋体" w:cs="Times New Roman"/>
                <w:color w:val="000000"/>
                <w:kern w:val="0"/>
                <w:sz w:val="20"/>
                <w:szCs w:val="20"/>
                <w:lang w:bidi="ar"/>
              </w:rPr>
              <w:t>指标分值</w:t>
            </w:r>
          </w:p>
        </w:tc>
        <w:tc>
          <w:tcPr>
            <w:tcW w:w="581" w:type="pct"/>
            <w:shd w:val="clear" w:color="auto" w:fill="FFFFFF"/>
            <w:tcMar>
              <w:top w:w="15" w:type="dxa"/>
              <w:left w:w="15" w:type="dxa"/>
              <w:right w:w="15" w:type="dxa"/>
            </w:tcMar>
            <w:vAlign w:val="center"/>
          </w:tcPr>
          <w:p w14:paraId="11B6692C"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查看项目建设完成情况及竣工验收报告资料，是否合理合规建设完成。</w:t>
            </w:r>
          </w:p>
        </w:tc>
        <w:tc>
          <w:tcPr>
            <w:tcW w:w="677" w:type="pct"/>
            <w:shd w:val="clear" w:color="auto" w:fill="FFFFFF"/>
            <w:tcMar>
              <w:top w:w="15" w:type="dxa"/>
              <w:left w:w="15" w:type="dxa"/>
              <w:right w:w="15" w:type="dxa"/>
            </w:tcMar>
            <w:vAlign w:val="center"/>
          </w:tcPr>
          <w:p w14:paraId="1DED8525"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查看项目建设完成情况及竣工验收报告资料，是否合理合规建设完成。</w:t>
            </w:r>
          </w:p>
        </w:tc>
        <w:tc>
          <w:tcPr>
            <w:tcW w:w="213" w:type="pct"/>
            <w:shd w:val="clear" w:color="auto" w:fill="auto"/>
            <w:noWrap/>
            <w:tcMar>
              <w:top w:w="15" w:type="dxa"/>
              <w:left w:w="15" w:type="dxa"/>
              <w:right w:w="15" w:type="dxa"/>
            </w:tcMar>
            <w:vAlign w:val="center"/>
          </w:tcPr>
          <w:p w14:paraId="3C198CD8" w14:textId="5B0AE25B"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7.00</w:t>
            </w:r>
          </w:p>
        </w:tc>
        <w:tc>
          <w:tcPr>
            <w:tcW w:w="318" w:type="pct"/>
            <w:shd w:val="clear" w:color="auto" w:fill="auto"/>
            <w:noWrap/>
            <w:tcMar>
              <w:top w:w="15" w:type="dxa"/>
              <w:left w:w="15" w:type="dxa"/>
              <w:right w:w="15" w:type="dxa"/>
            </w:tcMar>
            <w:vAlign w:val="center"/>
          </w:tcPr>
          <w:p w14:paraId="3B3D2159"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c>
          <w:tcPr>
            <w:tcW w:w="1060" w:type="pct"/>
            <w:shd w:val="clear" w:color="auto" w:fill="auto"/>
            <w:tcMar>
              <w:top w:w="15" w:type="dxa"/>
              <w:left w:w="15" w:type="dxa"/>
              <w:right w:w="15" w:type="dxa"/>
            </w:tcMar>
            <w:vAlign w:val="center"/>
          </w:tcPr>
          <w:p w14:paraId="333515DF"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2020</w:t>
            </w:r>
            <w:r w:rsidRPr="00387161">
              <w:rPr>
                <w:rFonts w:eastAsia="宋体" w:cs="Times New Roman"/>
                <w:color w:val="000000"/>
                <w:kern w:val="0"/>
                <w:sz w:val="20"/>
                <w:szCs w:val="20"/>
                <w:lang w:bidi="ar"/>
              </w:rPr>
              <w:t>年项目施工计划于</w:t>
            </w:r>
            <w:r w:rsidRPr="00387161">
              <w:rPr>
                <w:rFonts w:eastAsia="宋体" w:cs="Times New Roman"/>
                <w:color w:val="000000"/>
                <w:kern w:val="0"/>
                <w:sz w:val="20"/>
                <w:szCs w:val="20"/>
                <w:lang w:bidi="ar"/>
              </w:rPr>
              <w:t>2020</w:t>
            </w:r>
            <w:r w:rsidRPr="00387161">
              <w:rPr>
                <w:rFonts w:eastAsia="宋体" w:cs="Times New Roman"/>
                <w:color w:val="000000"/>
                <w:kern w:val="0"/>
                <w:sz w:val="20"/>
                <w:szCs w:val="20"/>
                <w:lang w:bidi="ar"/>
              </w:rPr>
              <w:t>年底建设完成剑南街道五星村节地生态墓地葬试点第一阶段建设，在</w:t>
            </w:r>
            <w:r w:rsidRPr="00387161">
              <w:rPr>
                <w:rFonts w:eastAsia="宋体" w:cs="Times New Roman"/>
                <w:color w:val="000000"/>
                <w:kern w:val="0"/>
                <w:sz w:val="20"/>
                <w:szCs w:val="20"/>
                <w:lang w:bidi="ar"/>
              </w:rPr>
              <w:t>2020</w:t>
            </w:r>
            <w:r w:rsidRPr="00387161">
              <w:rPr>
                <w:rFonts w:eastAsia="宋体" w:cs="Times New Roman"/>
                <w:color w:val="000000"/>
                <w:kern w:val="0"/>
                <w:sz w:val="20"/>
                <w:szCs w:val="20"/>
                <w:lang w:bidi="ar"/>
              </w:rPr>
              <w:t>年底已基本建设完成五星村葬试点，计划完成，故未扣分</w:t>
            </w:r>
          </w:p>
        </w:tc>
      </w:tr>
      <w:tr w:rsidR="00630C26" w:rsidRPr="00387161" w14:paraId="039F3EFB" w14:textId="77777777" w:rsidTr="00412847">
        <w:trPr>
          <w:trHeight w:val="20"/>
        </w:trPr>
        <w:tc>
          <w:tcPr>
            <w:tcW w:w="227" w:type="pct"/>
            <w:vMerge w:val="restart"/>
            <w:shd w:val="clear" w:color="auto" w:fill="auto"/>
            <w:tcMar>
              <w:top w:w="15" w:type="dxa"/>
              <w:left w:w="15" w:type="dxa"/>
              <w:right w:w="15" w:type="dxa"/>
            </w:tcMar>
            <w:vAlign w:val="center"/>
          </w:tcPr>
          <w:p w14:paraId="6537DC6C" w14:textId="294693AD" w:rsidR="0032190C" w:rsidRPr="00387161" w:rsidRDefault="00024C34" w:rsidP="00412847">
            <w:pPr>
              <w:widowControl/>
              <w:spacing w:afterLines="50" w:after="157" w:line="320" w:lineRule="exact"/>
              <w:ind w:firstLineChars="0" w:firstLine="0"/>
              <w:jc w:val="center"/>
              <w:textAlignment w:val="center"/>
              <w:rPr>
                <w:rFonts w:eastAsia="宋体" w:cs="Times New Roman"/>
                <w:b/>
                <w:color w:val="000000"/>
                <w:sz w:val="20"/>
                <w:szCs w:val="20"/>
              </w:rPr>
            </w:pPr>
            <w:r w:rsidRPr="00387161">
              <w:rPr>
                <w:rFonts w:eastAsia="宋体" w:cs="Times New Roman"/>
                <w:b/>
                <w:color w:val="000000"/>
                <w:kern w:val="0"/>
                <w:sz w:val="20"/>
                <w:szCs w:val="20"/>
                <w:lang w:bidi="ar"/>
              </w:rPr>
              <w:t>项目效益（</w:t>
            </w:r>
            <w:r w:rsidRPr="00387161">
              <w:rPr>
                <w:rFonts w:eastAsia="宋体" w:cs="Times New Roman"/>
                <w:b/>
                <w:color w:val="000000"/>
                <w:kern w:val="0"/>
                <w:sz w:val="20"/>
                <w:szCs w:val="20"/>
                <w:lang w:bidi="ar"/>
              </w:rPr>
              <w:t>25</w:t>
            </w:r>
            <w:r w:rsidR="00630C26">
              <w:rPr>
                <w:rFonts w:eastAsia="宋体" w:cs="Times New Roman" w:hint="eastAsia"/>
                <w:b/>
                <w:color w:val="000000"/>
                <w:kern w:val="0"/>
                <w:sz w:val="20"/>
                <w:szCs w:val="20"/>
                <w:lang w:bidi="ar"/>
              </w:rPr>
              <w:t>.00</w:t>
            </w:r>
            <w:r w:rsidRPr="00387161">
              <w:rPr>
                <w:rFonts w:eastAsia="宋体" w:cs="Times New Roman"/>
                <w:b/>
                <w:color w:val="000000"/>
                <w:kern w:val="0"/>
                <w:sz w:val="20"/>
                <w:szCs w:val="20"/>
                <w:lang w:bidi="ar"/>
              </w:rPr>
              <w:t>分）</w:t>
            </w:r>
          </w:p>
        </w:tc>
        <w:tc>
          <w:tcPr>
            <w:tcW w:w="266" w:type="pct"/>
            <w:shd w:val="clear" w:color="auto" w:fill="FFFFFF"/>
            <w:tcMar>
              <w:top w:w="15" w:type="dxa"/>
              <w:left w:w="15" w:type="dxa"/>
              <w:right w:w="15" w:type="dxa"/>
            </w:tcMar>
            <w:vAlign w:val="center"/>
          </w:tcPr>
          <w:p w14:paraId="2B100E67" w14:textId="2B3A173A"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社会效益（</w:t>
            </w:r>
            <w:r w:rsidRPr="00387161">
              <w:rPr>
                <w:rFonts w:eastAsia="宋体" w:cs="Times New Roman"/>
                <w:color w:val="000000"/>
                <w:kern w:val="0"/>
                <w:sz w:val="20"/>
                <w:szCs w:val="20"/>
                <w:lang w:bidi="ar"/>
              </w:rPr>
              <w:t>8</w:t>
            </w:r>
            <w:r w:rsidR="00630C26">
              <w:rPr>
                <w:rFonts w:eastAsia="宋体" w:cs="Times New Roman" w:hint="eastAsia"/>
                <w:color w:val="000000"/>
                <w:kern w:val="0"/>
                <w:sz w:val="20"/>
                <w:szCs w:val="20"/>
                <w:lang w:bidi="ar"/>
              </w:rPr>
              <w:t>.00</w:t>
            </w:r>
            <w:r w:rsidRPr="00387161">
              <w:rPr>
                <w:rFonts w:eastAsia="宋体" w:cs="Times New Roman"/>
                <w:color w:val="000000"/>
                <w:kern w:val="0"/>
                <w:sz w:val="20"/>
                <w:szCs w:val="20"/>
                <w:lang w:bidi="ar"/>
              </w:rPr>
              <w:t>分）</w:t>
            </w:r>
          </w:p>
        </w:tc>
        <w:tc>
          <w:tcPr>
            <w:tcW w:w="196" w:type="pct"/>
            <w:shd w:val="clear" w:color="auto" w:fill="FFFFFF"/>
            <w:tcMar>
              <w:top w:w="15" w:type="dxa"/>
              <w:left w:w="15" w:type="dxa"/>
              <w:right w:w="15" w:type="dxa"/>
            </w:tcMar>
            <w:vAlign w:val="center"/>
          </w:tcPr>
          <w:p w14:paraId="22053FDD"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殡葬火化的增加率</w:t>
            </w:r>
          </w:p>
        </w:tc>
        <w:tc>
          <w:tcPr>
            <w:tcW w:w="188" w:type="pct"/>
            <w:shd w:val="clear" w:color="auto" w:fill="FFFFFF"/>
            <w:tcMar>
              <w:top w:w="15" w:type="dxa"/>
              <w:left w:w="15" w:type="dxa"/>
              <w:right w:w="15" w:type="dxa"/>
            </w:tcMar>
            <w:vAlign w:val="center"/>
          </w:tcPr>
          <w:p w14:paraId="3E6FCED6" w14:textId="4B9A9A1F"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8.00</w:t>
            </w:r>
          </w:p>
        </w:tc>
        <w:tc>
          <w:tcPr>
            <w:tcW w:w="502" w:type="pct"/>
            <w:shd w:val="clear" w:color="auto" w:fill="FFFFFF"/>
            <w:tcMar>
              <w:top w:w="15" w:type="dxa"/>
              <w:left w:w="15" w:type="dxa"/>
              <w:right w:w="15" w:type="dxa"/>
            </w:tcMar>
            <w:vAlign w:val="center"/>
          </w:tcPr>
          <w:p w14:paraId="625EC181"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主要考察惠民殡葬补贴政策的火化率</w:t>
            </w:r>
          </w:p>
        </w:tc>
        <w:tc>
          <w:tcPr>
            <w:tcW w:w="180" w:type="pct"/>
            <w:shd w:val="clear" w:color="auto" w:fill="FFFFFF"/>
            <w:tcMar>
              <w:top w:w="15" w:type="dxa"/>
              <w:left w:w="15" w:type="dxa"/>
              <w:right w:w="15" w:type="dxa"/>
            </w:tcMar>
            <w:vAlign w:val="center"/>
          </w:tcPr>
          <w:p w14:paraId="683262EE"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分级评分法</w:t>
            </w:r>
          </w:p>
        </w:tc>
        <w:tc>
          <w:tcPr>
            <w:tcW w:w="156" w:type="pct"/>
            <w:shd w:val="clear" w:color="auto" w:fill="FFFFFF"/>
            <w:tcMar>
              <w:top w:w="15" w:type="dxa"/>
              <w:left w:w="15" w:type="dxa"/>
              <w:right w:w="15" w:type="dxa"/>
            </w:tcMar>
            <w:vAlign w:val="center"/>
          </w:tcPr>
          <w:p w14:paraId="700A21F8" w14:textId="04B54374" w:rsidR="0032190C" w:rsidRPr="00387161" w:rsidRDefault="00BB452B" w:rsidP="00412847">
            <w:pPr>
              <w:spacing w:afterLines="50" w:after="157" w:line="320" w:lineRule="exact"/>
              <w:ind w:firstLineChars="0" w:firstLine="0"/>
              <w:jc w:val="center"/>
              <w:rPr>
                <w:rFonts w:eastAsia="宋体" w:cs="Times New Roman"/>
                <w:color w:val="000000"/>
                <w:sz w:val="20"/>
                <w:szCs w:val="20"/>
              </w:rPr>
            </w:pPr>
            <w:r w:rsidRPr="00387161">
              <w:rPr>
                <w:rFonts w:eastAsia="宋体" w:cs="Times New Roman"/>
                <w:color w:val="000000"/>
                <w:sz w:val="20"/>
                <w:szCs w:val="20"/>
              </w:rPr>
              <w:t>大幅减少</w:t>
            </w:r>
          </w:p>
        </w:tc>
        <w:tc>
          <w:tcPr>
            <w:tcW w:w="127" w:type="pct"/>
            <w:shd w:val="clear" w:color="auto" w:fill="FFFFFF"/>
            <w:tcMar>
              <w:top w:w="15" w:type="dxa"/>
              <w:left w:w="15" w:type="dxa"/>
              <w:right w:w="15" w:type="dxa"/>
            </w:tcMar>
            <w:vAlign w:val="center"/>
          </w:tcPr>
          <w:p w14:paraId="4FC61B4F" w14:textId="5F4A8342"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减</w:t>
            </w:r>
            <w:r w:rsidR="00BB452B" w:rsidRPr="00387161">
              <w:rPr>
                <w:rFonts w:eastAsia="宋体" w:cs="Times New Roman"/>
                <w:color w:val="000000"/>
                <w:kern w:val="0"/>
                <w:sz w:val="20"/>
                <w:szCs w:val="20"/>
                <w:lang w:bidi="ar"/>
              </w:rPr>
              <w:t>减少</w:t>
            </w:r>
          </w:p>
        </w:tc>
        <w:tc>
          <w:tcPr>
            <w:tcW w:w="102" w:type="pct"/>
            <w:shd w:val="clear" w:color="auto" w:fill="FFFFFF"/>
            <w:tcMar>
              <w:top w:w="15" w:type="dxa"/>
              <w:left w:w="15" w:type="dxa"/>
              <w:right w:w="15" w:type="dxa"/>
            </w:tcMar>
            <w:vAlign w:val="center"/>
          </w:tcPr>
          <w:p w14:paraId="7E12750B"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无变化</w:t>
            </w:r>
          </w:p>
        </w:tc>
        <w:tc>
          <w:tcPr>
            <w:tcW w:w="117" w:type="pct"/>
            <w:shd w:val="clear" w:color="auto" w:fill="FFFFFF"/>
            <w:tcMar>
              <w:top w:w="15" w:type="dxa"/>
              <w:left w:w="15" w:type="dxa"/>
              <w:right w:w="15" w:type="dxa"/>
            </w:tcMar>
            <w:vAlign w:val="center"/>
          </w:tcPr>
          <w:p w14:paraId="252134EA" w14:textId="67078151" w:rsidR="0032190C" w:rsidRPr="00387161" w:rsidRDefault="00BB452B"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增加</w:t>
            </w:r>
          </w:p>
        </w:tc>
        <w:tc>
          <w:tcPr>
            <w:tcW w:w="90" w:type="pct"/>
            <w:shd w:val="clear" w:color="auto" w:fill="FFFFFF"/>
            <w:tcMar>
              <w:top w:w="15" w:type="dxa"/>
              <w:left w:w="15" w:type="dxa"/>
              <w:right w:w="15" w:type="dxa"/>
            </w:tcMar>
            <w:vAlign w:val="center"/>
          </w:tcPr>
          <w:p w14:paraId="05F7A9B0" w14:textId="45BD2806" w:rsidR="0032190C" w:rsidRPr="00387161" w:rsidRDefault="00BB452B" w:rsidP="00412847">
            <w:pPr>
              <w:spacing w:afterLines="50" w:after="157" w:line="320" w:lineRule="exact"/>
              <w:ind w:firstLineChars="0" w:firstLine="0"/>
              <w:jc w:val="center"/>
              <w:rPr>
                <w:rFonts w:eastAsia="宋体" w:cs="Times New Roman"/>
                <w:color w:val="000000"/>
                <w:sz w:val="20"/>
                <w:szCs w:val="20"/>
              </w:rPr>
            </w:pPr>
            <w:r w:rsidRPr="00387161">
              <w:rPr>
                <w:rFonts w:eastAsia="宋体" w:cs="Times New Roman"/>
                <w:color w:val="000000"/>
                <w:sz w:val="20"/>
                <w:szCs w:val="20"/>
              </w:rPr>
              <w:t>大幅增加</w:t>
            </w:r>
          </w:p>
        </w:tc>
        <w:tc>
          <w:tcPr>
            <w:tcW w:w="581" w:type="pct"/>
            <w:shd w:val="clear" w:color="auto" w:fill="FFFFFF"/>
            <w:tcMar>
              <w:top w:w="15" w:type="dxa"/>
              <w:left w:w="15" w:type="dxa"/>
              <w:right w:w="15" w:type="dxa"/>
            </w:tcMar>
            <w:vAlign w:val="center"/>
          </w:tcPr>
          <w:p w14:paraId="09356CA7"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与</w:t>
            </w:r>
            <w:r w:rsidRPr="00387161">
              <w:rPr>
                <w:rFonts w:eastAsia="宋体" w:cs="Times New Roman"/>
                <w:color w:val="000000"/>
                <w:kern w:val="0"/>
                <w:sz w:val="20"/>
                <w:szCs w:val="20"/>
                <w:lang w:bidi="ar"/>
              </w:rPr>
              <w:t>2019</w:t>
            </w:r>
            <w:r w:rsidRPr="00387161">
              <w:rPr>
                <w:rFonts w:eastAsia="宋体" w:cs="Times New Roman"/>
                <w:color w:val="000000"/>
                <w:kern w:val="0"/>
                <w:sz w:val="20"/>
                <w:szCs w:val="20"/>
                <w:lang w:bidi="ar"/>
              </w:rPr>
              <w:t>年相比，</w:t>
            </w:r>
            <w:r w:rsidRPr="00387161">
              <w:rPr>
                <w:rFonts w:eastAsia="宋体" w:cs="Times New Roman"/>
                <w:color w:val="000000"/>
                <w:kern w:val="0"/>
                <w:sz w:val="20"/>
                <w:szCs w:val="20"/>
                <w:lang w:bidi="ar"/>
              </w:rPr>
              <w:t>2020</w:t>
            </w:r>
            <w:r w:rsidRPr="00387161">
              <w:rPr>
                <w:rFonts w:eastAsia="宋体" w:cs="Times New Roman"/>
                <w:color w:val="000000"/>
                <w:kern w:val="0"/>
                <w:sz w:val="20"/>
                <w:szCs w:val="20"/>
                <w:lang w:bidi="ar"/>
              </w:rPr>
              <w:t>年惠民殡葬火化人数变化情况</w:t>
            </w:r>
          </w:p>
        </w:tc>
        <w:tc>
          <w:tcPr>
            <w:tcW w:w="677" w:type="pct"/>
            <w:shd w:val="clear" w:color="auto" w:fill="FFFFFF"/>
            <w:tcMar>
              <w:top w:w="15" w:type="dxa"/>
              <w:left w:w="15" w:type="dxa"/>
              <w:right w:w="15" w:type="dxa"/>
            </w:tcMar>
            <w:vAlign w:val="center"/>
          </w:tcPr>
          <w:p w14:paraId="6196007B"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与</w:t>
            </w:r>
            <w:r w:rsidRPr="00387161">
              <w:rPr>
                <w:rFonts w:eastAsia="宋体" w:cs="Times New Roman"/>
                <w:color w:val="000000"/>
                <w:kern w:val="0"/>
                <w:sz w:val="20"/>
                <w:szCs w:val="20"/>
                <w:lang w:bidi="ar"/>
              </w:rPr>
              <w:t>2019</w:t>
            </w:r>
            <w:r w:rsidRPr="00387161">
              <w:rPr>
                <w:rFonts w:eastAsia="宋体" w:cs="Times New Roman"/>
                <w:color w:val="000000"/>
                <w:kern w:val="0"/>
                <w:sz w:val="20"/>
                <w:szCs w:val="20"/>
                <w:lang w:bidi="ar"/>
              </w:rPr>
              <w:t>年相比，</w:t>
            </w:r>
            <w:r w:rsidRPr="00387161">
              <w:rPr>
                <w:rFonts w:eastAsia="宋体" w:cs="Times New Roman"/>
                <w:color w:val="000000"/>
                <w:kern w:val="0"/>
                <w:sz w:val="20"/>
                <w:szCs w:val="20"/>
                <w:lang w:bidi="ar"/>
              </w:rPr>
              <w:t>2020</w:t>
            </w:r>
            <w:r w:rsidRPr="00387161">
              <w:rPr>
                <w:rFonts w:eastAsia="宋体" w:cs="Times New Roman"/>
                <w:color w:val="000000"/>
                <w:kern w:val="0"/>
                <w:sz w:val="20"/>
                <w:szCs w:val="20"/>
                <w:lang w:bidi="ar"/>
              </w:rPr>
              <w:t>年惠民殡葬火化人数变化情况</w:t>
            </w:r>
          </w:p>
        </w:tc>
        <w:tc>
          <w:tcPr>
            <w:tcW w:w="213" w:type="pct"/>
            <w:shd w:val="clear" w:color="auto" w:fill="auto"/>
            <w:noWrap/>
            <w:tcMar>
              <w:top w:w="15" w:type="dxa"/>
              <w:left w:w="15" w:type="dxa"/>
              <w:right w:w="15" w:type="dxa"/>
            </w:tcMar>
            <w:vAlign w:val="center"/>
          </w:tcPr>
          <w:p w14:paraId="529D6944" w14:textId="051761AB"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2.40</w:t>
            </w:r>
          </w:p>
        </w:tc>
        <w:tc>
          <w:tcPr>
            <w:tcW w:w="318" w:type="pct"/>
            <w:shd w:val="clear" w:color="auto" w:fill="auto"/>
            <w:noWrap/>
            <w:tcMar>
              <w:top w:w="15" w:type="dxa"/>
              <w:left w:w="15" w:type="dxa"/>
              <w:right w:w="15" w:type="dxa"/>
            </w:tcMar>
            <w:vAlign w:val="center"/>
          </w:tcPr>
          <w:p w14:paraId="7BDC35D5"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30.00%</w:t>
            </w:r>
          </w:p>
        </w:tc>
        <w:tc>
          <w:tcPr>
            <w:tcW w:w="1060" w:type="pct"/>
            <w:shd w:val="clear" w:color="auto" w:fill="auto"/>
            <w:tcMar>
              <w:top w:w="15" w:type="dxa"/>
              <w:left w:w="15" w:type="dxa"/>
              <w:right w:w="15" w:type="dxa"/>
            </w:tcMar>
            <w:vAlign w:val="center"/>
          </w:tcPr>
          <w:p w14:paraId="4A0A2E4E" w14:textId="6E99DF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绵竹市</w:t>
            </w:r>
            <w:r w:rsidRPr="00387161">
              <w:rPr>
                <w:rFonts w:eastAsia="宋体" w:cs="Times New Roman"/>
                <w:color w:val="000000"/>
                <w:kern w:val="0"/>
                <w:sz w:val="20"/>
                <w:szCs w:val="20"/>
                <w:lang w:bidi="ar"/>
              </w:rPr>
              <w:t>2019</w:t>
            </w:r>
            <w:r w:rsidRPr="00387161">
              <w:rPr>
                <w:rFonts w:eastAsia="宋体" w:cs="Times New Roman"/>
                <w:color w:val="000000"/>
                <w:kern w:val="0"/>
                <w:sz w:val="20"/>
                <w:szCs w:val="20"/>
                <w:lang w:bidi="ar"/>
              </w:rPr>
              <w:t>年火葬人数</w:t>
            </w:r>
            <w:r w:rsidRPr="00387161">
              <w:rPr>
                <w:rFonts w:eastAsia="宋体" w:cs="Times New Roman"/>
                <w:color w:val="000000"/>
                <w:kern w:val="0"/>
                <w:sz w:val="20"/>
                <w:szCs w:val="20"/>
                <w:lang w:bidi="ar"/>
              </w:rPr>
              <w:t>4619</w:t>
            </w:r>
            <w:r w:rsidRPr="00387161">
              <w:rPr>
                <w:rFonts w:eastAsia="宋体" w:cs="Times New Roman"/>
                <w:color w:val="000000"/>
                <w:kern w:val="0"/>
                <w:sz w:val="20"/>
                <w:szCs w:val="20"/>
                <w:lang w:bidi="ar"/>
              </w:rPr>
              <w:t>人，</w:t>
            </w:r>
            <w:r w:rsidRPr="00387161">
              <w:rPr>
                <w:rFonts w:eastAsia="宋体" w:cs="Times New Roman"/>
                <w:color w:val="000000"/>
                <w:kern w:val="0"/>
                <w:sz w:val="20"/>
                <w:szCs w:val="20"/>
                <w:lang w:bidi="ar"/>
              </w:rPr>
              <w:t>2020</w:t>
            </w:r>
            <w:r w:rsidRPr="00387161">
              <w:rPr>
                <w:rFonts w:eastAsia="宋体" w:cs="Times New Roman"/>
                <w:color w:val="000000"/>
                <w:kern w:val="0"/>
                <w:sz w:val="20"/>
                <w:szCs w:val="20"/>
                <w:lang w:bidi="ar"/>
              </w:rPr>
              <w:t>年火葬人数</w:t>
            </w:r>
            <w:r w:rsidRPr="00387161">
              <w:rPr>
                <w:rFonts w:eastAsia="宋体" w:cs="Times New Roman"/>
                <w:color w:val="000000"/>
                <w:kern w:val="0"/>
                <w:sz w:val="20"/>
                <w:szCs w:val="20"/>
                <w:lang w:bidi="ar"/>
              </w:rPr>
              <w:t>4360</w:t>
            </w:r>
            <w:r w:rsidRPr="00387161">
              <w:rPr>
                <w:rFonts w:eastAsia="宋体" w:cs="Times New Roman"/>
                <w:color w:val="000000"/>
                <w:kern w:val="0"/>
                <w:sz w:val="20"/>
                <w:szCs w:val="20"/>
                <w:lang w:bidi="ar"/>
              </w:rPr>
              <w:t>人。与</w:t>
            </w:r>
            <w:r w:rsidRPr="00387161">
              <w:rPr>
                <w:rFonts w:eastAsia="宋体" w:cs="Times New Roman"/>
                <w:color w:val="000000"/>
                <w:kern w:val="0"/>
                <w:sz w:val="20"/>
                <w:szCs w:val="20"/>
                <w:lang w:bidi="ar"/>
              </w:rPr>
              <w:t>2019</w:t>
            </w:r>
            <w:r w:rsidRPr="00387161">
              <w:rPr>
                <w:rFonts w:eastAsia="宋体" w:cs="Times New Roman"/>
                <w:color w:val="000000"/>
                <w:kern w:val="0"/>
                <w:sz w:val="20"/>
                <w:szCs w:val="20"/>
                <w:lang w:bidi="ar"/>
              </w:rPr>
              <w:t>年相比，</w:t>
            </w:r>
            <w:r w:rsidRPr="00387161">
              <w:rPr>
                <w:rFonts w:eastAsia="宋体" w:cs="Times New Roman"/>
                <w:color w:val="000000"/>
                <w:kern w:val="0"/>
                <w:sz w:val="20"/>
                <w:szCs w:val="20"/>
                <w:lang w:bidi="ar"/>
              </w:rPr>
              <w:t>2020</w:t>
            </w:r>
            <w:r w:rsidRPr="00387161">
              <w:rPr>
                <w:rFonts w:eastAsia="宋体" w:cs="Times New Roman"/>
                <w:color w:val="000000"/>
                <w:kern w:val="0"/>
                <w:sz w:val="20"/>
                <w:szCs w:val="20"/>
                <w:lang w:bidi="ar"/>
              </w:rPr>
              <w:t>年减少了</w:t>
            </w:r>
            <w:r w:rsidRPr="00387161">
              <w:rPr>
                <w:rFonts w:eastAsia="宋体" w:cs="Times New Roman"/>
                <w:color w:val="000000"/>
                <w:kern w:val="0"/>
                <w:sz w:val="20"/>
                <w:szCs w:val="20"/>
                <w:lang w:bidi="ar"/>
              </w:rPr>
              <w:t>259</w:t>
            </w:r>
            <w:r w:rsidRPr="00387161">
              <w:rPr>
                <w:rFonts w:eastAsia="宋体" w:cs="Times New Roman"/>
                <w:color w:val="000000"/>
                <w:kern w:val="0"/>
                <w:sz w:val="20"/>
                <w:szCs w:val="20"/>
                <w:lang w:bidi="ar"/>
              </w:rPr>
              <w:t>人，火花增加率为</w:t>
            </w:r>
            <w:r w:rsidRPr="00387161">
              <w:rPr>
                <w:rFonts w:eastAsia="宋体" w:cs="Times New Roman"/>
                <w:color w:val="000000"/>
                <w:kern w:val="0"/>
                <w:sz w:val="20"/>
                <w:szCs w:val="20"/>
                <w:lang w:bidi="ar"/>
              </w:rPr>
              <w:t>-5.61%</w:t>
            </w:r>
            <w:r w:rsidRPr="00387161">
              <w:rPr>
                <w:rFonts w:eastAsia="宋体" w:cs="Times New Roman"/>
                <w:color w:val="000000"/>
                <w:kern w:val="0"/>
                <w:sz w:val="20"/>
                <w:szCs w:val="20"/>
                <w:lang w:bidi="ar"/>
              </w:rPr>
              <w:t>，得</w:t>
            </w:r>
            <w:r w:rsidRPr="00387161">
              <w:rPr>
                <w:rFonts w:eastAsia="宋体" w:cs="Times New Roman"/>
                <w:color w:val="000000"/>
                <w:kern w:val="0"/>
                <w:sz w:val="20"/>
                <w:szCs w:val="20"/>
                <w:lang w:bidi="ar"/>
              </w:rPr>
              <w:t>2.4</w:t>
            </w:r>
            <w:r w:rsidR="00630C26">
              <w:rPr>
                <w:rFonts w:eastAsia="宋体" w:cs="Times New Roman" w:hint="eastAsia"/>
                <w:color w:val="000000"/>
                <w:kern w:val="0"/>
                <w:sz w:val="20"/>
                <w:szCs w:val="20"/>
                <w:lang w:bidi="ar"/>
              </w:rPr>
              <w:t>0</w:t>
            </w:r>
            <w:r w:rsidRPr="00387161">
              <w:rPr>
                <w:rFonts w:eastAsia="宋体" w:cs="Times New Roman"/>
                <w:color w:val="000000"/>
                <w:kern w:val="0"/>
                <w:sz w:val="20"/>
                <w:szCs w:val="20"/>
                <w:lang w:bidi="ar"/>
              </w:rPr>
              <w:t>分。</w:t>
            </w:r>
          </w:p>
        </w:tc>
      </w:tr>
      <w:tr w:rsidR="00630C26" w:rsidRPr="00387161" w14:paraId="181843F5" w14:textId="77777777" w:rsidTr="00412847">
        <w:trPr>
          <w:trHeight w:val="20"/>
        </w:trPr>
        <w:tc>
          <w:tcPr>
            <w:tcW w:w="227" w:type="pct"/>
            <w:vMerge/>
            <w:shd w:val="clear" w:color="auto" w:fill="auto"/>
            <w:tcMar>
              <w:top w:w="15" w:type="dxa"/>
              <w:left w:w="15" w:type="dxa"/>
              <w:right w:w="15" w:type="dxa"/>
            </w:tcMar>
            <w:vAlign w:val="center"/>
          </w:tcPr>
          <w:p w14:paraId="0F3FD218" w14:textId="77777777" w:rsidR="0032190C" w:rsidRPr="00387161" w:rsidRDefault="0032190C" w:rsidP="00412847">
            <w:pPr>
              <w:spacing w:afterLines="50" w:after="157" w:line="320" w:lineRule="exact"/>
              <w:ind w:firstLineChars="0" w:firstLine="0"/>
              <w:jc w:val="center"/>
              <w:rPr>
                <w:rFonts w:eastAsia="宋体" w:cs="Times New Roman"/>
                <w:b/>
                <w:color w:val="000000"/>
                <w:sz w:val="20"/>
                <w:szCs w:val="20"/>
              </w:rPr>
            </w:pPr>
          </w:p>
        </w:tc>
        <w:tc>
          <w:tcPr>
            <w:tcW w:w="266" w:type="pct"/>
            <w:shd w:val="clear" w:color="auto" w:fill="FFFFFF"/>
            <w:tcMar>
              <w:top w:w="15" w:type="dxa"/>
              <w:left w:w="15" w:type="dxa"/>
              <w:right w:w="15" w:type="dxa"/>
            </w:tcMar>
            <w:vAlign w:val="center"/>
          </w:tcPr>
          <w:p w14:paraId="1E6B8AF5" w14:textId="0A34CFB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生态效益（</w:t>
            </w:r>
            <w:r w:rsidRPr="00387161">
              <w:rPr>
                <w:rFonts w:eastAsia="宋体" w:cs="Times New Roman"/>
                <w:color w:val="000000"/>
                <w:kern w:val="0"/>
                <w:sz w:val="20"/>
                <w:szCs w:val="20"/>
                <w:lang w:bidi="ar"/>
              </w:rPr>
              <w:t>8</w:t>
            </w:r>
            <w:r w:rsidR="00630C26">
              <w:rPr>
                <w:rFonts w:eastAsia="宋体" w:cs="Times New Roman" w:hint="eastAsia"/>
                <w:color w:val="000000"/>
                <w:kern w:val="0"/>
                <w:sz w:val="20"/>
                <w:szCs w:val="20"/>
                <w:lang w:bidi="ar"/>
              </w:rPr>
              <w:t>.00</w:t>
            </w:r>
            <w:r w:rsidRPr="00387161">
              <w:rPr>
                <w:rFonts w:eastAsia="宋体" w:cs="Times New Roman"/>
                <w:color w:val="000000"/>
                <w:kern w:val="0"/>
                <w:sz w:val="20"/>
                <w:szCs w:val="20"/>
                <w:lang w:bidi="ar"/>
              </w:rPr>
              <w:t>分）</w:t>
            </w:r>
          </w:p>
        </w:tc>
        <w:tc>
          <w:tcPr>
            <w:tcW w:w="196" w:type="pct"/>
            <w:shd w:val="clear" w:color="auto" w:fill="auto"/>
            <w:tcMar>
              <w:top w:w="15" w:type="dxa"/>
              <w:left w:w="15" w:type="dxa"/>
              <w:right w:w="15" w:type="dxa"/>
            </w:tcMar>
            <w:vAlign w:val="center"/>
          </w:tcPr>
          <w:p w14:paraId="1EBEA13D"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生态安葬节地率</w:t>
            </w:r>
          </w:p>
        </w:tc>
        <w:tc>
          <w:tcPr>
            <w:tcW w:w="188" w:type="pct"/>
            <w:shd w:val="clear" w:color="auto" w:fill="FFFFFF"/>
            <w:tcMar>
              <w:top w:w="15" w:type="dxa"/>
              <w:left w:w="15" w:type="dxa"/>
              <w:right w:w="15" w:type="dxa"/>
            </w:tcMar>
            <w:vAlign w:val="center"/>
          </w:tcPr>
          <w:p w14:paraId="123C5889" w14:textId="6D0A9EC1"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8.00</w:t>
            </w:r>
          </w:p>
        </w:tc>
        <w:tc>
          <w:tcPr>
            <w:tcW w:w="502" w:type="pct"/>
            <w:shd w:val="clear" w:color="auto" w:fill="FFFFFF"/>
            <w:tcMar>
              <w:top w:w="15" w:type="dxa"/>
              <w:left w:w="15" w:type="dxa"/>
              <w:right w:w="15" w:type="dxa"/>
            </w:tcMar>
            <w:vAlign w:val="center"/>
          </w:tcPr>
          <w:p w14:paraId="301D3C2A"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土葬与与生态墓地安葬相比是否产生节地效益</w:t>
            </w:r>
          </w:p>
        </w:tc>
        <w:tc>
          <w:tcPr>
            <w:tcW w:w="180" w:type="pct"/>
            <w:shd w:val="clear" w:color="auto" w:fill="FFFFFF"/>
            <w:tcMar>
              <w:top w:w="15" w:type="dxa"/>
              <w:left w:w="15" w:type="dxa"/>
              <w:right w:w="15" w:type="dxa"/>
            </w:tcMar>
            <w:vAlign w:val="center"/>
          </w:tcPr>
          <w:p w14:paraId="6C99DA2B"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是否评分法</w:t>
            </w:r>
          </w:p>
        </w:tc>
        <w:tc>
          <w:tcPr>
            <w:tcW w:w="156" w:type="pct"/>
            <w:shd w:val="clear" w:color="auto" w:fill="FFFFFF"/>
            <w:tcMar>
              <w:top w:w="15" w:type="dxa"/>
              <w:left w:w="15" w:type="dxa"/>
              <w:right w:w="15" w:type="dxa"/>
            </w:tcMar>
            <w:vAlign w:val="center"/>
          </w:tcPr>
          <w:p w14:paraId="65538553"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是</w:t>
            </w:r>
          </w:p>
        </w:tc>
        <w:tc>
          <w:tcPr>
            <w:tcW w:w="127" w:type="pct"/>
            <w:shd w:val="clear" w:color="auto" w:fill="FFFFFF"/>
            <w:tcMar>
              <w:top w:w="15" w:type="dxa"/>
              <w:left w:w="15" w:type="dxa"/>
              <w:right w:w="15" w:type="dxa"/>
            </w:tcMar>
            <w:vAlign w:val="center"/>
          </w:tcPr>
          <w:p w14:paraId="502EBBF6" w14:textId="77777777" w:rsidR="0032190C" w:rsidRPr="00387161" w:rsidRDefault="0032190C" w:rsidP="00412847">
            <w:pPr>
              <w:spacing w:afterLines="50" w:after="157" w:line="320" w:lineRule="exact"/>
              <w:ind w:firstLineChars="0" w:firstLine="0"/>
              <w:jc w:val="center"/>
              <w:rPr>
                <w:rFonts w:eastAsia="宋体" w:cs="Times New Roman"/>
                <w:color w:val="000000"/>
                <w:sz w:val="20"/>
                <w:szCs w:val="20"/>
              </w:rPr>
            </w:pPr>
          </w:p>
        </w:tc>
        <w:tc>
          <w:tcPr>
            <w:tcW w:w="102" w:type="pct"/>
            <w:shd w:val="clear" w:color="auto" w:fill="FFFFFF"/>
            <w:tcMar>
              <w:top w:w="15" w:type="dxa"/>
              <w:left w:w="15" w:type="dxa"/>
              <w:right w:w="15" w:type="dxa"/>
            </w:tcMar>
            <w:vAlign w:val="center"/>
          </w:tcPr>
          <w:p w14:paraId="2BED9B0B" w14:textId="77777777" w:rsidR="0032190C" w:rsidRPr="00387161" w:rsidRDefault="0032190C" w:rsidP="00412847">
            <w:pPr>
              <w:spacing w:afterLines="50" w:after="157" w:line="320" w:lineRule="exact"/>
              <w:ind w:firstLineChars="0" w:firstLine="0"/>
              <w:jc w:val="center"/>
              <w:rPr>
                <w:rFonts w:eastAsia="宋体" w:cs="Times New Roman"/>
                <w:color w:val="000000"/>
                <w:sz w:val="20"/>
                <w:szCs w:val="20"/>
              </w:rPr>
            </w:pPr>
          </w:p>
        </w:tc>
        <w:tc>
          <w:tcPr>
            <w:tcW w:w="117" w:type="pct"/>
            <w:shd w:val="clear" w:color="auto" w:fill="FFFFFF"/>
            <w:tcMar>
              <w:top w:w="15" w:type="dxa"/>
              <w:left w:w="15" w:type="dxa"/>
              <w:right w:w="15" w:type="dxa"/>
            </w:tcMar>
            <w:vAlign w:val="center"/>
          </w:tcPr>
          <w:p w14:paraId="5561C432" w14:textId="77777777" w:rsidR="0032190C" w:rsidRPr="00387161" w:rsidRDefault="0032190C" w:rsidP="00412847">
            <w:pPr>
              <w:spacing w:afterLines="50" w:after="157" w:line="320" w:lineRule="exact"/>
              <w:ind w:firstLineChars="0" w:firstLine="0"/>
              <w:jc w:val="center"/>
              <w:rPr>
                <w:rFonts w:eastAsia="宋体" w:cs="Times New Roman"/>
                <w:color w:val="000000"/>
                <w:sz w:val="20"/>
                <w:szCs w:val="20"/>
              </w:rPr>
            </w:pPr>
          </w:p>
        </w:tc>
        <w:tc>
          <w:tcPr>
            <w:tcW w:w="90" w:type="pct"/>
            <w:shd w:val="clear" w:color="auto" w:fill="FFFFFF"/>
            <w:tcMar>
              <w:top w:w="15" w:type="dxa"/>
              <w:left w:w="15" w:type="dxa"/>
              <w:right w:w="15" w:type="dxa"/>
            </w:tcMar>
            <w:vAlign w:val="center"/>
          </w:tcPr>
          <w:p w14:paraId="22B08BC8"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否</w:t>
            </w:r>
          </w:p>
        </w:tc>
        <w:tc>
          <w:tcPr>
            <w:tcW w:w="581" w:type="pct"/>
            <w:shd w:val="clear" w:color="auto" w:fill="FFFFFF"/>
            <w:tcMar>
              <w:top w:w="15" w:type="dxa"/>
              <w:left w:w="15" w:type="dxa"/>
              <w:right w:w="15" w:type="dxa"/>
            </w:tcMar>
            <w:vAlign w:val="center"/>
          </w:tcPr>
          <w:p w14:paraId="69EF346C"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查看土葬使用单具土地面积，生态安葬单具使用面积</w:t>
            </w:r>
          </w:p>
        </w:tc>
        <w:tc>
          <w:tcPr>
            <w:tcW w:w="677" w:type="pct"/>
            <w:shd w:val="clear" w:color="auto" w:fill="FFFFFF"/>
            <w:tcMar>
              <w:top w:w="15" w:type="dxa"/>
              <w:left w:w="15" w:type="dxa"/>
              <w:right w:w="15" w:type="dxa"/>
            </w:tcMar>
            <w:vAlign w:val="center"/>
          </w:tcPr>
          <w:p w14:paraId="18BAF8FD"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查看土葬使用单具土地面积，生态安葬单具使用面积</w:t>
            </w:r>
          </w:p>
        </w:tc>
        <w:tc>
          <w:tcPr>
            <w:tcW w:w="213" w:type="pct"/>
            <w:shd w:val="clear" w:color="auto" w:fill="auto"/>
            <w:noWrap/>
            <w:tcMar>
              <w:top w:w="15" w:type="dxa"/>
              <w:left w:w="15" w:type="dxa"/>
              <w:right w:w="15" w:type="dxa"/>
            </w:tcMar>
            <w:vAlign w:val="center"/>
          </w:tcPr>
          <w:p w14:paraId="57EECF03" w14:textId="4B7956D0"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8.00</w:t>
            </w:r>
          </w:p>
        </w:tc>
        <w:tc>
          <w:tcPr>
            <w:tcW w:w="318" w:type="pct"/>
            <w:shd w:val="clear" w:color="auto" w:fill="auto"/>
            <w:noWrap/>
            <w:tcMar>
              <w:top w:w="15" w:type="dxa"/>
              <w:left w:w="15" w:type="dxa"/>
              <w:right w:w="15" w:type="dxa"/>
            </w:tcMar>
            <w:vAlign w:val="center"/>
          </w:tcPr>
          <w:p w14:paraId="7F887C67"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100.00%</w:t>
            </w:r>
          </w:p>
        </w:tc>
        <w:tc>
          <w:tcPr>
            <w:tcW w:w="1060" w:type="pct"/>
            <w:shd w:val="clear" w:color="auto" w:fill="auto"/>
            <w:tcMar>
              <w:top w:w="15" w:type="dxa"/>
              <w:left w:w="15" w:type="dxa"/>
              <w:right w:w="15" w:type="dxa"/>
            </w:tcMar>
            <w:vAlign w:val="center"/>
          </w:tcPr>
          <w:p w14:paraId="32198536"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2020</w:t>
            </w:r>
            <w:r w:rsidRPr="00387161">
              <w:rPr>
                <w:rFonts w:eastAsia="宋体" w:cs="Times New Roman"/>
                <w:color w:val="000000"/>
                <w:kern w:val="0"/>
                <w:sz w:val="20"/>
                <w:szCs w:val="20"/>
                <w:lang w:bidi="ar"/>
              </w:rPr>
              <w:t>年土葬迁移</w:t>
            </w:r>
            <w:r w:rsidRPr="00387161">
              <w:rPr>
                <w:rFonts w:eastAsia="宋体" w:cs="Times New Roman"/>
                <w:color w:val="000000"/>
                <w:kern w:val="0"/>
                <w:sz w:val="20"/>
                <w:szCs w:val="20"/>
                <w:lang w:bidi="ar"/>
              </w:rPr>
              <w:t>118</w:t>
            </w:r>
            <w:r w:rsidRPr="00387161">
              <w:rPr>
                <w:rFonts w:eastAsia="宋体" w:cs="Times New Roman"/>
                <w:color w:val="000000"/>
                <w:kern w:val="0"/>
                <w:sz w:val="20"/>
                <w:szCs w:val="20"/>
                <w:lang w:bidi="ar"/>
              </w:rPr>
              <w:t>具，迁移前每具占地面积约</w:t>
            </w:r>
            <w:r w:rsidRPr="00387161">
              <w:rPr>
                <w:rFonts w:eastAsia="宋体" w:cs="Times New Roman"/>
                <w:color w:val="000000"/>
                <w:kern w:val="0"/>
                <w:sz w:val="20"/>
                <w:szCs w:val="20"/>
                <w:lang w:bidi="ar"/>
              </w:rPr>
              <w:t>1</w:t>
            </w:r>
            <w:r w:rsidRPr="00387161">
              <w:rPr>
                <w:rFonts w:eastAsia="宋体" w:cs="Times New Roman"/>
                <w:color w:val="000000"/>
                <w:kern w:val="0"/>
                <w:sz w:val="20"/>
                <w:szCs w:val="20"/>
                <w:lang w:bidi="ar"/>
              </w:rPr>
              <w:t>平方米，总占地面积约</w:t>
            </w:r>
            <w:r w:rsidRPr="00387161">
              <w:rPr>
                <w:rFonts w:eastAsia="宋体" w:cs="Times New Roman"/>
                <w:color w:val="000000"/>
                <w:kern w:val="0"/>
                <w:sz w:val="20"/>
                <w:szCs w:val="20"/>
                <w:lang w:bidi="ar"/>
              </w:rPr>
              <w:t>118</w:t>
            </w:r>
            <w:r w:rsidRPr="00387161">
              <w:rPr>
                <w:rFonts w:eastAsia="宋体" w:cs="Times New Roman"/>
                <w:color w:val="000000"/>
                <w:kern w:val="0"/>
                <w:sz w:val="20"/>
                <w:szCs w:val="20"/>
                <w:lang w:bidi="ar"/>
              </w:rPr>
              <w:t>平方米，迁移墓地后每句具占地面积约</w:t>
            </w:r>
            <w:r w:rsidRPr="00387161">
              <w:rPr>
                <w:rFonts w:eastAsia="宋体" w:cs="Times New Roman"/>
                <w:color w:val="000000"/>
                <w:kern w:val="0"/>
                <w:sz w:val="20"/>
                <w:szCs w:val="20"/>
                <w:lang w:bidi="ar"/>
              </w:rPr>
              <w:t>0.24</w:t>
            </w:r>
            <w:r w:rsidRPr="00387161">
              <w:rPr>
                <w:rFonts w:eastAsia="宋体" w:cs="Times New Roman"/>
                <w:color w:val="000000"/>
                <w:kern w:val="0"/>
                <w:sz w:val="20"/>
                <w:szCs w:val="20"/>
                <w:lang w:bidi="ar"/>
              </w:rPr>
              <w:t>平方米，总占地面积约</w:t>
            </w:r>
            <w:r w:rsidRPr="00387161">
              <w:rPr>
                <w:rFonts w:eastAsia="宋体" w:cs="Times New Roman"/>
                <w:color w:val="000000"/>
                <w:kern w:val="0"/>
                <w:sz w:val="20"/>
                <w:szCs w:val="20"/>
                <w:lang w:bidi="ar"/>
              </w:rPr>
              <w:t>28.32</w:t>
            </w:r>
            <w:r w:rsidRPr="00387161">
              <w:rPr>
                <w:rFonts w:eastAsia="宋体" w:cs="Times New Roman"/>
                <w:color w:val="000000"/>
                <w:kern w:val="0"/>
                <w:sz w:val="20"/>
                <w:szCs w:val="20"/>
                <w:lang w:bidi="ar"/>
              </w:rPr>
              <w:t>平方米，节地约</w:t>
            </w:r>
            <w:r w:rsidRPr="00387161">
              <w:rPr>
                <w:rFonts w:eastAsia="宋体" w:cs="Times New Roman"/>
                <w:color w:val="000000"/>
                <w:kern w:val="0"/>
                <w:sz w:val="20"/>
                <w:szCs w:val="20"/>
                <w:lang w:bidi="ar"/>
              </w:rPr>
              <w:t>89.68</w:t>
            </w:r>
            <w:r w:rsidRPr="00387161">
              <w:rPr>
                <w:rFonts w:eastAsia="宋体" w:cs="Times New Roman"/>
                <w:color w:val="000000"/>
                <w:kern w:val="0"/>
                <w:sz w:val="20"/>
                <w:szCs w:val="20"/>
                <w:lang w:bidi="ar"/>
              </w:rPr>
              <w:t>平方米，节地效益明显。</w:t>
            </w:r>
          </w:p>
        </w:tc>
      </w:tr>
      <w:tr w:rsidR="00630C26" w:rsidRPr="00387161" w14:paraId="27B41F1A" w14:textId="77777777" w:rsidTr="00412847">
        <w:trPr>
          <w:trHeight w:val="20"/>
        </w:trPr>
        <w:tc>
          <w:tcPr>
            <w:tcW w:w="227" w:type="pct"/>
            <w:vMerge/>
            <w:shd w:val="clear" w:color="auto" w:fill="auto"/>
            <w:tcMar>
              <w:top w:w="15" w:type="dxa"/>
              <w:left w:w="15" w:type="dxa"/>
              <w:right w:w="15" w:type="dxa"/>
            </w:tcMar>
            <w:vAlign w:val="center"/>
          </w:tcPr>
          <w:p w14:paraId="75F3D196" w14:textId="77777777" w:rsidR="00317042" w:rsidRPr="00387161" w:rsidRDefault="00317042" w:rsidP="00412847">
            <w:pPr>
              <w:spacing w:afterLines="50" w:after="157" w:line="320" w:lineRule="exact"/>
              <w:ind w:firstLineChars="0" w:firstLine="0"/>
              <w:jc w:val="center"/>
              <w:rPr>
                <w:rFonts w:eastAsia="宋体" w:cs="Times New Roman"/>
                <w:b/>
                <w:color w:val="000000"/>
                <w:sz w:val="20"/>
                <w:szCs w:val="20"/>
              </w:rPr>
            </w:pPr>
          </w:p>
        </w:tc>
        <w:tc>
          <w:tcPr>
            <w:tcW w:w="266" w:type="pct"/>
            <w:shd w:val="clear" w:color="auto" w:fill="FFFFFF"/>
            <w:tcMar>
              <w:top w:w="15" w:type="dxa"/>
              <w:left w:w="15" w:type="dxa"/>
              <w:right w:w="15" w:type="dxa"/>
            </w:tcMar>
            <w:vAlign w:val="center"/>
          </w:tcPr>
          <w:p w14:paraId="25BC618D" w14:textId="48BC3EB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可持续效益（</w:t>
            </w:r>
            <w:r w:rsidRPr="00387161">
              <w:rPr>
                <w:rFonts w:eastAsia="宋体" w:cs="Times New Roman"/>
                <w:color w:val="000000"/>
                <w:kern w:val="0"/>
                <w:sz w:val="20"/>
                <w:szCs w:val="20"/>
                <w:lang w:bidi="ar"/>
              </w:rPr>
              <w:t>9</w:t>
            </w:r>
            <w:r w:rsidR="00630C26">
              <w:rPr>
                <w:rFonts w:eastAsia="宋体" w:cs="Times New Roman" w:hint="eastAsia"/>
                <w:color w:val="000000"/>
                <w:kern w:val="0"/>
                <w:sz w:val="20"/>
                <w:szCs w:val="20"/>
                <w:lang w:bidi="ar"/>
              </w:rPr>
              <w:t>.00</w:t>
            </w:r>
            <w:r w:rsidRPr="00387161">
              <w:rPr>
                <w:rFonts w:eastAsia="宋体" w:cs="Times New Roman"/>
                <w:color w:val="000000"/>
                <w:kern w:val="0"/>
                <w:sz w:val="20"/>
                <w:szCs w:val="20"/>
                <w:lang w:bidi="ar"/>
              </w:rPr>
              <w:t>分）</w:t>
            </w:r>
          </w:p>
        </w:tc>
        <w:tc>
          <w:tcPr>
            <w:tcW w:w="196" w:type="pct"/>
            <w:shd w:val="clear" w:color="auto" w:fill="FFFFFF"/>
            <w:tcMar>
              <w:top w:w="15" w:type="dxa"/>
              <w:left w:w="15" w:type="dxa"/>
              <w:right w:w="15" w:type="dxa"/>
            </w:tcMar>
            <w:vAlign w:val="center"/>
          </w:tcPr>
          <w:p w14:paraId="46F73404"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促进殡葬事业发展</w:t>
            </w:r>
          </w:p>
        </w:tc>
        <w:tc>
          <w:tcPr>
            <w:tcW w:w="188" w:type="pct"/>
            <w:shd w:val="clear" w:color="auto" w:fill="FFFFFF"/>
            <w:tcMar>
              <w:top w:w="15" w:type="dxa"/>
              <w:left w:w="15" w:type="dxa"/>
              <w:right w:w="15" w:type="dxa"/>
            </w:tcMar>
            <w:vAlign w:val="center"/>
          </w:tcPr>
          <w:p w14:paraId="14935679" w14:textId="0904376B"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9.00</w:t>
            </w:r>
          </w:p>
        </w:tc>
        <w:tc>
          <w:tcPr>
            <w:tcW w:w="502" w:type="pct"/>
            <w:shd w:val="clear" w:color="auto" w:fill="FFFFFF"/>
            <w:tcMar>
              <w:top w:w="15" w:type="dxa"/>
              <w:left w:w="15" w:type="dxa"/>
              <w:right w:w="15" w:type="dxa"/>
            </w:tcMar>
            <w:vAlign w:val="center"/>
          </w:tcPr>
          <w:p w14:paraId="73690B56"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是否改善农村生活环境、节约土地资源、减轻群众丧葬负担、促进殡葬事业科学发展。</w:t>
            </w:r>
          </w:p>
        </w:tc>
        <w:tc>
          <w:tcPr>
            <w:tcW w:w="180" w:type="pct"/>
            <w:shd w:val="clear" w:color="auto" w:fill="auto"/>
            <w:tcMar>
              <w:top w:w="15" w:type="dxa"/>
              <w:left w:w="15" w:type="dxa"/>
              <w:right w:w="15" w:type="dxa"/>
            </w:tcMar>
            <w:vAlign w:val="center"/>
          </w:tcPr>
          <w:p w14:paraId="1FE4E8F7"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分级评分法</w:t>
            </w:r>
          </w:p>
        </w:tc>
        <w:tc>
          <w:tcPr>
            <w:tcW w:w="156" w:type="pct"/>
            <w:shd w:val="clear" w:color="auto" w:fill="auto"/>
            <w:tcMar>
              <w:top w:w="15" w:type="dxa"/>
              <w:left w:w="15" w:type="dxa"/>
              <w:right w:w="15" w:type="dxa"/>
            </w:tcMar>
            <w:vAlign w:val="center"/>
          </w:tcPr>
          <w:p w14:paraId="0CF4E4CA"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无效益</w:t>
            </w:r>
          </w:p>
        </w:tc>
        <w:tc>
          <w:tcPr>
            <w:tcW w:w="127" w:type="pct"/>
            <w:shd w:val="clear" w:color="auto" w:fill="auto"/>
            <w:vAlign w:val="center"/>
          </w:tcPr>
          <w:p w14:paraId="7028B4EB" w14:textId="64B19D85"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效益较差</w:t>
            </w:r>
          </w:p>
        </w:tc>
        <w:tc>
          <w:tcPr>
            <w:tcW w:w="102" w:type="pct"/>
            <w:shd w:val="clear" w:color="auto" w:fill="auto"/>
            <w:vAlign w:val="center"/>
          </w:tcPr>
          <w:p w14:paraId="2A4D0245" w14:textId="675CDA1F"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效益一般</w:t>
            </w:r>
          </w:p>
        </w:tc>
        <w:tc>
          <w:tcPr>
            <w:tcW w:w="117" w:type="pct"/>
            <w:shd w:val="clear" w:color="auto" w:fill="auto"/>
            <w:vAlign w:val="center"/>
          </w:tcPr>
          <w:p w14:paraId="559577DE" w14:textId="62246BEB"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效益较好</w:t>
            </w:r>
          </w:p>
        </w:tc>
        <w:tc>
          <w:tcPr>
            <w:tcW w:w="90" w:type="pct"/>
            <w:shd w:val="clear" w:color="auto" w:fill="auto"/>
            <w:vAlign w:val="center"/>
          </w:tcPr>
          <w:p w14:paraId="7E0BD324" w14:textId="617B6318"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效益明显</w:t>
            </w:r>
          </w:p>
        </w:tc>
        <w:tc>
          <w:tcPr>
            <w:tcW w:w="581" w:type="pct"/>
            <w:shd w:val="clear" w:color="auto" w:fill="auto"/>
            <w:tcMar>
              <w:top w:w="15" w:type="dxa"/>
              <w:left w:w="15" w:type="dxa"/>
              <w:right w:w="15" w:type="dxa"/>
            </w:tcMar>
            <w:vAlign w:val="center"/>
          </w:tcPr>
          <w:p w14:paraId="26B010EE"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根据实地勘察情况和相关群体访谈，了解项目效益。</w:t>
            </w:r>
          </w:p>
        </w:tc>
        <w:tc>
          <w:tcPr>
            <w:tcW w:w="677" w:type="pct"/>
            <w:shd w:val="clear" w:color="auto" w:fill="auto"/>
            <w:tcMar>
              <w:top w:w="15" w:type="dxa"/>
              <w:left w:w="15" w:type="dxa"/>
              <w:right w:w="15" w:type="dxa"/>
            </w:tcMar>
            <w:vAlign w:val="center"/>
          </w:tcPr>
          <w:p w14:paraId="4B862FE2"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通过实地勘察和相关群体访谈了解项目效益</w:t>
            </w:r>
          </w:p>
        </w:tc>
        <w:tc>
          <w:tcPr>
            <w:tcW w:w="213" w:type="pct"/>
            <w:shd w:val="clear" w:color="auto" w:fill="auto"/>
            <w:noWrap/>
            <w:tcMar>
              <w:top w:w="15" w:type="dxa"/>
              <w:left w:w="15" w:type="dxa"/>
              <w:right w:w="15" w:type="dxa"/>
            </w:tcMar>
            <w:vAlign w:val="center"/>
          </w:tcPr>
          <w:p w14:paraId="75E7DE7E" w14:textId="5C4DD6AA"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7.20</w:t>
            </w:r>
          </w:p>
        </w:tc>
        <w:tc>
          <w:tcPr>
            <w:tcW w:w="318" w:type="pct"/>
            <w:shd w:val="clear" w:color="auto" w:fill="auto"/>
            <w:noWrap/>
            <w:tcMar>
              <w:top w:w="15" w:type="dxa"/>
              <w:left w:w="15" w:type="dxa"/>
              <w:right w:w="15" w:type="dxa"/>
            </w:tcMar>
            <w:vAlign w:val="center"/>
          </w:tcPr>
          <w:p w14:paraId="5B4F8F78"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80.00%</w:t>
            </w:r>
          </w:p>
        </w:tc>
        <w:tc>
          <w:tcPr>
            <w:tcW w:w="1060" w:type="pct"/>
            <w:shd w:val="clear" w:color="auto" w:fill="auto"/>
            <w:tcMar>
              <w:top w:w="15" w:type="dxa"/>
              <w:left w:w="15" w:type="dxa"/>
              <w:right w:w="15" w:type="dxa"/>
            </w:tcMar>
            <w:vAlign w:val="center"/>
          </w:tcPr>
          <w:p w14:paraId="163FC6A3" w14:textId="77777777" w:rsidR="00317042" w:rsidRPr="00387161" w:rsidRDefault="00317042"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1</w:t>
            </w:r>
            <w:r w:rsidRPr="00387161">
              <w:rPr>
                <w:rFonts w:eastAsia="宋体" w:cs="Times New Roman"/>
                <w:color w:val="000000"/>
                <w:kern w:val="0"/>
                <w:sz w:val="20"/>
                <w:szCs w:val="20"/>
                <w:lang w:bidi="ar"/>
              </w:rPr>
              <w:t>、惠民殡葬政策宣传不到位。惠民殡葬政策调整以后，宣传力度还有待进一步加大。</w:t>
            </w:r>
            <w:r w:rsidRPr="00387161">
              <w:rPr>
                <w:rFonts w:eastAsia="宋体" w:cs="Times New Roman"/>
                <w:color w:val="000000"/>
                <w:kern w:val="0"/>
                <w:sz w:val="20"/>
                <w:szCs w:val="20"/>
                <w:lang w:bidi="ar"/>
              </w:rPr>
              <w:br/>
              <w:t>2</w:t>
            </w:r>
            <w:r w:rsidRPr="00387161">
              <w:rPr>
                <w:rFonts w:eastAsia="宋体" w:cs="Times New Roman"/>
                <w:color w:val="000000"/>
                <w:kern w:val="0"/>
                <w:sz w:val="20"/>
                <w:szCs w:val="20"/>
                <w:lang w:bidi="ar"/>
              </w:rPr>
              <w:t>、农村公益性公墓暨节地生态葬建设，征得老百姓同意和用地手续落实难，后期运营管理缺乏资金支持。项目效益较好。</w:t>
            </w:r>
          </w:p>
        </w:tc>
      </w:tr>
      <w:tr w:rsidR="00024C34" w:rsidRPr="00387161" w14:paraId="36A0C762" w14:textId="77777777" w:rsidTr="00630C26">
        <w:trPr>
          <w:trHeight w:val="20"/>
        </w:trPr>
        <w:tc>
          <w:tcPr>
            <w:tcW w:w="3409" w:type="pct"/>
            <w:gridSpan w:val="13"/>
            <w:shd w:val="clear" w:color="auto" w:fill="auto"/>
            <w:noWrap/>
            <w:tcMar>
              <w:top w:w="15" w:type="dxa"/>
              <w:left w:w="15" w:type="dxa"/>
              <w:right w:w="15" w:type="dxa"/>
            </w:tcMar>
            <w:vAlign w:val="center"/>
          </w:tcPr>
          <w:p w14:paraId="4419F1A6"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合计</w:t>
            </w:r>
          </w:p>
        </w:tc>
        <w:tc>
          <w:tcPr>
            <w:tcW w:w="213" w:type="pct"/>
            <w:shd w:val="clear" w:color="auto" w:fill="auto"/>
            <w:noWrap/>
            <w:tcMar>
              <w:top w:w="15" w:type="dxa"/>
              <w:left w:w="15" w:type="dxa"/>
              <w:right w:w="15" w:type="dxa"/>
            </w:tcMar>
            <w:vAlign w:val="center"/>
          </w:tcPr>
          <w:p w14:paraId="325858E7" w14:textId="31311E43"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92.60</w:t>
            </w:r>
          </w:p>
        </w:tc>
        <w:tc>
          <w:tcPr>
            <w:tcW w:w="318" w:type="pct"/>
            <w:shd w:val="clear" w:color="auto" w:fill="auto"/>
            <w:noWrap/>
            <w:tcMar>
              <w:top w:w="15" w:type="dxa"/>
              <w:left w:w="15" w:type="dxa"/>
              <w:right w:w="15" w:type="dxa"/>
            </w:tcMar>
            <w:vAlign w:val="center"/>
          </w:tcPr>
          <w:p w14:paraId="02576978" w14:textId="77777777" w:rsidR="0032190C" w:rsidRPr="00387161" w:rsidRDefault="00024C34" w:rsidP="00412847">
            <w:pPr>
              <w:widowControl/>
              <w:spacing w:afterLines="50" w:after="157" w:line="320" w:lineRule="exact"/>
              <w:ind w:firstLineChars="0" w:firstLine="0"/>
              <w:jc w:val="center"/>
              <w:textAlignment w:val="center"/>
              <w:rPr>
                <w:rFonts w:eastAsia="宋体" w:cs="Times New Roman"/>
                <w:color w:val="000000"/>
                <w:sz w:val="20"/>
                <w:szCs w:val="20"/>
              </w:rPr>
            </w:pPr>
            <w:r w:rsidRPr="00387161">
              <w:rPr>
                <w:rFonts w:eastAsia="宋体" w:cs="Times New Roman"/>
                <w:color w:val="000000"/>
                <w:kern w:val="0"/>
                <w:sz w:val="20"/>
                <w:szCs w:val="20"/>
                <w:lang w:bidi="ar"/>
              </w:rPr>
              <w:t>92.60%</w:t>
            </w:r>
          </w:p>
        </w:tc>
        <w:tc>
          <w:tcPr>
            <w:tcW w:w="1060" w:type="pct"/>
            <w:shd w:val="clear" w:color="auto" w:fill="auto"/>
            <w:noWrap/>
            <w:tcMar>
              <w:top w:w="15" w:type="dxa"/>
              <w:left w:w="15" w:type="dxa"/>
              <w:right w:w="15" w:type="dxa"/>
            </w:tcMar>
            <w:vAlign w:val="center"/>
          </w:tcPr>
          <w:p w14:paraId="6E75C202" w14:textId="3E411F4F" w:rsidR="0032190C" w:rsidRPr="00387161" w:rsidRDefault="001739B5" w:rsidP="00412847">
            <w:pPr>
              <w:spacing w:afterLines="50" w:after="157" w:line="320" w:lineRule="exact"/>
              <w:ind w:firstLineChars="0" w:firstLine="0"/>
              <w:jc w:val="center"/>
              <w:rPr>
                <w:rFonts w:eastAsia="宋体" w:cs="Times New Roman"/>
                <w:color w:val="000000"/>
                <w:sz w:val="20"/>
                <w:szCs w:val="20"/>
              </w:rPr>
            </w:pPr>
            <w:r w:rsidRPr="00387161">
              <w:rPr>
                <w:rFonts w:eastAsia="宋体" w:cs="Times New Roman"/>
                <w:color w:val="000000"/>
                <w:sz w:val="20"/>
                <w:szCs w:val="20"/>
              </w:rPr>
              <w:t>——</w:t>
            </w:r>
          </w:p>
        </w:tc>
      </w:tr>
    </w:tbl>
    <w:p w14:paraId="510DC05C" w14:textId="77777777" w:rsidR="0032190C" w:rsidRPr="00387161" w:rsidRDefault="0032190C" w:rsidP="00412847">
      <w:pPr>
        <w:widowControl/>
        <w:spacing w:after="157"/>
        <w:ind w:firstLineChars="0" w:firstLine="0"/>
        <w:jc w:val="left"/>
        <w:rPr>
          <w:rFonts w:cs="Times New Roman"/>
          <w:kern w:val="0"/>
          <w:szCs w:val="32"/>
        </w:rPr>
      </w:pPr>
    </w:p>
    <w:sectPr w:rsidR="0032190C" w:rsidRPr="00387161" w:rsidSect="00317042">
      <w:pgSz w:w="16838" w:h="11906" w:orient="landscape"/>
      <w:pgMar w:top="1531" w:right="2098" w:bottom="1531" w:left="1984" w:header="851" w:footer="992" w:gutter="0"/>
      <w:cols w:space="0"/>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D801F8" w14:textId="77777777" w:rsidR="008D3CEF" w:rsidRDefault="008D3CEF">
      <w:pPr>
        <w:spacing w:after="120"/>
        <w:ind w:firstLine="640"/>
      </w:pPr>
      <w:r>
        <w:separator/>
      </w:r>
    </w:p>
  </w:endnote>
  <w:endnote w:type="continuationSeparator" w:id="0">
    <w:p w14:paraId="4F9611DF" w14:textId="77777777" w:rsidR="008D3CEF" w:rsidRDefault="008D3CEF">
      <w:pPr>
        <w:spacing w:after="120"/>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仿宋">
    <w:altName w:val="仿宋"/>
    <w:charset w:val="86"/>
    <w:family w:val="script"/>
    <w:pitch w:val="default"/>
    <w:sig w:usb0="00000000" w:usb1="00000000" w:usb2="00000010" w:usb3="00000000" w:csb0="00040000" w:csb1="00000000"/>
  </w:font>
  <w:font w:name="方正小标宋_GBK">
    <w:altName w:val="微软雅黑"/>
    <w:charset w:val="86"/>
    <w:family w:val="script"/>
    <w:pitch w:val="fixed"/>
    <w:sig w:usb0="00000003" w:usb1="080E0000" w:usb2="00000010" w:usb3="00000000" w:csb0="00040001" w:csb1="00000000"/>
  </w:font>
  <w:font w:name="小标宋">
    <w:altName w:val="宋体"/>
    <w:charset w:val="86"/>
    <w:family w:val="roman"/>
    <w:pitch w:val="default"/>
  </w:font>
  <w:font w:name="方正小标宋简体">
    <w:altName w:val="微软雅黑"/>
    <w:panose1 w:val="00000600000000000000"/>
    <w:charset w:val="86"/>
    <w:family w:val="auto"/>
    <w:pitch w:val="variable"/>
    <w:sig w:usb0="800002BF" w:usb1="184F6CF8" w:usb2="00000012" w:usb3="00000000" w:csb0="00160001" w:csb1="00000000"/>
  </w:font>
  <w:font w:name="幼圆">
    <w:panose1 w:val="0201050906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1F2C4" w14:textId="77777777" w:rsidR="0039236F" w:rsidRDefault="0039236F">
    <w:pPr>
      <w:pStyle w:val="a9"/>
      <w:spacing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B4569" w14:textId="77777777" w:rsidR="0039236F" w:rsidRDefault="0039236F">
    <w:pPr>
      <w:pStyle w:val="a9"/>
      <w:spacing w:after="12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757D0" w14:textId="77777777" w:rsidR="0039236F" w:rsidRDefault="0039236F">
    <w:pPr>
      <w:pStyle w:val="a9"/>
      <w:spacing w:after="12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36C6B" w14:textId="77777777" w:rsidR="0039236F" w:rsidRDefault="0039236F">
    <w:pPr>
      <w:pStyle w:val="a9"/>
      <w:spacing w:after="120"/>
      <w:ind w:firstLine="360"/>
      <w:jc w:val="center"/>
    </w:pPr>
  </w:p>
  <w:p w14:paraId="6E22F75F" w14:textId="31EA8941" w:rsidR="0039236F" w:rsidRDefault="0039236F">
    <w:pPr>
      <w:pStyle w:val="a9"/>
      <w:spacing w:after="120"/>
      <w:ind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29085351"/>
      <w:docPartObj>
        <w:docPartGallery w:val="Page Numbers (Bottom of Page)"/>
        <w:docPartUnique/>
      </w:docPartObj>
    </w:sdtPr>
    <w:sdtEndPr/>
    <w:sdtContent>
      <w:p w14:paraId="19655E64" w14:textId="786ABA6E" w:rsidR="0039236F" w:rsidRDefault="0039236F">
        <w:pPr>
          <w:pStyle w:val="a9"/>
          <w:spacing w:after="120"/>
          <w:ind w:firstLine="360"/>
          <w:jc w:val="center"/>
        </w:pPr>
        <w:r>
          <w:fldChar w:fldCharType="begin"/>
        </w:r>
        <w:r>
          <w:instrText>PAGE   \* MERGEFORMAT</w:instrText>
        </w:r>
        <w:r>
          <w:fldChar w:fldCharType="separate"/>
        </w:r>
        <w:r w:rsidRPr="00630C26">
          <w:rPr>
            <w:noProof/>
            <w:lang w:val="zh-CN"/>
          </w:rPr>
          <w:t>15</w:t>
        </w:r>
        <w:r>
          <w:fldChar w:fldCharType="end"/>
        </w:r>
      </w:p>
    </w:sdtContent>
  </w:sdt>
  <w:p w14:paraId="015F6A94" w14:textId="36BD5B53" w:rsidR="0039236F" w:rsidRDefault="0039236F" w:rsidP="00684F6F">
    <w:pPr>
      <w:pStyle w:val="a9"/>
      <w:spacing w:after="120"/>
      <w:ind w:firstLine="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B6553A" w14:textId="77777777" w:rsidR="008D3CEF" w:rsidRDefault="008D3CEF">
      <w:pPr>
        <w:spacing w:after="120"/>
        <w:ind w:firstLine="640"/>
      </w:pPr>
      <w:r>
        <w:separator/>
      </w:r>
    </w:p>
  </w:footnote>
  <w:footnote w:type="continuationSeparator" w:id="0">
    <w:p w14:paraId="76ADC3B8" w14:textId="77777777" w:rsidR="008D3CEF" w:rsidRDefault="008D3CEF">
      <w:pPr>
        <w:spacing w:after="120"/>
        <w:ind w:firstLine="640"/>
      </w:pPr>
      <w:r>
        <w:continuationSeparator/>
      </w:r>
    </w:p>
  </w:footnote>
  <w:footnote w:id="1">
    <w:p w14:paraId="0FD5B9C4" w14:textId="77777777" w:rsidR="0039236F" w:rsidRDefault="0039236F">
      <w:pPr>
        <w:pStyle w:val="ad"/>
        <w:spacing w:after="217"/>
        <w:ind w:firstLine="360"/>
      </w:pPr>
      <w:r>
        <w:rPr>
          <w:rStyle w:val="af4"/>
        </w:rPr>
        <w:footnoteRef/>
      </w:r>
      <w:r>
        <w:rPr>
          <w:rFonts w:cs="Times New Roman"/>
          <w:vertAlign w:val="superscript"/>
        </w:rPr>
        <w:footnoteRef/>
      </w:r>
      <w:r>
        <w:rPr>
          <w:rFonts w:cs="Times New Roman"/>
        </w:rPr>
        <w:t xml:space="preserve"> </w:t>
      </w:r>
      <w:r>
        <w:rPr>
          <w:rFonts w:ascii="黑体" w:eastAsia="黑体" w:hAnsi="黑体" w:cs="Times New Roman" w:hint="eastAsia"/>
        </w:rPr>
        <w:t>评价结果分为优、良、中、低、差五个档次。其中：优（得分</w:t>
      </w:r>
      <m:oMath>
        <m:r>
          <m:rPr>
            <m:sty m:val="p"/>
          </m:rPr>
          <w:rPr>
            <w:rFonts w:ascii="Cambria Math" w:eastAsia="黑体" w:hAnsi="Cambria Math" w:cs="Times New Roman"/>
          </w:rPr>
          <m:t>≥</m:t>
        </m:r>
      </m:oMath>
      <w:r>
        <w:rPr>
          <w:rFonts w:ascii="黑体" w:eastAsia="黑体" w:hAnsi="黑体" w:cs="Times New Roman" w:hint="eastAsia"/>
        </w:rPr>
        <w:t>90），良（90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80），中（80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70），低（70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50），差（得分</w:t>
      </w:r>
      <m:oMath>
        <m:r>
          <m:rPr>
            <m:sty m:val="p"/>
          </m:rPr>
          <w:rPr>
            <w:rFonts w:ascii="Cambria Math" w:eastAsia="黑体" w:hAnsi="Cambria Math" w:cs="Times New Roman"/>
          </w:rPr>
          <m:t>&lt;</m:t>
        </m:r>
      </m:oMath>
      <w:r>
        <w:rPr>
          <w:rFonts w:ascii="黑体" w:eastAsia="黑体" w:hAnsi="黑体" w:cs="Times New Roman" w:hint="eastAsia"/>
        </w:rPr>
        <w:t>50）。</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31873" w14:textId="77777777" w:rsidR="0039236F" w:rsidRDefault="0039236F">
    <w:pPr>
      <w:pStyle w:val="ab"/>
      <w:spacing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0831F3" w14:textId="77777777" w:rsidR="0039236F" w:rsidRDefault="0039236F">
    <w:pPr>
      <w:spacing w:after="120"/>
      <w:ind w:firstLine="6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7B44E" w14:textId="77777777" w:rsidR="0039236F" w:rsidRDefault="0039236F">
    <w:pPr>
      <w:pStyle w:val="ab"/>
      <w:spacing w:after="12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582548"/>
    <w:multiLevelType w:val="hybridMultilevel"/>
    <w:tmpl w:val="CD026CCE"/>
    <w:lvl w:ilvl="0" w:tplc="0409000B">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1" w15:restartNumberingAfterBreak="0">
    <w:nsid w:val="51915DC3"/>
    <w:multiLevelType w:val="hybridMultilevel"/>
    <w:tmpl w:val="B8B0D304"/>
    <w:lvl w:ilvl="0" w:tplc="0409000B">
      <w:start w:val="1"/>
      <w:numFmt w:val="bullet"/>
      <w:lvlText w:val=""/>
      <w:lvlJc w:val="left"/>
      <w:pPr>
        <w:ind w:left="1129" w:hanging="420"/>
      </w:pPr>
      <w:rPr>
        <w:rFonts w:ascii="Wingdings" w:hAnsi="Wingdings" w:hint="default"/>
      </w:rPr>
    </w:lvl>
    <w:lvl w:ilvl="1" w:tplc="04090003" w:tentative="1">
      <w:start w:val="1"/>
      <w:numFmt w:val="bullet"/>
      <w:lvlText w:val=""/>
      <w:lvlJc w:val="left"/>
      <w:pPr>
        <w:ind w:left="1549" w:hanging="420"/>
      </w:pPr>
      <w:rPr>
        <w:rFonts w:ascii="Wingdings" w:hAnsi="Wingdings" w:hint="default"/>
      </w:rPr>
    </w:lvl>
    <w:lvl w:ilvl="2" w:tplc="04090005"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3" w:tentative="1">
      <w:start w:val="1"/>
      <w:numFmt w:val="bullet"/>
      <w:lvlText w:val=""/>
      <w:lvlJc w:val="left"/>
      <w:pPr>
        <w:ind w:left="2809" w:hanging="420"/>
      </w:pPr>
      <w:rPr>
        <w:rFonts w:ascii="Wingdings" w:hAnsi="Wingdings" w:hint="default"/>
      </w:rPr>
    </w:lvl>
    <w:lvl w:ilvl="5" w:tplc="04090005"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3" w:tentative="1">
      <w:start w:val="1"/>
      <w:numFmt w:val="bullet"/>
      <w:lvlText w:val=""/>
      <w:lvlJc w:val="left"/>
      <w:pPr>
        <w:ind w:left="4069" w:hanging="420"/>
      </w:pPr>
      <w:rPr>
        <w:rFonts w:ascii="Wingdings" w:hAnsi="Wingdings" w:hint="default"/>
      </w:rPr>
    </w:lvl>
    <w:lvl w:ilvl="8" w:tplc="04090005" w:tentative="1">
      <w:start w:val="1"/>
      <w:numFmt w:val="bullet"/>
      <w:lvlText w:val=""/>
      <w:lvlJc w:val="left"/>
      <w:pPr>
        <w:ind w:left="4489" w:hanging="420"/>
      </w:pPr>
      <w:rPr>
        <w:rFonts w:ascii="Wingdings" w:hAnsi="Wingdings" w:hint="default"/>
      </w:rPr>
    </w:lvl>
  </w:abstractNum>
  <w:abstractNum w:abstractNumId="2" w15:restartNumberingAfterBreak="0">
    <w:nsid w:val="69582114"/>
    <w:multiLevelType w:val="hybridMultilevel"/>
    <w:tmpl w:val="936C4384"/>
    <w:lvl w:ilvl="0" w:tplc="5D9475B8">
      <w:start w:val="1"/>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HorizontalSpacing w:val="160"/>
  <w:drawingGridVerticalSpacing w:val="435"/>
  <w:displayHorizont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5583"/>
    <w:rsid w:val="0001175D"/>
    <w:rsid w:val="0001513F"/>
    <w:rsid w:val="0002068B"/>
    <w:rsid w:val="000215A8"/>
    <w:rsid w:val="00024AB8"/>
    <w:rsid w:val="00024C34"/>
    <w:rsid w:val="00026954"/>
    <w:rsid w:val="00030CAD"/>
    <w:rsid w:val="00031F8F"/>
    <w:rsid w:val="00033548"/>
    <w:rsid w:val="00040B1E"/>
    <w:rsid w:val="00046718"/>
    <w:rsid w:val="00047312"/>
    <w:rsid w:val="000505ED"/>
    <w:rsid w:val="00052BBD"/>
    <w:rsid w:val="00052FE3"/>
    <w:rsid w:val="00053A7D"/>
    <w:rsid w:val="00056701"/>
    <w:rsid w:val="00057E2C"/>
    <w:rsid w:val="00060B79"/>
    <w:rsid w:val="000626C2"/>
    <w:rsid w:val="00062DD9"/>
    <w:rsid w:val="00064F1D"/>
    <w:rsid w:val="0006722F"/>
    <w:rsid w:val="00067775"/>
    <w:rsid w:val="0007278A"/>
    <w:rsid w:val="00072D86"/>
    <w:rsid w:val="00083C6A"/>
    <w:rsid w:val="000847DA"/>
    <w:rsid w:val="00085175"/>
    <w:rsid w:val="000900A1"/>
    <w:rsid w:val="00091D2D"/>
    <w:rsid w:val="000924FC"/>
    <w:rsid w:val="0009615E"/>
    <w:rsid w:val="00096DD5"/>
    <w:rsid w:val="0009711F"/>
    <w:rsid w:val="000A2C4C"/>
    <w:rsid w:val="000A5045"/>
    <w:rsid w:val="000A5FA9"/>
    <w:rsid w:val="000A6A46"/>
    <w:rsid w:val="000B5F37"/>
    <w:rsid w:val="000B7062"/>
    <w:rsid w:val="000C23AE"/>
    <w:rsid w:val="000C34BB"/>
    <w:rsid w:val="000C388E"/>
    <w:rsid w:val="000C3D11"/>
    <w:rsid w:val="000C685C"/>
    <w:rsid w:val="000D0138"/>
    <w:rsid w:val="000D1884"/>
    <w:rsid w:val="000D3A19"/>
    <w:rsid w:val="000D6C3F"/>
    <w:rsid w:val="000E1CA5"/>
    <w:rsid w:val="000E312E"/>
    <w:rsid w:val="000E674A"/>
    <w:rsid w:val="000E6826"/>
    <w:rsid w:val="000F1BD8"/>
    <w:rsid w:val="000F3B39"/>
    <w:rsid w:val="000F3BD2"/>
    <w:rsid w:val="000F4215"/>
    <w:rsid w:val="000F5D9D"/>
    <w:rsid w:val="000F6825"/>
    <w:rsid w:val="000F7BB1"/>
    <w:rsid w:val="00103520"/>
    <w:rsid w:val="001060DB"/>
    <w:rsid w:val="00106350"/>
    <w:rsid w:val="00106CDE"/>
    <w:rsid w:val="00114C76"/>
    <w:rsid w:val="001168D0"/>
    <w:rsid w:val="00116E98"/>
    <w:rsid w:val="00121570"/>
    <w:rsid w:val="00126501"/>
    <w:rsid w:val="00126ED4"/>
    <w:rsid w:val="001271A8"/>
    <w:rsid w:val="001312FE"/>
    <w:rsid w:val="00131C52"/>
    <w:rsid w:val="0013461F"/>
    <w:rsid w:val="00141A77"/>
    <w:rsid w:val="001424A7"/>
    <w:rsid w:val="00142592"/>
    <w:rsid w:val="001457D1"/>
    <w:rsid w:val="00146DC4"/>
    <w:rsid w:val="0015231D"/>
    <w:rsid w:val="001571AE"/>
    <w:rsid w:val="00160F85"/>
    <w:rsid w:val="0016120C"/>
    <w:rsid w:val="00161491"/>
    <w:rsid w:val="00161B52"/>
    <w:rsid w:val="00164E54"/>
    <w:rsid w:val="00165CA7"/>
    <w:rsid w:val="00172A27"/>
    <w:rsid w:val="0017312A"/>
    <w:rsid w:val="001739B5"/>
    <w:rsid w:val="00173B8D"/>
    <w:rsid w:val="00176EED"/>
    <w:rsid w:val="00180F3C"/>
    <w:rsid w:val="00182461"/>
    <w:rsid w:val="00184E6B"/>
    <w:rsid w:val="001855E5"/>
    <w:rsid w:val="00186F06"/>
    <w:rsid w:val="0019109E"/>
    <w:rsid w:val="00191841"/>
    <w:rsid w:val="00191A38"/>
    <w:rsid w:val="00192B17"/>
    <w:rsid w:val="001930C6"/>
    <w:rsid w:val="00193743"/>
    <w:rsid w:val="001A08D1"/>
    <w:rsid w:val="001A2133"/>
    <w:rsid w:val="001A7644"/>
    <w:rsid w:val="001B18D5"/>
    <w:rsid w:val="001B1C2B"/>
    <w:rsid w:val="001B2E6C"/>
    <w:rsid w:val="001B799D"/>
    <w:rsid w:val="001C06D3"/>
    <w:rsid w:val="001C1C74"/>
    <w:rsid w:val="001C2A68"/>
    <w:rsid w:val="001C6D07"/>
    <w:rsid w:val="001C7B87"/>
    <w:rsid w:val="001D49EE"/>
    <w:rsid w:val="001E3360"/>
    <w:rsid w:val="001F69D8"/>
    <w:rsid w:val="001F75B7"/>
    <w:rsid w:val="00202EC3"/>
    <w:rsid w:val="00206DA7"/>
    <w:rsid w:val="00214763"/>
    <w:rsid w:val="002215D3"/>
    <w:rsid w:val="00232131"/>
    <w:rsid w:val="00232AF6"/>
    <w:rsid w:val="00233AE3"/>
    <w:rsid w:val="00235CB3"/>
    <w:rsid w:val="00236D4F"/>
    <w:rsid w:val="00242DDD"/>
    <w:rsid w:val="00242E33"/>
    <w:rsid w:val="00243FF7"/>
    <w:rsid w:val="00244CE6"/>
    <w:rsid w:val="00246677"/>
    <w:rsid w:val="002507C3"/>
    <w:rsid w:val="00253458"/>
    <w:rsid w:val="00256497"/>
    <w:rsid w:val="002575E3"/>
    <w:rsid w:val="00275A83"/>
    <w:rsid w:val="00281BCC"/>
    <w:rsid w:val="00285DAF"/>
    <w:rsid w:val="00286494"/>
    <w:rsid w:val="00290B69"/>
    <w:rsid w:val="00291717"/>
    <w:rsid w:val="00292326"/>
    <w:rsid w:val="002A4E8B"/>
    <w:rsid w:val="002A5256"/>
    <w:rsid w:val="002A6D84"/>
    <w:rsid w:val="002B2ACF"/>
    <w:rsid w:val="002B76A9"/>
    <w:rsid w:val="002C45BD"/>
    <w:rsid w:val="002C5637"/>
    <w:rsid w:val="002C7322"/>
    <w:rsid w:val="002D2FEB"/>
    <w:rsid w:val="002E072C"/>
    <w:rsid w:val="002E23F4"/>
    <w:rsid w:val="002E3864"/>
    <w:rsid w:val="002E3E6A"/>
    <w:rsid w:val="002E416C"/>
    <w:rsid w:val="002E64CA"/>
    <w:rsid w:val="002E6E2C"/>
    <w:rsid w:val="002E6FF1"/>
    <w:rsid w:val="002E750F"/>
    <w:rsid w:val="002E7822"/>
    <w:rsid w:val="002F01F8"/>
    <w:rsid w:val="002F4860"/>
    <w:rsid w:val="002F5392"/>
    <w:rsid w:val="002F6E23"/>
    <w:rsid w:val="00302623"/>
    <w:rsid w:val="00305A0E"/>
    <w:rsid w:val="00307248"/>
    <w:rsid w:val="00307A10"/>
    <w:rsid w:val="00312536"/>
    <w:rsid w:val="00315852"/>
    <w:rsid w:val="00316F03"/>
    <w:rsid w:val="00317042"/>
    <w:rsid w:val="0032190C"/>
    <w:rsid w:val="00323807"/>
    <w:rsid w:val="00326593"/>
    <w:rsid w:val="00333890"/>
    <w:rsid w:val="00334C9B"/>
    <w:rsid w:val="00335FBF"/>
    <w:rsid w:val="003363C2"/>
    <w:rsid w:val="00340811"/>
    <w:rsid w:val="003413AE"/>
    <w:rsid w:val="00347959"/>
    <w:rsid w:val="00352919"/>
    <w:rsid w:val="00355D0E"/>
    <w:rsid w:val="003567A5"/>
    <w:rsid w:val="00360E40"/>
    <w:rsid w:val="00361206"/>
    <w:rsid w:val="00362CD4"/>
    <w:rsid w:val="00364556"/>
    <w:rsid w:val="00365DB8"/>
    <w:rsid w:val="00375915"/>
    <w:rsid w:val="00375ECE"/>
    <w:rsid w:val="00377310"/>
    <w:rsid w:val="00380714"/>
    <w:rsid w:val="00381F1D"/>
    <w:rsid w:val="00385E18"/>
    <w:rsid w:val="00387161"/>
    <w:rsid w:val="00390781"/>
    <w:rsid w:val="00390E53"/>
    <w:rsid w:val="0039236F"/>
    <w:rsid w:val="003A0173"/>
    <w:rsid w:val="003A164B"/>
    <w:rsid w:val="003A2730"/>
    <w:rsid w:val="003A62A5"/>
    <w:rsid w:val="003B0E43"/>
    <w:rsid w:val="003B500C"/>
    <w:rsid w:val="003B56F7"/>
    <w:rsid w:val="003B656E"/>
    <w:rsid w:val="003B7170"/>
    <w:rsid w:val="003C21B9"/>
    <w:rsid w:val="003C2888"/>
    <w:rsid w:val="003C5D80"/>
    <w:rsid w:val="003C72D9"/>
    <w:rsid w:val="003D4CC0"/>
    <w:rsid w:val="003D6CF5"/>
    <w:rsid w:val="003D777A"/>
    <w:rsid w:val="003E2565"/>
    <w:rsid w:val="003E483C"/>
    <w:rsid w:val="003E4BF5"/>
    <w:rsid w:val="003E5D73"/>
    <w:rsid w:val="0040126B"/>
    <w:rsid w:val="00401D1C"/>
    <w:rsid w:val="00401DAA"/>
    <w:rsid w:val="0040282F"/>
    <w:rsid w:val="004049C9"/>
    <w:rsid w:val="00406C78"/>
    <w:rsid w:val="004072C2"/>
    <w:rsid w:val="004113A6"/>
    <w:rsid w:val="00412680"/>
    <w:rsid w:val="00412847"/>
    <w:rsid w:val="004176DE"/>
    <w:rsid w:val="004211B1"/>
    <w:rsid w:val="00427355"/>
    <w:rsid w:val="00430ACD"/>
    <w:rsid w:val="00431ADE"/>
    <w:rsid w:val="00435420"/>
    <w:rsid w:val="00442318"/>
    <w:rsid w:val="004426C4"/>
    <w:rsid w:val="00444132"/>
    <w:rsid w:val="00445E29"/>
    <w:rsid w:val="0045088B"/>
    <w:rsid w:val="004531CA"/>
    <w:rsid w:val="0047352E"/>
    <w:rsid w:val="00481486"/>
    <w:rsid w:val="00485D77"/>
    <w:rsid w:val="00487B05"/>
    <w:rsid w:val="00490041"/>
    <w:rsid w:val="00491367"/>
    <w:rsid w:val="004919A2"/>
    <w:rsid w:val="00492A79"/>
    <w:rsid w:val="00493920"/>
    <w:rsid w:val="0049762F"/>
    <w:rsid w:val="004A127E"/>
    <w:rsid w:val="004A2EBC"/>
    <w:rsid w:val="004A3144"/>
    <w:rsid w:val="004A3869"/>
    <w:rsid w:val="004A633E"/>
    <w:rsid w:val="004B0211"/>
    <w:rsid w:val="004B78D6"/>
    <w:rsid w:val="004C6ADC"/>
    <w:rsid w:val="004C7270"/>
    <w:rsid w:val="004C79D0"/>
    <w:rsid w:val="004D12AC"/>
    <w:rsid w:val="004D2E98"/>
    <w:rsid w:val="004D5F6E"/>
    <w:rsid w:val="004E0B41"/>
    <w:rsid w:val="004E5219"/>
    <w:rsid w:val="004E5C50"/>
    <w:rsid w:val="004E7494"/>
    <w:rsid w:val="004E7E10"/>
    <w:rsid w:val="004F0328"/>
    <w:rsid w:val="004F1876"/>
    <w:rsid w:val="004F4C51"/>
    <w:rsid w:val="004F649A"/>
    <w:rsid w:val="004F6BB6"/>
    <w:rsid w:val="0050119C"/>
    <w:rsid w:val="00501879"/>
    <w:rsid w:val="00502DA9"/>
    <w:rsid w:val="0050476D"/>
    <w:rsid w:val="00505D3E"/>
    <w:rsid w:val="00511166"/>
    <w:rsid w:val="00514847"/>
    <w:rsid w:val="00516F9E"/>
    <w:rsid w:val="0051789A"/>
    <w:rsid w:val="005203A1"/>
    <w:rsid w:val="00520501"/>
    <w:rsid w:val="00522A75"/>
    <w:rsid w:val="005251B9"/>
    <w:rsid w:val="005252F7"/>
    <w:rsid w:val="005258E8"/>
    <w:rsid w:val="00530642"/>
    <w:rsid w:val="00531E41"/>
    <w:rsid w:val="00540546"/>
    <w:rsid w:val="00541443"/>
    <w:rsid w:val="00543ACB"/>
    <w:rsid w:val="00544CBE"/>
    <w:rsid w:val="0054563F"/>
    <w:rsid w:val="00546D9D"/>
    <w:rsid w:val="0055359F"/>
    <w:rsid w:val="00553AFF"/>
    <w:rsid w:val="005546F4"/>
    <w:rsid w:val="00555565"/>
    <w:rsid w:val="00556C7D"/>
    <w:rsid w:val="005610FB"/>
    <w:rsid w:val="005626E5"/>
    <w:rsid w:val="00563237"/>
    <w:rsid w:val="00564169"/>
    <w:rsid w:val="0056757D"/>
    <w:rsid w:val="00572C09"/>
    <w:rsid w:val="00572DF0"/>
    <w:rsid w:val="005758D6"/>
    <w:rsid w:val="005758ED"/>
    <w:rsid w:val="00576C46"/>
    <w:rsid w:val="00585CD7"/>
    <w:rsid w:val="00587A69"/>
    <w:rsid w:val="00592B47"/>
    <w:rsid w:val="00593182"/>
    <w:rsid w:val="005958CC"/>
    <w:rsid w:val="005A324D"/>
    <w:rsid w:val="005B112D"/>
    <w:rsid w:val="005B1203"/>
    <w:rsid w:val="005B3967"/>
    <w:rsid w:val="005B47C7"/>
    <w:rsid w:val="005C2837"/>
    <w:rsid w:val="005D3144"/>
    <w:rsid w:val="005D4823"/>
    <w:rsid w:val="005E175C"/>
    <w:rsid w:val="005E39A6"/>
    <w:rsid w:val="005E76D6"/>
    <w:rsid w:val="005F3390"/>
    <w:rsid w:val="005F3739"/>
    <w:rsid w:val="005F6EE3"/>
    <w:rsid w:val="00601B09"/>
    <w:rsid w:val="00605392"/>
    <w:rsid w:val="0060602F"/>
    <w:rsid w:val="00606D9E"/>
    <w:rsid w:val="00612D16"/>
    <w:rsid w:val="0061665B"/>
    <w:rsid w:val="00620B12"/>
    <w:rsid w:val="00621374"/>
    <w:rsid w:val="00621840"/>
    <w:rsid w:val="00623DFB"/>
    <w:rsid w:val="00630C26"/>
    <w:rsid w:val="00636D64"/>
    <w:rsid w:val="0063703F"/>
    <w:rsid w:val="00644D32"/>
    <w:rsid w:val="00645464"/>
    <w:rsid w:val="006457E7"/>
    <w:rsid w:val="00645C64"/>
    <w:rsid w:val="00646411"/>
    <w:rsid w:val="00647317"/>
    <w:rsid w:val="006508A3"/>
    <w:rsid w:val="00656181"/>
    <w:rsid w:val="00656945"/>
    <w:rsid w:val="00660C77"/>
    <w:rsid w:val="006610D5"/>
    <w:rsid w:val="00661398"/>
    <w:rsid w:val="006674EE"/>
    <w:rsid w:val="006678D3"/>
    <w:rsid w:val="00676D99"/>
    <w:rsid w:val="006779AF"/>
    <w:rsid w:val="00677F43"/>
    <w:rsid w:val="006807EF"/>
    <w:rsid w:val="00680B27"/>
    <w:rsid w:val="006823F8"/>
    <w:rsid w:val="00684F6F"/>
    <w:rsid w:val="006969F3"/>
    <w:rsid w:val="00696C00"/>
    <w:rsid w:val="006A0968"/>
    <w:rsid w:val="006A7CA3"/>
    <w:rsid w:val="006B35E0"/>
    <w:rsid w:val="006C065A"/>
    <w:rsid w:val="006C16E5"/>
    <w:rsid w:val="006C1734"/>
    <w:rsid w:val="006C4A82"/>
    <w:rsid w:val="006C4ADD"/>
    <w:rsid w:val="006C57F7"/>
    <w:rsid w:val="006C6B7F"/>
    <w:rsid w:val="006D027E"/>
    <w:rsid w:val="006D08C4"/>
    <w:rsid w:val="006D1D0C"/>
    <w:rsid w:val="006D3407"/>
    <w:rsid w:val="006D43F5"/>
    <w:rsid w:val="006D5043"/>
    <w:rsid w:val="006D7AC2"/>
    <w:rsid w:val="006E2558"/>
    <w:rsid w:val="006E338C"/>
    <w:rsid w:val="006F3EC1"/>
    <w:rsid w:val="006F4809"/>
    <w:rsid w:val="006F4B5F"/>
    <w:rsid w:val="006F57F4"/>
    <w:rsid w:val="006F594D"/>
    <w:rsid w:val="006F771A"/>
    <w:rsid w:val="006F7C09"/>
    <w:rsid w:val="006F7DE6"/>
    <w:rsid w:val="0070105C"/>
    <w:rsid w:val="00701F4A"/>
    <w:rsid w:val="00702834"/>
    <w:rsid w:val="00702C5D"/>
    <w:rsid w:val="0071138F"/>
    <w:rsid w:val="00715164"/>
    <w:rsid w:val="00715CC1"/>
    <w:rsid w:val="00715D87"/>
    <w:rsid w:val="00721B0A"/>
    <w:rsid w:val="00721D77"/>
    <w:rsid w:val="00722473"/>
    <w:rsid w:val="0072477C"/>
    <w:rsid w:val="00726627"/>
    <w:rsid w:val="007327A0"/>
    <w:rsid w:val="00736BE7"/>
    <w:rsid w:val="00741153"/>
    <w:rsid w:val="00743EF3"/>
    <w:rsid w:val="007453A3"/>
    <w:rsid w:val="00750E67"/>
    <w:rsid w:val="00751377"/>
    <w:rsid w:val="00751639"/>
    <w:rsid w:val="00753093"/>
    <w:rsid w:val="00754094"/>
    <w:rsid w:val="00754E44"/>
    <w:rsid w:val="00755AFE"/>
    <w:rsid w:val="00757378"/>
    <w:rsid w:val="00760E90"/>
    <w:rsid w:val="0077428C"/>
    <w:rsid w:val="0077498B"/>
    <w:rsid w:val="007805B0"/>
    <w:rsid w:val="007912EC"/>
    <w:rsid w:val="00793121"/>
    <w:rsid w:val="00795863"/>
    <w:rsid w:val="00797A65"/>
    <w:rsid w:val="007A0809"/>
    <w:rsid w:val="007A0CBB"/>
    <w:rsid w:val="007A2B82"/>
    <w:rsid w:val="007A5354"/>
    <w:rsid w:val="007B0015"/>
    <w:rsid w:val="007B2EEF"/>
    <w:rsid w:val="007B4594"/>
    <w:rsid w:val="007B4EAA"/>
    <w:rsid w:val="007B6353"/>
    <w:rsid w:val="007B7106"/>
    <w:rsid w:val="007C0A4C"/>
    <w:rsid w:val="007C0E5B"/>
    <w:rsid w:val="007C50F8"/>
    <w:rsid w:val="007C7F16"/>
    <w:rsid w:val="007D1FEE"/>
    <w:rsid w:val="007D45E5"/>
    <w:rsid w:val="007D6742"/>
    <w:rsid w:val="007D75F3"/>
    <w:rsid w:val="007E3318"/>
    <w:rsid w:val="007E3733"/>
    <w:rsid w:val="007E5253"/>
    <w:rsid w:val="007E5365"/>
    <w:rsid w:val="007F097D"/>
    <w:rsid w:val="007F26BE"/>
    <w:rsid w:val="007F38EE"/>
    <w:rsid w:val="007F4311"/>
    <w:rsid w:val="007F51B5"/>
    <w:rsid w:val="007F6A87"/>
    <w:rsid w:val="0080355F"/>
    <w:rsid w:val="00806D07"/>
    <w:rsid w:val="00811968"/>
    <w:rsid w:val="0081467A"/>
    <w:rsid w:val="00814BF2"/>
    <w:rsid w:val="00815D23"/>
    <w:rsid w:val="00820BF0"/>
    <w:rsid w:val="008212CB"/>
    <w:rsid w:val="008223B2"/>
    <w:rsid w:val="008265D7"/>
    <w:rsid w:val="0083188A"/>
    <w:rsid w:val="008335E6"/>
    <w:rsid w:val="0083438B"/>
    <w:rsid w:val="00834AFA"/>
    <w:rsid w:val="008376BA"/>
    <w:rsid w:val="00841613"/>
    <w:rsid w:val="00844571"/>
    <w:rsid w:val="008467FE"/>
    <w:rsid w:val="00850F80"/>
    <w:rsid w:val="00852586"/>
    <w:rsid w:val="00855E33"/>
    <w:rsid w:val="0085729E"/>
    <w:rsid w:val="00870DA1"/>
    <w:rsid w:val="00871862"/>
    <w:rsid w:val="00871A91"/>
    <w:rsid w:val="00873302"/>
    <w:rsid w:val="00873798"/>
    <w:rsid w:val="008840E0"/>
    <w:rsid w:val="00884C9F"/>
    <w:rsid w:val="00890145"/>
    <w:rsid w:val="00891E08"/>
    <w:rsid w:val="0089287C"/>
    <w:rsid w:val="008A0D73"/>
    <w:rsid w:val="008A2DB5"/>
    <w:rsid w:val="008A6D90"/>
    <w:rsid w:val="008A77EA"/>
    <w:rsid w:val="008B51EA"/>
    <w:rsid w:val="008B54FB"/>
    <w:rsid w:val="008B7820"/>
    <w:rsid w:val="008C13C7"/>
    <w:rsid w:val="008C1C54"/>
    <w:rsid w:val="008C23BF"/>
    <w:rsid w:val="008C7515"/>
    <w:rsid w:val="008D3CEF"/>
    <w:rsid w:val="008D7882"/>
    <w:rsid w:val="008E4491"/>
    <w:rsid w:val="008E6513"/>
    <w:rsid w:val="008F1B03"/>
    <w:rsid w:val="008F224A"/>
    <w:rsid w:val="008F2A70"/>
    <w:rsid w:val="008F4237"/>
    <w:rsid w:val="008F4CD0"/>
    <w:rsid w:val="008F4F8B"/>
    <w:rsid w:val="008F7D0C"/>
    <w:rsid w:val="00900683"/>
    <w:rsid w:val="00902207"/>
    <w:rsid w:val="00906162"/>
    <w:rsid w:val="009061F2"/>
    <w:rsid w:val="00907B74"/>
    <w:rsid w:val="0091110C"/>
    <w:rsid w:val="0091113B"/>
    <w:rsid w:val="00912B3B"/>
    <w:rsid w:val="0091517D"/>
    <w:rsid w:val="0091666D"/>
    <w:rsid w:val="00917861"/>
    <w:rsid w:val="00917880"/>
    <w:rsid w:val="00920AB6"/>
    <w:rsid w:val="00924B10"/>
    <w:rsid w:val="00925A60"/>
    <w:rsid w:val="00927517"/>
    <w:rsid w:val="00927AF0"/>
    <w:rsid w:val="00927FA4"/>
    <w:rsid w:val="00932952"/>
    <w:rsid w:val="00933307"/>
    <w:rsid w:val="00935C77"/>
    <w:rsid w:val="00942D79"/>
    <w:rsid w:val="00947244"/>
    <w:rsid w:val="0095060F"/>
    <w:rsid w:val="00952B9A"/>
    <w:rsid w:val="0095574C"/>
    <w:rsid w:val="00955939"/>
    <w:rsid w:val="009612B5"/>
    <w:rsid w:val="00965587"/>
    <w:rsid w:val="00967D0E"/>
    <w:rsid w:val="00967DB0"/>
    <w:rsid w:val="00973642"/>
    <w:rsid w:val="00977EAF"/>
    <w:rsid w:val="00980282"/>
    <w:rsid w:val="009811D2"/>
    <w:rsid w:val="00986698"/>
    <w:rsid w:val="00991651"/>
    <w:rsid w:val="00996E27"/>
    <w:rsid w:val="009A0620"/>
    <w:rsid w:val="009B0C57"/>
    <w:rsid w:val="009B1F6D"/>
    <w:rsid w:val="009B2F16"/>
    <w:rsid w:val="009C0A9F"/>
    <w:rsid w:val="009C16C4"/>
    <w:rsid w:val="009C1777"/>
    <w:rsid w:val="009C440D"/>
    <w:rsid w:val="009D468E"/>
    <w:rsid w:val="009D6B2E"/>
    <w:rsid w:val="009E16CB"/>
    <w:rsid w:val="009E342C"/>
    <w:rsid w:val="009E3580"/>
    <w:rsid w:val="009E54CE"/>
    <w:rsid w:val="009E6A1D"/>
    <w:rsid w:val="009F2ACA"/>
    <w:rsid w:val="009F5132"/>
    <w:rsid w:val="00A01BCC"/>
    <w:rsid w:val="00A058BE"/>
    <w:rsid w:val="00A07BA2"/>
    <w:rsid w:val="00A102AF"/>
    <w:rsid w:val="00A12B21"/>
    <w:rsid w:val="00A12F5E"/>
    <w:rsid w:val="00A17E25"/>
    <w:rsid w:val="00A17F88"/>
    <w:rsid w:val="00A207C7"/>
    <w:rsid w:val="00A26D8E"/>
    <w:rsid w:val="00A274C4"/>
    <w:rsid w:val="00A278D1"/>
    <w:rsid w:val="00A3073C"/>
    <w:rsid w:val="00A32E1F"/>
    <w:rsid w:val="00A357AC"/>
    <w:rsid w:val="00A37E84"/>
    <w:rsid w:val="00A47612"/>
    <w:rsid w:val="00A51465"/>
    <w:rsid w:val="00A52AEA"/>
    <w:rsid w:val="00A540F9"/>
    <w:rsid w:val="00A54E74"/>
    <w:rsid w:val="00A57218"/>
    <w:rsid w:val="00A57970"/>
    <w:rsid w:val="00A60D75"/>
    <w:rsid w:val="00A61AC6"/>
    <w:rsid w:val="00A651DC"/>
    <w:rsid w:val="00A71F23"/>
    <w:rsid w:val="00A7772E"/>
    <w:rsid w:val="00A80B77"/>
    <w:rsid w:val="00A811B3"/>
    <w:rsid w:val="00A83413"/>
    <w:rsid w:val="00A86A8E"/>
    <w:rsid w:val="00A968EE"/>
    <w:rsid w:val="00A979A4"/>
    <w:rsid w:val="00A97D40"/>
    <w:rsid w:val="00AA0594"/>
    <w:rsid w:val="00AA2383"/>
    <w:rsid w:val="00AA7014"/>
    <w:rsid w:val="00AB02B9"/>
    <w:rsid w:val="00AB055C"/>
    <w:rsid w:val="00AB23A4"/>
    <w:rsid w:val="00AB44BD"/>
    <w:rsid w:val="00AB469B"/>
    <w:rsid w:val="00AB54FF"/>
    <w:rsid w:val="00AB5732"/>
    <w:rsid w:val="00AC7767"/>
    <w:rsid w:val="00AD00F1"/>
    <w:rsid w:val="00AD0404"/>
    <w:rsid w:val="00AD1AA3"/>
    <w:rsid w:val="00AD20C2"/>
    <w:rsid w:val="00AD2A0F"/>
    <w:rsid w:val="00AD69CE"/>
    <w:rsid w:val="00AE2128"/>
    <w:rsid w:val="00AE42F7"/>
    <w:rsid w:val="00AE68A2"/>
    <w:rsid w:val="00AE6FF0"/>
    <w:rsid w:val="00AF0772"/>
    <w:rsid w:val="00AF250B"/>
    <w:rsid w:val="00AF43FC"/>
    <w:rsid w:val="00AF4AE9"/>
    <w:rsid w:val="00AF4D6D"/>
    <w:rsid w:val="00AF6DC7"/>
    <w:rsid w:val="00B03D4D"/>
    <w:rsid w:val="00B13AEF"/>
    <w:rsid w:val="00B20D6A"/>
    <w:rsid w:val="00B23814"/>
    <w:rsid w:val="00B2451D"/>
    <w:rsid w:val="00B258E8"/>
    <w:rsid w:val="00B27339"/>
    <w:rsid w:val="00B2777C"/>
    <w:rsid w:val="00B27FB7"/>
    <w:rsid w:val="00B317ED"/>
    <w:rsid w:val="00B333FF"/>
    <w:rsid w:val="00B343E8"/>
    <w:rsid w:val="00B35400"/>
    <w:rsid w:val="00B361BB"/>
    <w:rsid w:val="00B40BDB"/>
    <w:rsid w:val="00B41D1D"/>
    <w:rsid w:val="00B42ED6"/>
    <w:rsid w:val="00B460CB"/>
    <w:rsid w:val="00B5371A"/>
    <w:rsid w:val="00B63D9C"/>
    <w:rsid w:val="00B67242"/>
    <w:rsid w:val="00B71A58"/>
    <w:rsid w:val="00B751E4"/>
    <w:rsid w:val="00B7708C"/>
    <w:rsid w:val="00B82199"/>
    <w:rsid w:val="00B821F5"/>
    <w:rsid w:val="00B840F1"/>
    <w:rsid w:val="00B91CC0"/>
    <w:rsid w:val="00B95B3A"/>
    <w:rsid w:val="00B97C7D"/>
    <w:rsid w:val="00BA17E9"/>
    <w:rsid w:val="00BA2565"/>
    <w:rsid w:val="00BA4BF4"/>
    <w:rsid w:val="00BB1A13"/>
    <w:rsid w:val="00BB32E0"/>
    <w:rsid w:val="00BB3BEA"/>
    <w:rsid w:val="00BB3FDB"/>
    <w:rsid w:val="00BB452B"/>
    <w:rsid w:val="00BB5332"/>
    <w:rsid w:val="00BB6838"/>
    <w:rsid w:val="00BB6AD2"/>
    <w:rsid w:val="00BB7E86"/>
    <w:rsid w:val="00BC06FD"/>
    <w:rsid w:val="00BC6F0F"/>
    <w:rsid w:val="00BD0F5C"/>
    <w:rsid w:val="00BD37ED"/>
    <w:rsid w:val="00BE7175"/>
    <w:rsid w:val="00BE782F"/>
    <w:rsid w:val="00BF0C8B"/>
    <w:rsid w:val="00BF1C4A"/>
    <w:rsid w:val="00BF5151"/>
    <w:rsid w:val="00BF68FC"/>
    <w:rsid w:val="00C000ED"/>
    <w:rsid w:val="00C01CA4"/>
    <w:rsid w:val="00C02190"/>
    <w:rsid w:val="00C06544"/>
    <w:rsid w:val="00C0714A"/>
    <w:rsid w:val="00C07443"/>
    <w:rsid w:val="00C07EF2"/>
    <w:rsid w:val="00C11AEB"/>
    <w:rsid w:val="00C13ED7"/>
    <w:rsid w:val="00C24E3F"/>
    <w:rsid w:val="00C276AD"/>
    <w:rsid w:val="00C3019E"/>
    <w:rsid w:val="00C4079E"/>
    <w:rsid w:val="00C42EEC"/>
    <w:rsid w:val="00C4446A"/>
    <w:rsid w:val="00C53B8C"/>
    <w:rsid w:val="00C56279"/>
    <w:rsid w:val="00C5732C"/>
    <w:rsid w:val="00C611D7"/>
    <w:rsid w:val="00C63E9A"/>
    <w:rsid w:val="00C65160"/>
    <w:rsid w:val="00C65203"/>
    <w:rsid w:val="00C6741C"/>
    <w:rsid w:val="00C67D19"/>
    <w:rsid w:val="00C73C9F"/>
    <w:rsid w:val="00C74002"/>
    <w:rsid w:val="00C979DF"/>
    <w:rsid w:val="00C97B95"/>
    <w:rsid w:val="00CA20AA"/>
    <w:rsid w:val="00CA29A2"/>
    <w:rsid w:val="00CA2BF5"/>
    <w:rsid w:val="00CA7544"/>
    <w:rsid w:val="00CA79B7"/>
    <w:rsid w:val="00CB0C5E"/>
    <w:rsid w:val="00CB441D"/>
    <w:rsid w:val="00CB457B"/>
    <w:rsid w:val="00CB45DD"/>
    <w:rsid w:val="00CB724B"/>
    <w:rsid w:val="00CC5160"/>
    <w:rsid w:val="00CC620C"/>
    <w:rsid w:val="00CC71C6"/>
    <w:rsid w:val="00CD263A"/>
    <w:rsid w:val="00CD570F"/>
    <w:rsid w:val="00CD61ED"/>
    <w:rsid w:val="00CE14B1"/>
    <w:rsid w:val="00CE1D41"/>
    <w:rsid w:val="00CE4469"/>
    <w:rsid w:val="00CF0500"/>
    <w:rsid w:val="00CF113E"/>
    <w:rsid w:val="00CF2339"/>
    <w:rsid w:val="00CF7CED"/>
    <w:rsid w:val="00CF7DEC"/>
    <w:rsid w:val="00D021EB"/>
    <w:rsid w:val="00D022AD"/>
    <w:rsid w:val="00D02B66"/>
    <w:rsid w:val="00D04E53"/>
    <w:rsid w:val="00D05DB1"/>
    <w:rsid w:val="00D06575"/>
    <w:rsid w:val="00D06893"/>
    <w:rsid w:val="00D10437"/>
    <w:rsid w:val="00D143BC"/>
    <w:rsid w:val="00D1617E"/>
    <w:rsid w:val="00D16AE5"/>
    <w:rsid w:val="00D204BE"/>
    <w:rsid w:val="00D2157F"/>
    <w:rsid w:val="00D21BB7"/>
    <w:rsid w:val="00D23DC3"/>
    <w:rsid w:val="00D2491D"/>
    <w:rsid w:val="00D2694D"/>
    <w:rsid w:val="00D35308"/>
    <w:rsid w:val="00D35FE2"/>
    <w:rsid w:val="00D366FC"/>
    <w:rsid w:val="00D43E10"/>
    <w:rsid w:val="00D453EC"/>
    <w:rsid w:val="00D462E9"/>
    <w:rsid w:val="00D56CCA"/>
    <w:rsid w:val="00D57660"/>
    <w:rsid w:val="00D65282"/>
    <w:rsid w:val="00D700DD"/>
    <w:rsid w:val="00D73FDB"/>
    <w:rsid w:val="00D76791"/>
    <w:rsid w:val="00D77555"/>
    <w:rsid w:val="00D8151A"/>
    <w:rsid w:val="00D816B8"/>
    <w:rsid w:val="00D81EC8"/>
    <w:rsid w:val="00D82C98"/>
    <w:rsid w:val="00D833FF"/>
    <w:rsid w:val="00D83772"/>
    <w:rsid w:val="00D86032"/>
    <w:rsid w:val="00D863D6"/>
    <w:rsid w:val="00D8648D"/>
    <w:rsid w:val="00D876F9"/>
    <w:rsid w:val="00D91403"/>
    <w:rsid w:val="00D928CB"/>
    <w:rsid w:val="00D92B83"/>
    <w:rsid w:val="00D9386D"/>
    <w:rsid w:val="00D9790C"/>
    <w:rsid w:val="00D97EF6"/>
    <w:rsid w:val="00DA2823"/>
    <w:rsid w:val="00DA3D9B"/>
    <w:rsid w:val="00DA4AA2"/>
    <w:rsid w:val="00DA511F"/>
    <w:rsid w:val="00DA6B03"/>
    <w:rsid w:val="00DA7BD4"/>
    <w:rsid w:val="00DB0DFC"/>
    <w:rsid w:val="00DB4991"/>
    <w:rsid w:val="00DB5DA5"/>
    <w:rsid w:val="00DB6F70"/>
    <w:rsid w:val="00DC217F"/>
    <w:rsid w:val="00DC2EA8"/>
    <w:rsid w:val="00DC7FA3"/>
    <w:rsid w:val="00DD06D7"/>
    <w:rsid w:val="00DD1E2C"/>
    <w:rsid w:val="00DD2084"/>
    <w:rsid w:val="00DD3C4B"/>
    <w:rsid w:val="00DD45BF"/>
    <w:rsid w:val="00DD6A17"/>
    <w:rsid w:val="00DD754B"/>
    <w:rsid w:val="00DE0A8E"/>
    <w:rsid w:val="00DE1C30"/>
    <w:rsid w:val="00DE3086"/>
    <w:rsid w:val="00DE37B5"/>
    <w:rsid w:val="00DE5CED"/>
    <w:rsid w:val="00DE7779"/>
    <w:rsid w:val="00DF0CBF"/>
    <w:rsid w:val="00DF0D1B"/>
    <w:rsid w:val="00DF55A5"/>
    <w:rsid w:val="00DF66A4"/>
    <w:rsid w:val="00E120CF"/>
    <w:rsid w:val="00E13AC6"/>
    <w:rsid w:val="00E26372"/>
    <w:rsid w:val="00E2796A"/>
    <w:rsid w:val="00E30E0F"/>
    <w:rsid w:val="00E35232"/>
    <w:rsid w:val="00E41AC5"/>
    <w:rsid w:val="00E43B6A"/>
    <w:rsid w:val="00E47B71"/>
    <w:rsid w:val="00E50C50"/>
    <w:rsid w:val="00E51DCE"/>
    <w:rsid w:val="00E53275"/>
    <w:rsid w:val="00E55E86"/>
    <w:rsid w:val="00E6045C"/>
    <w:rsid w:val="00E62F69"/>
    <w:rsid w:val="00E65529"/>
    <w:rsid w:val="00E66049"/>
    <w:rsid w:val="00E6650E"/>
    <w:rsid w:val="00E679BD"/>
    <w:rsid w:val="00E7012C"/>
    <w:rsid w:val="00E703C6"/>
    <w:rsid w:val="00E72143"/>
    <w:rsid w:val="00E72D55"/>
    <w:rsid w:val="00E75623"/>
    <w:rsid w:val="00E75B06"/>
    <w:rsid w:val="00E772B8"/>
    <w:rsid w:val="00E80985"/>
    <w:rsid w:val="00E80FA9"/>
    <w:rsid w:val="00E90729"/>
    <w:rsid w:val="00E91B8C"/>
    <w:rsid w:val="00E9596D"/>
    <w:rsid w:val="00E967F9"/>
    <w:rsid w:val="00EA3264"/>
    <w:rsid w:val="00EA35B5"/>
    <w:rsid w:val="00EB1530"/>
    <w:rsid w:val="00EB6E60"/>
    <w:rsid w:val="00EC2F77"/>
    <w:rsid w:val="00EC32FC"/>
    <w:rsid w:val="00EC44E8"/>
    <w:rsid w:val="00EC4E0E"/>
    <w:rsid w:val="00EC54CF"/>
    <w:rsid w:val="00EC5ACC"/>
    <w:rsid w:val="00EC656E"/>
    <w:rsid w:val="00ED036A"/>
    <w:rsid w:val="00ED3187"/>
    <w:rsid w:val="00ED448D"/>
    <w:rsid w:val="00ED58D1"/>
    <w:rsid w:val="00EE2C14"/>
    <w:rsid w:val="00EE50C9"/>
    <w:rsid w:val="00EF01A1"/>
    <w:rsid w:val="00EF1087"/>
    <w:rsid w:val="00EF3F6A"/>
    <w:rsid w:val="00EF5562"/>
    <w:rsid w:val="00EF593E"/>
    <w:rsid w:val="00EF6235"/>
    <w:rsid w:val="00EF7501"/>
    <w:rsid w:val="00EF7A39"/>
    <w:rsid w:val="00F000AB"/>
    <w:rsid w:val="00F03F98"/>
    <w:rsid w:val="00F05292"/>
    <w:rsid w:val="00F05CD0"/>
    <w:rsid w:val="00F24BD7"/>
    <w:rsid w:val="00F300E9"/>
    <w:rsid w:val="00F308AF"/>
    <w:rsid w:val="00F30A69"/>
    <w:rsid w:val="00F31B82"/>
    <w:rsid w:val="00F324EB"/>
    <w:rsid w:val="00F32CEE"/>
    <w:rsid w:val="00F33FEF"/>
    <w:rsid w:val="00F3599E"/>
    <w:rsid w:val="00F35A59"/>
    <w:rsid w:val="00F41447"/>
    <w:rsid w:val="00F47651"/>
    <w:rsid w:val="00F51A85"/>
    <w:rsid w:val="00F51F53"/>
    <w:rsid w:val="00F53CA5"/>
    <w:rsid w:val="00F53FE3"/>
    <w:rsid w:val="00F55BA7"/>
    <w:rsid w:val="00F62255"/>
    <w:rsid w:val="00F66882"/>
    <w:rsid w:val="00F66C58"/>
    <w:rsid w:val="00F6718F"/>
    <w:rsid w:val="00F777E6"/>
    <w:rsid w:val="00F7783B"/>
    <w:rsid w:val="00F77B00"/>
    <w:rsid w:val="00F87A27"/>
    <w:rsid w:val="00F87CB6"/>
    <w:rsid w:val="00F905F0"/>
    <w:rsid w:val="00F92D23"/>
    <w:rsid w:val="00F9347B"/>
    <w:rsid w:val="00F94838"/>
    <w:rsid w:val="00FA0108"/>
    <w:rsid w:val="00FA0682"/>
    <w:rsid w:val="00FA347A"/>
    <w:rsid w:val="00FA5306"/>
    <w:rsid w:val="00FB0C72"/>
    <w:rsid w:val="00FB194A"/>
    <w:rsid w:val="00FB1D50"/>
    <w:rsid w:val="00FB6F25"/>
    <w:rsid w:val="00FC1824"/>
    <w:rsid w:val="00FC29C8"/>
    <w:rsid w:val="00FE4367"/>
    <w:rsid w:val="00FE5924"/>
    <w:rsid w:val="00FF01A8"/>
    <w:rsid w:val="00FF4CA6"/>
    <w:rsid w:val="00FF55B0"/>
    <w:rsid w:val="00FF5709"/>
    <w:rsid w:val="00FF6092"/>
    <w:rsid w:val="01043F50"/>
    <w:rsid w:val="01416B83"/>
    <w:rsid w:val="01952B20"/>
    <w:rsid w:val="01BF509D"/>
    <w:rsid w:val="01E10C14"/>
    <w:rsid w:val="01FC2567"/>
    <w:rsid w:val="02494E34"/>
    <w:rsid w:val="02AD7AD8"/>
    <w:rsid w:val="040B3675"/>
    <w:rsid w:val="040D5C47"/>
    <w:rsid w:val="043878C0"/>
    <w:rsid w:val="04667E71"/>
    <w:rsid w:val="04E9186C"/>
    <w:rsid w:val="05145D96"/>
    <w:rsid w:val="055E1100"/>
    <w:rsid w:val="05766C27"/>
    <w:rsid w:val="05AD0C61"/>
    <w:rsid w:val="05C32CD1"/>
    <w:rsid w:val="05C81F74"/>
    <w:rsid w:val="06034B8A"/>
    <w:rsid w:val="06905742"/>
    <w:rsid w:val="06965203"/>
    <w:rsid w:val="07226445"/>
    <w:rsid w:val="078652F5"/>
    <w:rsid w:val="07C7299A"/>
    <w:rsid w:val="07C91C43"/>
    <w:rsid w:val="07E3321C"/>
    <w:rsid w:val="08CC2E53"/>
    <w:rsid w:val="08CF2F4B"/>
    <w:rsid w:val="08E00651"/>
    <w:rsid w:val="09027EEB"/>
    <w:rsid w:val="09144728"/>
    <w:rsid w:val="096422C3"/>
    <w:rsid w:val="09755698"/>
    <w:rsid w:val="0A616C76"/>
    <w:rsid w:val="0A9F41CB"/>
    <w:rsid w:val="0AA303E6"/>
    <w:rsid w:val="0ACC3FF3"/>
    <w:rsid w:val="0B0663D1"/>
    <w:rsid w:val="0B137C0C"/>
    <w:rsid w:val="0B6C1798"/>
    <w:rsid w:val="0BA40C11"/>
    <w:rsid w:val="0BDB0FCD"/>
    <w:rsid w:val="0C3F07F6"/>
    <w:rsid w:val="0CA63EC3"/>
    <w:rsid w:val="0D140C5E"/>
    <w:rsid w:val="0D155BCC"/>
    <w:rsid w:val="0D224EE8"/>
    <w:rsid w:val="0D595548"/>
    <w:rsid w:val="0D7A4F61"/>
    <w:rsid w:val="0DC85742"/>
    <w:rsid w:val="0DE639DB"/>
    <w:rsid w:val="0DE86F1D"/>
    <w:rsid w:val="0E127170"/>
    <w:rsid w:val="0E776F12"/>
    <w:rsid w:val="0ED80FDE"/>
    <w:rsid w:val="0EEB454F"/>
    <w:rsid w:val="0F044F7C"/>
    <w:rsid w:val="0FCA454D"/>
    <w:rsid w:val="0FFD2386"/>
    <w:rsid w:val="104F6A5C"/>
    <w:rsid w:val="10943F35"/>
    <w:rsid w:val="10B450E1"/>
    <w:rsid w:val="10F80DF0"/>
    <w:rsid w:val="119A24A4"/>
    <w:rsid w:val="12587B0D"/>
    <w:rsid w:val="12D30B57"/>
    <w:rsid w:val="130D0464"/>
    <w:rsid w:val="131347DD"/>
    <w:rsid w:val="131B6F93"/>
    <w:rsid w:val="13512EF6"/>
    <w:rsid w:val="136036B9"/>
    <w:rsid w:val="138177D9"/>
    <w:rsid w:val="13B04A6F"/>
    <w:rsid w:val="13CC554F"/>
    <w:rsid w:val="13CD41E4"/>
    <w:rsid w:val="14094F0E"/>
    <w:rsid w:val="14182466"/>
    <w:rsid w:val="14AF301E"/>
    <w:rsid w:val="14CB4849"/>
    <w:rsid w:val="14D27F80"/>
    <w:rsid w:val="150C17BC"/>
    <w:rsid w:val="150F5AA3"/>
    <w:rsid w:val="15855FD5"/>
    <w:rsid w:val="15A2254B"/>
    <w:rsid w:val="160B495A"/>
    <w:rsid w:val="160F2C38"/>
    <w:rsid w:val="161A61A6"/>
    <w:rsid w:val="162E746F"/>
    <w:rsid w:val="163B71F7"/>
    <w:rsid w:val="16FB7350"/>
    <w:rsid w:val="170F2ED1"/>
    <w:rsid w:val="171A30B0"/>
    <w:rsid w:val="1783117D"/>
    <w:rsid w:val="17CE5010"/>
    <w:rsid w:val="182D2921"/>
    <w:rsid w:val="18C57464"/>
    <w:rsid w:val="191F529A"/>
    <w:rsid w:val="193E7D9A"/>
    <w:rsid w:val="198A0407"/>
    <w:rsid w:val="19A43FBC"/>
    <w:rsid w:val="19DE27BA"/>
    <w:rsid w:val="1A0A6E01"/>
    <w:rsid w:val="1A27769E"/>
    <w:rsid w:val="1A404449"/>
    <w:rsid w:val="1A8E043D"/>
    <w:rsid w:val="1AE777EF"/>
    <w:rsid w:val="1B1C477E"/>
    <w:rsid w:val="1C6A1F87"/>
    <w:rsid w:val="1C8F4300"/>
    <w:rsid w:val="1C906C20"/>
    <w:rsid w:val="1CBD66AA"/>
    <w:rsid w:val="1D1C3996"/>
    <w:rsid w:val="1D957754"/>
    <w:rsid w:val="1DBA1A50"/>
    <w:rsid w:val="1DF6559E"/>
    <w:rsid w:val="1E851A54"/>
    <w:rsid w:val="1F0953C9"/>
    <w:rsid w:val="1F1D5934"/>
    <w:rsid w:val="1F834FA3"/>
    <w:rsid w:val="20254290"/>
    <w:rsid w:val="203E139C"/>
    <w:rsid w:val="20AF72B9"/>
    <w:rsid w:val="20B75E46"/>
    <w:rsid w:val="21022FB0"/>
    <w:rsid w:val="2172134A"/>
    <w:rsid w:val="217D0B78"/>
    <w:rsid w:val="218A5EE8"/>
    <w:rsid w:val="21F31D09"/>
    <w:rsid w:val="22403CE7"/>
    <w:rsid w:val="22B43777"/>
    <w:rsid w:val="23102877"/>
    <w:rsid w:val="232326BE"/>
    <w:rsid w:val="23D97981"/>
    <w:rsid w:val="240124C6"/>
    <w:rsid w:val="243532D0"/>
    <w:rsid w:val="244879CC"/>
    <w:rsid w:val="24676C93"/>
    <w:rsid w:val="247B7E91"/>
    <w:rsid w:val="24B150AB"/>
    <w:rsid w:val="24D60744"/>
    <w:rsid w:val="24F76FC2"/>
    <w:rsid w:val="255A5E76"/>
    <w:rsid w:val="25624716"/>
    <w:rsid w:val="264E4FA9"/>
    <w:rsid w:val="265D4C89"/>
    <w:rsid w:val="269E4A6F"/>
    <w:rsid w:val="26A62FFE"/>
    <w:rsid w:val="274C78E5"/>
    <w:rsid w:val="27853932"/>
    <w:rsid w:val="278C74B4"/>
    <w:rsid w:val="27A82DB5"/>
    <w:rsid w:val="27E82AC8"/>
    <w:rsid w:val="285845EF"/>
    <w:rsid w:val="28593054"/>
    <w:rsid w:val="28B84036"/>
    <w:rsid w:val="2918369B"/>
    <w:rsid w:val="292D162F"/>
    <w:rsid w:val="292F23C5"/>
    <w:rsid w:val="295E26EC"/>
    <w:rsid w:val="295F667F"/>
    <w:rsid w:val="2A162E9C"/>
    <w:rsid w:val="2A4C27F3"/>
    <w:rsid w:val="2ADB4E95"/>
    <w:rsid w:val="2AF37FBC"/>
    <w:rsid w:val="2B170BE3"/>
    <w:rsid w:val="2B6364CC"/>
    <w:rsid w:val="2B92000F"/>
    <w:rsid w:val="2CE74F62"/>
    <w:rsid w:val="2D3360D3"/>
    <w:rsid w:val="2D3A48C1"/>
    <w:rsid w:val="2D8E793A"/>
    <w:rsid w:val="2DB2030E"/>
    <w:rsid w:val="2DE2773D"/>
    <w:rsid w:val="2E797AE4"/>
    <w:rsid w:val="2E807F73"/>
    <w:rsid w:val="2EFB3EE4"/>
    <w:rsid w:val="2F9B1883"/>
    <w:rsid w:val="2FB361F9"/>
    <w:rsid w:val="2FD8279D"/>
    <w:rsid w:val="2FDF5E53"/>
    <w:rsid w:val="301D738E"/>
    <w:rsid w:val="30A86436"/>
    <w:rsid w:val="30DE2788"/>
    <w:rsid w:val="30E57091"/>
    <w:rsid w:val="30E95F57"/>
    <w:rsid w:val="30F37764"/>
    <w:rsid w:val="316551DD"/>
    <w:rsid w:val="31DC2E99"/>
    <w:rsid w:val="320D6A14"/>
    <w:rsid w:val="326F4D5C"/>
    <w:rsid w:val="32F85BBB"/>
    <w:rsid w:val="33F04C18"/>
    <w:rsid w:val="342707AB"/>
    <w:rsid w:val="348302D7"/>
    <w:rsid w:val="34843EBF"/>
    <w:rsid w:val="34B714B9"/>
    <w:rsid w:val="34BC3FE6"/>
    <w:rsid w:val="368B63E0"/>
    <w:rsid w:val="369577C5"/>
    <w:rsid w:val="36974E7A"/>
    <w:rsid w:val="371429D7"/>
    <w:rsid w:val="37225711"/>
    <w:rsid w:val="37400794"/>
    <w:rsid w:val="37417039"/>
    <w:rsid w:val="375C79B1"/>
    <w:rsid w:val="37B03C3D"/>
    <w:rsid w:val="39BC6BB3"/>
    <w:rsid w:val="39CF2E24"/>
    <w:rsid w:val="3A322711"/>
    <w:rsid w:val="3A7000C6"/>
    <w:rsid w:val="3AB5088D"/>
    <w:rsid w:val="3B1004A9"/>
    <w:rsid w:val="3B16330C"/>
    <w:rsid w:val="3B3C63AB"/>
    <w:rsid w:val="3B4617E0"/>
    <w:rsid w:val="3B985FF5"/>
    <w:rsid w:val="3B9E18F4"/>
    <w:rsid w:val="3BA12F85"/>
    <w:rsid w:val="3BA51A64"/>
    <w:rsid w:val="3C9A71DD"/>
    <w:rsid w:val="3CBB5E1C"/>
    <w:rsid w:val="3CCC0AD8"/>
    <w:rsid w:val="3D432E8B"/>
    <w:rsid w:val="3D9659F8"/>
    <w:rsid w:val="3DC95DCF"/>
    <w:rsid w:val="3DDD047F"/>
    <w:rsid w:val="3E6F6454"/>
    <w:rsid w:val="3EAD7D43"/>
    <w:rsid w:val="3EBF6F20"/>
    <w:rsid w:val="3EFB461B"/>
    <w:rsid w:val="3F306BAA"/>
    <w:rsid w:val="3F686F2F"/>
    <w:rsid w:val="40340BB2"/>
    <w:rsid w:val="403C4E3D"/>
    <w:rsid w:val="40E92AB8"/>
    <w:rsid w:val="40F41521"/>
    <w:rsid w:val="41303838"/>
    <w:rsid w:val="42AA554E"/>
    <w:rsid w:val="42B342BA"/>
    <w:rsid w:val="42B55D46"/>
    <w:rsid w:val="42D15CB8"/>
    <w:rsid w:val="42D62144"/>
    <w:rsid w:val="42F71EAE"/>
    <w:rsid w:val="431A7055"/>
    <w:rsid w:val="43981D27"/>
    <w:rsid w:val="43E96428"/>
    <w:rsid w:val="43F644CB"/>
    <w:rsid w:val="44CC3F98"/>
    <w:rsid w:val="455D094D"/>
    <w:rsid w:val="45D74D13"/>
    <w:rsid w:val="45F133B6"/>
    <w:rsid w:val="461F0BCD"/>
    <w:rsid w:val="4666521F"/>
    <w:rsid w:val="46757FB0"/>
    <w:rsid w:val="46820DE8"/>
    <w:rsid w:val="46C07100"/>
    <w:rsid w:val="46FA0887"/>
    <w:rsid w:val="47013B09"/>
    <w:rsid w:val="47037968"/>
    <w:rsid w:val="472B5274"/>
    <w:rsid w:val="472F25E2"/>
    <w:rsid w:val="474046AB"/>
    <w:rsid w:val="47DD4B29"/>
    <w:rsid w:val="47F660C0"/>
    <w:rsid w:val="47FC6030"/>
    <w:rsid w:val="48485CE2"/>
    <w:rsid w:val="48A059CC"/>
    <w:rsid w:val="48DB2ACC"/>
    <w:rsid w:val="49182112"/>
    <w:rsid w:val="4995796E"/>
    <w:rsid w:val="49986734"/>
    <w:rsid w:val="49BD47AA"/>
    <w:rsid w:val="4A0F1FD4"/>
    <w:rsid w:val="4A286A00"/>
    <w:rsid w:val="4A631105"/>
    <w:rsid w:val="4A7962D9"/>
    <w:rsid w:val="4A9E31FE"/>
    <w:rsid w:val="4ACE2B2C"/>
    <w:rsid w:val="4B312477"/>
    <w:rsid w:val="4B8A5566"/>
    <w:rsid w:val="4C2248C5"/>
    <w:rsid w:val="4C3A1455"/>
    <w:rsid w:val="4CA44A4E"/>
    <w:rsid w:val="4CBD2228"/>
    <w:rsid w:val="4CEB3832"/>
    <w:rsid w:val="4DBA2400"/>
    <w:rsid w:val="4DD32ABD"/>
    <w:rsid w:val="4E255126"/>
    <w:rsid w:val="4E6135FC"/>
    <w:rsid w:val="4EFF06CC"/>
    <w:rsid w:val="4F4F37D0"/>
    <w:rsid w:val="4F7717A1"/>
    <w:rsid w:val="504545CA"/>
    <w:rsid w:val="50817FBF"/>
    <w:rsid w:val="511049F0"/>
    <w:rsid w:val="520D2714"/>
    <w:rsid w:val="524B0D17"/>
    <w:rsid w:val="529017E4"/>
    <w:rsid w:val="52FE343F"/>
    <w:rsid w:val="53492C1D"/>
    <w:rsid w:val="53C97157"/>
    <w:rsid w:val="5432262B"/>
    <w:rsid w:val="543D30EF"/>
    <w:rsid w:val="54545EE1"/>
    <w:rsid w:val="5478107F"/>
    <w:rsid w:val="547E2F5E"/>
    <w:rsid w:val="54847E4E"/>
    <w:rsid w:val="549724C0"/>
    <w:rsid w:val="54BC47D4"/>
    <w:rsid w:val="54DA4D2F"/>
    <w:rsid w:val="5509027F"/>
    <w:rsid w:val="55331339"/>
    <w:rsid w:val="55504461"/>
    <w:rsid w:val="55C53EBD"/>
    <w:rsid w:val="55DD601F"/>
    <w:rsid w:val="55E94F3E"/>
    <w:rsid w:val="565900B9"/>
    <w:rsid w:val="56ED414C"/>
    <w:rsid w:val="57496AAF"/>
    <w:rsid w:val="577B6CEC"/>
    <w:rsid w:val="57C10587"/>
    <w:rsid w:val="57CB6BE3"/>
    <w:rsid w:val="58297FC5"/>
    <w:rsid w:val="58476B26"/>
    <w:rsid w:val="59715962"/>
    <w:rsid w:val="5A037A91"/>
    <w:rsid w:val="5A212DA4"/>
    <w:rsid w:val="5A6A1A7A"/>
    <w:rsid w:val="5AA85ADA"/>
    <w:rsid w:val="5AE9615E"/>
    <w:rsid w:val="5AE9634F"/>
    <w:rsid w:val="5AFB47D9"/>
    <w:rsid w:val="5B0B615B"/>
    <w:rsid w:val="5B1E5ADC"/>
    <w:rsid w:val="5B3C7C13"/>
    <w:rsid w:val="5B8C2E71"/>
    <w:rsid w:val="5C342C17"/>
    <w:rsid w:val="5C4E343B"/>
    <w:rsid w:val="5CE24585"/>
    <w:rsid w:val="5CF113E6"/>
    <w:rsid w:val="5D63571C"/>
    <w:rsid w:val="5DE202C3"/>
    <w:rsid w:val="5F086DC7"/>
    <w:rsid w:val="5FA65FB4"/>
    <w:rsid w:val="602139E7"/>
    <w:rsid w:val="605B069B"/>
    <w:rsid w:val="606F5527"/>
    <w:rsid w:val="6127298F"/>
    <w:rsid w:val="617A135B"/>
    <w:rsid w:val="61885315"/>
    <w:rsid w:val="61BB6098"/>
    <w:rsid w:val="61FA2CDF"/>
    <w:rsid w:val="623E18CD"/>
    <w:rsid w:val="62C40D29"/>
    <w:rsid w:val="63A90929"/>
    <w:rsid w:val="63C9475F"/>
    <w:rsid w:val="640E052F"/>
    <w:rsid w:val="64130196"/>
    <w:rsid w:val="6436051D"/>
    <w:rsid w:val="64584B31"/>
    <w:rsid w:val="64B03DF4"/>
    <w:rsid w:val="64CA15D9"/>
    <w:rsid w:val="64F338AC"/>
    <w:rsid w:val="6532660F"/>
    <w:rsid w:val="65631595"/>
    <w:rsid w:val="65BE3B72"/>
    <w:rsid w:val="662F5409"/>
    <w:rsid w:val="6763570F"/>
    <w:rsid w:val="67A63F08"/>
    <w:rsid w:val="67B76ADD"/>
    <w:rsid w:val="69A044DB"/>
    <w:rsid w:val="6AE8216F"/>
    <w:rsid w:val="6AF073CA"/>
    <w:rsid w:val="6B0D10F1"/>
    <w:rsid w:val="6B7361E3"/>
    <w:rsid w:val="6CC26BB0"/>
    <w:rsid w:val="6CE24A07"/>
    <w:rsid w:val="6D0D7B59"/>
    <w:rsid w:val="6D24255A"/>
    <w:rsid w:val="6D77010A"/>
    <w:rsid w:val="6E015F94"/>
    <w:rsid w:val="6E9C6417"/>
    <w:rsid w:val="6EB77969"/>
    <w:rsid w:val="6F1D03B9"/>
    <w:rsid w:val="6F276C26"/>
    <w:rsid w:val="6F3E2B68"/>
    <w:rsid w:val="6F584193"/>
    <w:rsid w:val="6F611C86"/>
    <w:rsid w:val="6FB2423C"/>
    <w:rsid w:val="6FBB7068"/>
    <w:rsid w:val="70503983"/>
    <w:rsid w:val="70D45471"/>
    <w:rsid w:val="711E4FAE"/>
    <w:rsid w:val="712600BF"/>
    <w:rsid w:val="714331B8"/>
    <w:rsid w:val="71A4444B"/>
    <w:rsid w:val="71FD6D25"/>
    <w:rsid w:val="72087C5B"/>
    <w:rsid w:val="722833D5"/>
    <w:rsid w:val="72505B5B"/>
    <w:rsid w:val="73714363"/>
    <w:rsid w:val="738E2B32"/>
    <w:rsid w:val="73DA0DA3"/>
    <w:rsid w:val="74360634"/>
    <w:rsid w:val="744B31C2"/>
    <w:rsid w:val="746B0F89"/>
    <w:rsid w:val="746C7C71"/>
    <w:rsid w:val="74C5203B"/>
    <w:rsid w:val="74D0653F"/>
    <w:rsid w:val="74E34E34"/>
    <w:rsid w:val="750A68D1"/>
    <w:rsid w:val="7577365A"/>
    <w:rsid w:val="77416032"/>
    <w:rsid w:val="77496E1A"/>
    <w:rsid w:val="77647846"/>
    <w:rsid w:val="778E6916"/>
    <w:rsid w:val="78001BEA"/>
    <w:rsid w:val="782D1C70"/>
    <w:rsid w:val="78365BE5"/>
    <w:rsid w:val="783F67FB"/>
    <w:rsid w:val="78C46212"/>
    <w:rsid w:val="79841B95"/>
    <w:rsid w:val="79AF428E"/>
    <w:rsid w:val="7A9E26F8"/>
    <w:rsid w:val="7AC7631F"/>
    <w:rsid w:val="7ADF6B9F"/>
    <w:rsid w:val="7AE4281B"/>
    <w:rsid w:val="7AFB4558"/>
    <w:rsid w:val="7B144B28"/>
    <w:rsid w:val="7BDC6926"/>
    <w:rsid w:val="7C0329B7"/>
    <w:rsid w:val="7CC24420"/>
    <w:rsid w:val="7D272807"/>
    <w:rsid w:val="7D381195"/>
    <w:rsid w:val="7DA26EAE"/>
    <w:rsid w:val="7DF87840"/>
    <w:rsid w:val="7DFF262E"/>
    <w:rsid w:val="7E225D97"/>
    <w:rsid w:val="7E2E6CA2"/>
    <w:rsid w:val="7F4345DE"/>
    <w:rsid w:val="7F5C63C1"/>
    <w:rsid w:val="7F6E5EC7"/>
    <w:rsid w:val="7F894FA8"/>
    <w:rsid w:val="7FA41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BBA9E6"/>
  <w15:docId w15:val="{E8F46F7D-1175-4BF3-BE93-75F828FE0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qFormat="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847"/>
    <w:pPr>
      <w:widowControl w:val="0"/>
      <w:spacing w:line="560" w:lineRule="exact"/>
      <w:ind w:firstLineChars="200" w:firstLine="200"/>
      <w:jc w:val="both"/>
    </w:pPr>
    <w:rPr>
      <w:rFonts w:eastAsia="仿宋_GB2312" w:cstheme="minorBidi"/>
      <w:kern w:val="2"/>
      <w:sz w:val="32"/>
      <w:szCs w:val="22"/>
    </w:rPr>
  </w:style>
  <w:style w:type="paragraph" w:styleId="1">
    <w:name w:val="heading 1"/>
    <w:basedOn w:val="a"/>
    <w:next w:val="a"/>
    <w:link w:val="10"/>
    <w:uiPriority w:val="9"/>
    <w:qFormat/>
    <w:rsid w:val="00024C34"/>
    <w:pPr>
      <w:keepNext/>
      <w:keepLines/>
      <w:outlineLvl w:val="0"/>
    </w:pPr>
    <w:rPr>
      <w:rFonts w:eastAsia="黑体"/>
      <w:b/>
      <w:bCs/>
      <w:kern w:val="44"/>
      <w:sz w:val="36"/>
      <w:szCs w:val="44"/>
    </w:rPr>
  </w:style>
  <w:style w:type="paragraph" w:styleId="2">
    <w:name w:val="heading 2"/>
    <w:basedOn w:val="a"/>
    <w:next w:val="a"/>
    <w:link w:val="20"/>
    <w:uiPriority w:val="9"/>
    <w:unhideWhenUsed/>
    <w:qFormat/>
    <w:rsid w:val="00317042"/>
    <w:pPr>
      <w:keepNext/>
      <w:keepLines/>
      <w:outlineLvl w:val="1"/>
    </w:pPr>
    <w:rPr>
      <w:rFonts w:eastAsia="楷体_GB2312" w:cstheme="majorBidi"/>
      <w:b/>
      <w:bCs/>
      <w:szCs w:val="32"/>
    </w:rPr>
  </w:style>
  <w:style w:type="paragraph" w:styleId="3">
    <w:name w:val="heading 3"/>
    <w:basedOn w:val="a"/>
    <w:next w:val="a"/>
    <w:link w:val="30"/>
    <w:uiPriority w:val="9"/>
    <w:unhideWhenUsed/>
    <w:qFormat/>
    <w:pPr>
      <w:keepNext/>
      <w:keepLines/>
      <w:spacing w:before="260" w:after="260" w:line="416" w:lineRule="auto"/>
      <w:outlineLvl w:val="2"/>
    </w:pPr>
    <w:rPr>
      <w:b/>
      <w:bCs/>
      <w:szCs w:val="32"/>
    </w:rPr>
  </w:style>
  <w:style w:type="paragraph" w:styleId="4">
    <w:name w:val="heading 4"/>
    <w:basedOn w:val="a"/>
    <w:next w:val="a"/>
    <w:link w:val="40"/>
    <w:uiPriority w:val="9"/>
    <w:unhideWhenUsed/>
    <w:qFormat/>
    <w:rsid w:val="00380714"/>
    <w:pPr>
      <w:keepNext/>
      <w:keepLines/>
      <w:spacing w:before="280" w:after="290" w:line="376" w:lineRule="atLeast"/>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1260"/>
      <w:jc w:val="left"/>
    </w:pPr>
    <w:rPr>
      <w:rFonts w:cstheme="minorHAnsi"/>
      <w:sz w:val="18"/>
      <w:szCs w:val="18"/>
    </w:rPr>
  </w:style>
  <w:style w:type="paragraph" w:styleId="a3">
    <w:name w:val="annotation text"/>
    <w:basedOn w:val="a"/>
    <w:link w:val="a4"/>
    <w:uiPriority w:val="99"/>
    <w:semiHidden/>
    <w:unhideWhenUsed/>
    <w:qFormat/>
    <w:pPr>
      <w:jc w:val="left"/>
    </w:pPr>
  </w:style>
  <w:style w:type="paragraph" w:styleId="TOC5">
    <w:name w:val="toc 5"/>
    <w:basedOn w:val="a"/>
    <w:next w:val="a"/>
    <w:uiPriority w:val="39"/>
    <w:unhideWhenUsed/>
    <w:pPr>
      <w:ind w:left="840"/>
      <w:jc w:val="left"/>
    </w:pPr>
    <w:rPr>
      <w:rFonts w:cstheme="minorHAnsi"/>
      <w:sz w:val="18"/>
      <w:szCs w:val="18"/>
    </w:rPr>
  </w:style>
  <w:style w:type="paragraph" w:styleId="TOC3">
    <w:name w:val="toc 3"/>
    <w:basedOn w:val="a"/>
    <w:next w:val="a"/>
    <w:uiPriority w:val="39"/>
    <w:unhideWhenUsed/>
    <w:qFormat/>
    <w:pPr>
      <w:ind w:left="420"/>
      <w:jc w:val="left"/>
    </w:pPr>
    <w:rPr>
      <w:rFonts w:cstheme="minorHAnsi"/>
      <w:i/>
      <w:iCs/>
      <w:sz w:val="20"/>
      <w:szCs w:val="20"/>
    </w:rPr>
  </w:style>
  <w:style w:type="paragraph" w:styleId="TOC8">
    <w:name w:val="toc 8"/>
    <w:basedOn w:val="a"/>
    <w:next w:val="a"/>
    <w:uiPriority w:val="39"/>
    <w:unhideWhenUsed/>
    <w:qFormat/>
    <w:pPr>
      <w:ind w:left="1470"/>
      <w:jc w:val="left"/>
    </w:pPr>
    <w:rPr>
      <w:rFonts w:cstheme="minorHAnsi"/>
      <w:sz w:val="18"/>
      <w:szCs w:val="18"/>
    </w:r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after="120"/>
      <w:jc w:val="left"/>
    </w:pPr>
    <w:rPr>
      <w:rFonts w:cstheme="minorHAnsi"/>
      <w:b/>
      <w:bCs/>
      <w:caps/>
      <w:sz w:val="20"/>
      <w:szCs w:val="20"/>
    </w:rPr>
  </w:style>
  <w:style w:type="paragraph" w:styleId="TOC4">
    <w:name w:val="toc 4"/>
    <w:basedOn w:val="a"/>
    <w:next w:val="a"/>
    <w:uiPriority w:val="39"/>
    <w:unhideWhenUsed/>
    <w:qFormat/>
    <w:pPr>
      <w:ind w:left="630"/>
      <w:jc w:val="left"/>
    </w:pPr>
    <w:rPr>
      <w:rFonts w:cstheme="minorHAnsi"/>
      <w:sz w:val="18"/>
      <w:szCs w:val="18"/>
    </w:rPr>
  </w:style>
  <w:style w:type="paragraph" w:styleId="ad">
    <w:name w:val="footnote text"/>
    <w:basedOn w:val="a"/>
    <w:link w:val="ae"/>
    <w:uiPriority w:val="99"/>
    <w:semiHidden/>
    <w:unhideWhenUsed/>
    <w:qFormat/>
    <w:pPr>
      <w:snapToGrid w:val="0"/>
      <w:jc w:val="left"/>
    </w:pPr>
    <w:rPr>
      <w:sz w:val="18"/>
      <w:szCs w:val="18"/>
    </w:rPr>
  </w:style>
  <w:style w:type="paragraph" w:styleId="TOC6">
    <w:name w:val="toc 6"/>
    <w:basedOn w:val="a"/>
    <w:next w:val="a"/>
    <w:uiPriority w:val="39"/>
    <w:unhideWhenUsed/>
    <w:qFormat/>
    <w:pPr>
      <w:ind w:left="1050"/>
      <w:jc w:val="left"/>
    </w:pPr>
    <w:rPr>
      <w:rFonts w:cstheme="minorHAnsi"/>
      <w:sz w:val="18"/>
      <w:szCs w:val="18"/>
    </w:rPr>
  </w:style>
  <w:style w:type="paragraph" w:styleId="TOC2">
    <w:name w:val="toc 2"/>
    <w:basedOn w:val="a"/>
    <w:next w:val="a"/>
    <w:uiPriority w:val="39"/>
    <w:unhideWhenUsed/>
    <w:qFormat/>
    <w:pPr>
      <w:ind w:left="210"/>
      <w:jc w:val="left"/>
    </w:pPr>
    <w:rPr>
      <w:rFonts w:cstheme="minorHAnsi"/>
      <w:smallCaps/>
      <w:sz w:val="20"/>
      <w:szCs w:val="20"/>
    </w:rPr>
  </w:style>
  <w:style w:type="paragraph" w:styleId="TOC9">
    <w:name w:val="toc 9"/>
    <w:basedOn w:val="a"/>
    <w:next w:val="a"/>
    <w:uiPriority w:val="39"/>
    <w:unhideWhenUsed/>
    <w:qFormat/>
    <w:pPr>
      <w:ind w:left="1680"/>
      <w:jc w:val="left"/>
    </w:pPr>
    <w:rPr>
      <w:rFonts w:cstheme="minorHAnsi"/>
      <w:sz w:val="18"/>
      <w:szCs w:val="18"/>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qFormat/>
    <w:rPr>
      <w:color w:val="0563C1" w:themeColor="hyperlink"/>
      <w:u w:val="single"/>
    </w:rPr>
  </w:style>
  <w:style w:type="character" w:styleId="af3">
    <w:name w:val="annotation reference"/>
    <w:basedOn w:val="a0"/>
    <w:uiPriority w:val="99"/>
    <w:semiHidden/>
    <w:unhideWhenUsed/>
    <w:qFormat/>
    <w:rPr>
      <w:sz w:val="21"/>
      <w:szCs w:val="21"/>
    </w:rPr>
  </w:style>
  <w:style w:type="character" w:styleId="af4">
    <w:name w:val="footnote reference"/>
    <w:basedOn w:val="a0"/>
    <w:uiPriority w:val="99"/>
    <w:semiHidden/>
    <w:unhideWhenUsed/>
    <w:qFormat/>
    <w:rPr>
      <w:vertAlign w:val="superscript"/>
    </w:rPr>
  </w:style>
  <w:style w:type="character" w:customStyle="1" w:styleId="ac">
    <w:name w:val="页眉 字符"/>
    <w:basedOn w:val="a0"/>
    <w:link w:val="ab"/>
    <w:qFormat/>
    <w:rPr>
      <w:sz w:val="18"/>
      <w:szCs w:val="18"/>
    </w:rPr>
  </w:style>
  <w:style w:type="character" w:customStyle="1" w:styleId="aa">
    <w:name w:val="页脚 字符"/>
    <w:basedOn w:val="a0"/>
    <w:link w:val="a9"/>
    <w:uiPriority w:val="99"/>
    <w:qFormat/>
    <w:rPr>
      <w:sz w:val="18"/>
      <w:szCs w:val="18"/>
    </w:rPr>
  </w:style>
  <w:style w:type="paragraph" w:customStyle="1" w:styleId="CharChar3CharChar1CharCharCharCharCharCharCharCharCharCharCharCharCharCharCharCharCharCharCharCharCharCharCharCharCharCharCharCharCharCharCharCharCharCharCharCharCharChar">
    <w:name w:val="Char Char3 Char Char1 Char Char Char Char Char Char Char Char Char Char Char Char Char Char Char Char Char Char Char Char Char Char Char Char Char Char Char Char Char Char Char Char Char Char Char Char Char Char"/>
    <w:basedOn w:val="a"/>
    <w:qFormat/>
    <w:rPr>
      <w:rFonts w:eastAsia="方正仿宋" w:cs="Times New Roman"/>
      <w:szCs w:val="32"/>
    </w:rPr>
  </w:style>
  <w:style w:type="character" w:customStyle="1" w:styleId="a4">
    <w:name w:val="批注文字 字符"/>
    <w:basedOn w:val="a0"/>
    <w:link w:val="a3"/>
    <w:uiPriority w:val="99"/>
    <w:semiHidden/>
    <w:qFormat/>
  </w:style>
  <w:style w:type="character" w:customStyle="1" w:styleId="af0">
    <w:name w:val="批注主题 字符"/>
    <w:basedOn w:val="a4"/>
    <w:link w:val="af"/>
    <w:uiPriority w:val="99"/>
    <w:semiHidden/>
    <w:qFormat/>
    <w:rPr>
      <w:b/>
      <w:bCs/>
    </w:rPr>
  </w:style>
  <w:style w:type="character" w:customStyle="1" w:styleId="a8">
    <w:name w:val="批注框文本 字符"/>
    <w:basedOn w:val="a0"/>
    <w:link w:val="a7"/>
    <w:uiPriority w:val="99"/>
    <w:semiHidden/>
    <w:qFormat/>
    <w:rPr>
      <w:sz w:val="18"/>
      <w:szCs w:val="18"/>
    </w:rPr>
  </w:style>
  <w:style w:type="paragraph" w:styleId="af5">
    <w:name w:val="List Paragraph"/>
    <w:basedOn w:val="a"/>
    <w:uiPriority w:val="34"/>
    <w:qFormat/>
    <w:pPr>
      <w:ind w:firstLine="420"/>
    </w:pPr>
  </w:style>
  <w:style w:type="character" w:customStyle="1" w:styleId="10">
    <w:name w:val="标题 1 字符"/>
    <w:basedOn w:val="a0"/>
    <w:link w:val="1"/>
    <w:uiPriority w:val="9"/>
    <w:qFormat/>
    <w:rsid w:val="00024C34"/>
    <w:rPr>
      <w:rFonts w:eastAsia="黑体" w:cstheme="minorBidi"/>
      <w:b/>
      <w:bCs/>
      <w:kern w:val="44"/>
      <w:sz w:val="36"/>
      <w:szCs w:val="44"/>
    </w:rPr>
  </w:style>
  <w:style w:type="character" w:customStyle="1" w:styleId="20">
    <w:name w:val="标题 2 字符"/>
    <w:basedOn w:val="a0"/>
    <w:link w:val="2"/>
    <w:uiPriority w:val="9"/>
    <w:qFormat/>
    <w:rsid w:val="00317042"/>
    <w:rPr>
      <w:rFonts w:eastAsia="楷体_GB2312" w:cstheme="majorBidi"/>
      <w:b/>
      <w:bCs/>
      <w:kern w:val="2"/>
      <w:sz w:val="32"/>
      <w:szCs w:val="32"/>
    </w:rPr>
  </w:style>
  <w:style w:type="character" w:customStyle="1" w:styleId="30">
    <w:name w:val="标题 3 字符"/>
    <w:basedOn w:val="a0"/>
    <w:link w:val="3"/>
    <w:uiPriority w:val="9"/>
    <w:qFormat/>
    <w:rPr>
      <w:b/>
      <w:bCs/>
      <w:sz w:val="32"/>
      <w:szCs w:val="32"/>
    </w:rPr>
  </w:style>
  <w:style w:type="character" w:customStyle="1" w:styleId="11">
    <w:name w:val="页脚 字符1"/>
    <w:qFormat/>
    <w:rPr>
      <w:kern w:val="2"/>
      <w:sz w:val="18"/>
      <w:szCs w:val="18"/>
    </w:rPr>
  </w:style>
  <w:style w:type="paragraph" w:customStyle="1" w:styleId="-">
    <w:name w:val="报告格式-表格名称"/>
    <w:basedOn w:val="a"/>
    <w:qFormat/>
    <w:pPr>
      <w:spacing w:beforeLines="50"/>
      <w:jc w:val="center"/>
    </w:pPr>
    <w:rPr>
      <w:rFonts w:eastAsia="黑体" w:cs="Times New Roman"/>
      <w:sz w:val="24"/>
      <w:szCs w:val="21"/>
    </w:rPr>
  </w:style>
  <w:style w:type="character" w:customStyle="1" w:styleId="ae">
    <w:name w:val="脚注文本 字符"/>
    <w:basedOn w:val="a0"/>
    <w:link w:val="ad"/>
    <w:uiPriority w:val="99"/>
    <w:semiHidden/>
    <w:qFormat/>
    <w:rPr>
      <w:sz w:val="18"/>
      <w:szCs w:val="18"/>
    </w:rPr>
  </w:style>
  <w:style w:type="character" w:customStyle="1" w:styleId="a6">
    <w:name w:val="日期 字符"/>
    <w:basedOn w:val="a0"/>
    <w:link w:val="a5"/>
    <w:uiPriority w:val="99"/>
    <w:semiHidden/>
    <w:qFormat/>
  </w:style>
  <w:style w:type="character" w:customStyle="1" w:styleId="40">
    <w:name w:val="标题 4 字符"/>
    <w:basedOn w:val="a0"/>
    <w:link w:val="4"/>
    <w:uiPriority w:val="9"/>
    <w:rsid w:val="00380714"/>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346600">
      <w:bodyDiv w:val="1"/>
      <w:marLeft w:val="0"/>
      <w:marRight w:val="0"/>
      <w:marTop w:val="0"/>
      <w:marBottom w:val="0"/>
      <w:divBdr>
        <w:top w:val="none" w:sz="0" w:space="0" w:color="auto"/>
        <w:left w:val="none" w:sz="0" w:space="0" w:color="auto"/>
        <w:bottom w:val="none" w:sz="0" w:space="0" w:color="auto"/>
        <w:right w:val="none" w:sz="0" w:space="0" w:color="auto"/>
      </w:divBdr>
    </w:div>
    <w:div w:id="1212038629">
      <w:bodyDiv w:val="1"/>
      <w:marLeft w:val="0"/>
      <w:marRight w:val="0"/>
      <w:marTop w:val="0"/>
      <w:marBottom w:val="0"/>
      <w:divBdr>
        <w:top w:val="none" w:sz="0" w:space="0" w:color="auto"/>
        <w:left w:val="none" w:sz="0" w:space="0" w:color="auto"/>
        <w:bottom w:val="none" w:sz="0" w:space="0" w:color="auto"/>
        <w:right w:val="none" w:sz="0" w:space="0" w:color="auto"/>
      </w:divBdr>
    </w:div>
    <w:div w:id="1356345284">
      <w:bodyDiv w:val="1"/>
      <w:marLeft w:val="0"/>
      <w:marRight w:val="0"/>
      <w:marTop w:val="0"/>
      <w:marBottom w:val="0"/>
      <w:divBdr>
        <w:top w:val="none" w:sz="0" w:space="0" w:color="auto"/>
        <w:left w:val="none" w:sz="0" w:space="0" w:color="auto"/>
        <w:bottom w:val="none" w:sz="0" w:space="0" w:color="auto"/>
        <w:right w:val="none" w:sz="0" w:space="0" w:color="auto"/>
      </w:divBdr>
    </w:div>
    <w:div w:id="16922240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0CB66264-82F6-4DF5-BB97-9DBBE37938B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26</Pages>
  <Words>1945</Words>
  <Characters>11090</Characters>
  <Application>Microsoft Office Word</Application>
  <DocSecurity>0</DocSecurity>
  <Lines>92</Lines>
  <Paragraphs>26</Paragraphs>
  <ScaleCrop>false</ScaleCrop>
  <Company>Microsoft</Company>
  <LinksUpToDate>false</LinksUpToDate>
  <CharactersWithSpaces>13009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ZC</dc:creator>
  <cp:lastModifiedBy>忠阳 李</cp:lastModifiedBy>
  <cp:revision>7</cp:revision>
  <dcterms:created xsi:type="dcterms:W3CDTF">2021-07-11T14:00:00Z</dcterms:created>
  <dcterms:modified xsi:type="dcterms:W3CDTF">2021-08-09T03:00:00Z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