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D3AED0" w14:textId="77777777" w:rsidR="00FE4917" w:rsidRPr="00F13BBA" w:rsidRDefault="00FE4917" w:rsidP="00730FB4">
      <w:pPr>
        <w:autoSpaceDE w:val="0"/>
        <w:autoSpaceDN w:val="0"/>
        <w:adjustRightInd w:val="0"/>
        <w:ind w:firstLine="880"/>
        <w:jc w:val="center"/>
        <w:rPr>
          <w:rFonts w:ascii="Times New Roman" w:eastAsia="方正小标宋_GBK" w:hAnsi="Times New Roman" w:cs="Times New Roman"/>
          <w:sz w:val="44"/>
          <w:szCs w:val="44"/>
        </w:rPr>
      </w:pPr>
    </w:p>
    <w:p w14:paraId="34CF8F1D" w14:textId="77777777" w:rsidR="00FE4917" w:rsidRPr="00F13BBA" w:rsidRDefault="00FE4917" w:rsidP="00730FB4">
      <w:pPr>
        <w:autoSpaceDE w:val="0"/>
        <w:autoSpaceDN w:val="0"/>
        <w:adjustRightInd w:val="0"/>
        <w:ind w:firstLine="880"/>
        <w:jc w:val="center"/>
        <w:rPr>
          <w:rFonts w:ascii="Times New Roman" w:eastAsia="方正小标宋_GBK" w:hAnsi="Times New Roman" w:cs="Times New Roman"/>
          <w:sz w:val="44"/>
          <w:szCs w:val="44"/>
        </w:rPr>
      </w:pPr>
    </w:p>
    <w:p w14:paraId="5EEF6C79" w14:textId="77777777" w:rsidR="00FE4917" w:rsidRPr="00F13BBA" w:rsidRDefault="00FE4917" w:rsidP="00730FB4">
      <w:pPr>
        <w:autoSpaceDE w:val="0"/>
        <w:autoSpaceDN w:val="0"/>
        <w:adjustRightInd w:val="0"/>
        <w:ind w:firstLine="880"/>
        <w:jc w:val="center"/>
        <w:rPr>
          <w:rFonts w:ascii="Times New Roman" w:eastAsia="方正小标宋_GBK" w:hAnsi="Times New Roman" w:cs="Times New Roman"/>
          <w:sz w:val="44"/>
          <w:szCs w:val="44"/>
        </w:rPr>
      </w:pPr>
    </w:p>
    <w:p w14:paraId="5F243D00" w14:textId="77777777" w:rsidR="009102D1" w:rsidRPr="00F13BBA" w:rsidRDefault="00E1060B" w:rsidP="00730FB4">
      <w:pPr>
        <w:autoSpaceDE w:val="0"/>
        <w:autoSpaceDN w:val="0"/>
        <w:adjustRightInd w:val="0"/>
        <w:jc w:val="center"/>
        <w:rPr>
          <w:rFonts w:ascii="Times New Roman" w:eastAsia="方正小标宋_GBK" w:hAnsi="Times New Roman" w:cs="Times New Roman"/>
          <w:sz w:val="44"/>
          <w:szCs w:val="44"/>
        </w:rPr>
      </w:pPr>
      <w:r w:rsidRPr="00F13BBA">
        <w:rPr>
          <w:rFonts w:ascii="Times New Roman" w:eastAsia="方正小标宋_GBK" w:hAnsi="Times New Roman" w:cs="Times New Roman"/>
          <w:sz w:val="44"/>
          <w:szCs w:val="44"/>
        </w:rPr>
        <w:t>绵竹市广济镇</w:t>
      </w:r>
      <w:r w:rsidRPr="00F13BBA">
        <w:rPr>
          <w:rFonts w:ascii="Times New Roman" w:eastAsia="方正小标宋_GBK" w:hAnsi="Times New Roman" w:cs="Times New Roman"/>
          <w:sz w:val="44"/>
          <w:szCs w:val="44"/>
        </w:rPr>
        <w:t>2020</w:t>
      </w:r>
      <w:r w:rsidRPr="00F13BBA">
        <w:rPr>
          <w:rFonts w:ascii="Times New Roman" w:eastAsia="方正小标宋_GBK" w:hAnsi="Times New Roman" w:cs="Times New Roman"/>
          <w:sz w:val="44"/>
          <w:szCs w:val="44"/>
        </w:rPr>
        <w:t>年部门整体支出</w:t>
      </w:r>
    </w:p>
    <w:p w14:paraId="5082A4D6" w14:textId="75B295A8" w:rsidR="000A2153" w:rsidRPr="00F13BBA" w:rsidRDefault="00E1060B" w:rsidP="00730FB4">
      <w:pPr>
        <w:autoSpaceDE w:val="0"/>
        <w:autoSpaceDN w:val="0"/>
        <w:adjustRightInd w:val="0"/>
        <w:jc w:val="center"/>
        <w:rPr>
          <w:rFonts w:ascii="Times New Roman" w:eastAsia="方正小标宋_GBK" w:hAnsi="Times New Roman" w:cs="Times New Roman"/>
          <w:sz w:val="44"/>
          <w:szCs w:val="44"/>
        </w:rPr>
      </w:pPr>
      <w:r w:rsidRPr="00F13BBA">
        <w:rPr>
          <w:rFonts w:ascii="Times New Roman" w:eastAsia="方正小标宋_GBK" w:hAnsi="Times New Roman" w:cs="Times New Roman"/>
          <w:sz w:val="44"/>
          <w:szCs w:val="44"/>
        </w:rPr>
        <w:t>绩效评价</w:t>
      </w:r>
      <w:r w:rsidR="000A2153" w:rsidRPr="00F13BBA">
        <w:rPr>
          <w:rFonts w:ascii="Times New Roman" w:eastAsia="方正小标宋_GBK" w:hAnsi="Times New Roman" w:cs="Times New Roman"/>
          <w:sz w:val="44"/>
          <w:szCs w:val="44"/>
        </w:rPr>
        <w:t>报告</w:t>
      </w:r>
    </w:p>
    <w:p w14:paraId="3EFA78FD" w14:textId="77777777" w:rsidR="000A2153" w:rsidRPr="00F13BBA" w:rsidRDefault="000A2153" w:rsidP="00730FB4">
      <w:pPr>
        <w:autoSpaceDE w:val="0"/>
        <w:autoSpaceDN w:val="0"/>
        <w:adjustRightInd w:val="0"/>
        <w:ind w:firstLine="880"/>
        <w:jc w:val="center"/>
        <w:rPr>
          <w:rFonts w:ascii="Times New Roman" w:eastAsia="方正小标宋_GBK" w:hAnsi="Times New Roman" w:cs="Times New Roman"/>
          <w:sz w:val="44"/>
          <w:szCs w:val="44"/>
        </w:rPr>
      </w:pPr>
    </w:p>
    <w:p w14:paraId="2A00542F" w14:textId="77777777" w:rsidR="000A2153" w:rsidRPr="00F13BBA" w:rsidRDefault="000A2153" w:rsidP="00730FB4">
      <w:pPr>
        <w:autoSpaceDE w:val="0"/>
        <w:autoSpaceDN w:val="0"/>
        <w:adjustRightInd w:val="0"/>
        <w:ind w:firstLine="880"/>
        <w:jc w:val="center"/>
        <w:rPr>
          <w:rFonts w:ascii="Times New Roman" w:eastAsia="方正小标宋_GBK" w:hAnsi="Times New Roman" w:cs="Times New Roman"/>
          <w:sz w:val="44"/>
          <w:szCs w:val="44"/>
        </w:rPr>
      </w:pPr>
    </w:p>
    <w:p w14:paraId="69AA537B" w14:textId="77777777" w:rsidR="000A2153" w:rsidRPr="00F13BBA" w:rsidRDefault="000A2153" w:rsidP="00730FB4">
      <w:pPr>
        <w:autoSpaceDE w:val="0"/>
        <w:autoSpaceDN w:val="0"/>
        <w:adjustRightInd w:val="0"/>
        <w:ind w:firstLine="880"/>
        <w:jc w:val="center"/>
        <w:rPr>
          <w:rFonts w:ascii="Times New Roman" w:eastAsia="方正小标宋_GBK" w:hAnsi="Times New Roman" w:cs="Times New Roman"/>
          <w:sz w:val="44"/>
          <w:szCs w:val="44"/>
        </w:rPr>
      </w:pPr>
    </w:p>
    <w:p w14:paraId="46518FAB" w14:textId="77777777" w:rsidR="000A2153" w:rsidRPr="00F13BBA" w:rsidRDefault="000A2153" w:rsidP="00730FB4">
      <w:pPr>
        <w:autoSpaceDE w:val="0"/>
        <w:autoSpaceDN w:val="0"/>
        <w:adjustRightInd w:val="0"/>
        <w:ind w:firstLine="880"/>
        <w:jc w:val="center"/>
        <w:rPr>
          <w:rFonts w:ascii="Times New Roman" w:eastAsia="方正小标宋_GBK" w:hAnsi="Times New Roman" w:cs="Times New Roman"/>
          <w:sz w:val="44"/>
          <w:szCs w:val="44"/>
        </w:rPr>
      </w:pPr>
    </w:p>
    <w:p w14:paraId="420161DF" w14:textId="50D7D9F7" w:rsidR="000A2153" w:rsidRPr="00F13BBA" w:rsidRDefault="000A2153" w:rsidP="00730FB4">
      <w:pPr>
        <w:autoSpaceDE w:val="0"/>
        <w:autoSpaceDN w:val="0"/>
        <w:adjustRightInd w:val="0"/>
        <w:ind w:firstLine="880"/>
        <w:jc w:val="center"/>
        <w:rPr>
          <w:rFonts w:ascii="Times New Roman" w:eastAsia="方正小标宋_GBK" w:hAnsi="Times New Roman" w:cs="Times New Roman"/>
          <w:sz w:val="44"/>
          <w:szCs w:val="44"/>
        </w:rPr>
      </w:pPr>
    </w:p>
    <w:p w14:paraId="03D1A875" w14:textId="1D384E2C" w:rsidR="00705004" w:rsidRPr="00F13BBA" w:rsidRDefault="00705004" w:rsidP="00910A04">
      <w:pPr>
        <w:autoSpaceDE w:val="0"/>
        <w:autoSpaceDN w:val="0"/>
        <w:adjustRightInd w:val="0"/>
        <w:ind w:firstLine="880"/>
        <w:rPr>
          <w:rFonts w:ascii="Times New Roman" w:eastAsia="方正小标宋_GBK" w:hAnsi="Times New Roman" w:cs="Times New Roman" w:hint="eastAsia"/>
          <w:sz w:val="44"/>
          <w:szCs w:val="44"/>
        </w:rPr>
      </w:pPr>
    </w:p>
    <w:p w14:paraId="141BB445" w14:textId="05DF7D15" w:rsidR="00705004" w:rsidRPr="00F13BBA" w:rsidRDefault="00705004" w:rsidP="00730FB4">
      <w:pPr>
        <w:autoSpaceDE w:val="0"/>
        <w:autoSpaceDN w:val="0"/>
        <w:adjustRightInd w:val="0"/>
        <w:ind w:firstLine="880"/>
        <w:jc w:val="center"/>
        <w:rPr>
          <w:rFonts w:ascii="Times New Roman" w:eastAsia="方正小标宋_GBK" w:hAnsi="Times New Roman" w:cs="Times New Roman"/>
          <w:sz w:val="44"/>
          <w:szCs w:val="44"/>
        </w:rPr>
      </w:pPr>
    </w:p>
    <w:p w14:paraId="69CE4314" w14:textId="28F035CD" w:rsidR="00705004" w:rsidRPr="00F13BBA" w:rsidRDefault="00705004" w:rsidP="00730FB4">
      <w:pPr>
        <w:autoSpaceDE w:val="0"/>
        <w:autoSpaceDN w:val="0"/>
        <w:adjustRightInd w:val="0"/>
        <w:ind w:firstLine="880"/>
        <w:jc w:val="center"/>
        <w:rPr>
          <w:rFonts w:ascii="Times New Roman" w:eastAsia="方正小标宋_GBK" w:hAnsi="Times New Roman" w:cs="Times New Roman"/>
          <w:sz w:val="44"/>
          <w:szCs w:val="44"/>
        </w:rPr>
      </w:pPr>
    </w:p>
    <w:p w14:paraId="32C22EE4" w14:textId="77777777" w:rsidR="00705004" w:rsidRPr="00F13BBA" w:rsidRDefault="00705004" w:rsidP="00730FB4">
      <w:pPr>
        <w:autoSpaceDE w:val="0"/>
        <w:autoSpaceDN w:val="0"/>
        <w:adjustRightInd w:val="0"/>
        <w:ind w:firstLine="880"/>
        <w:jc w:val="center"/>
        <w:rPr>
          <w:rFonts w:ascii="Times New Roman" w:eastAsia="方正小标宋_GBK" w:hAnsi="Times New Roman" w:cs="Times New Roman"/>
          <w:sz w:val="44"/>
          <w:szCs w:val="44"/>
        </w:rPr>
      </w:pPr>
    </w:p>
    <w:p w14:paraId="2FD075C2" w14:textId="77777777" w:rsidR="00910A04" w:rsidRDefault="00910A04" w:rsidP="00910A04">
      <w:pPr>
        <w:jc w:val="left"/>
        <w:rPr>
          <w:rFonts w:ascii="Times New Roman" w:eastAsia="方正小标宋_GBK" w:hAnsi="Times New Roman" w:cs="Times New Roman"/>
          <w:sz w:val="44"/>
          <w:szCs w:val="44"/>
        </w:rPr>
      </w:pPr>
    </w:p>
    <w:p w14:paraId="058C6BA6" w14:textId="77777777" w:rsidR="00910A04" w:rsidRDefault="00FE4917" w:rsidP="00910A04">
      <w:pPr>
        <w:jc w:val="center"/>
        <w:rPr>
          <w:rFonts w:ascii="Times New Roman" w:eastAsia="小标宋" w:hAnsi="Times New Roman" w:cs="Times New Roman"/>
          <w:b/>
          <w:kern w:val="0"/>
          <w:sz w:val="28"/>
          <w:szCs w:val="28"/>
          <w:lang w:val="zh-CN"/>
        </w:rPr>
      </w:pPr>
      <w:r w:rsidRPr="00F13BBA">
        <w:rPr>
          <w:rFonts w:ascii="Times New Roman" w:eastAsia="小标宋" w:hAnsi="Times New Roman" w:cs="Times New Roman"/>
          <w:b/>
          <w:kern w:val="0"/>
          <w:sz w:val="28"/>
          <w:szCs w:val="28"/>
          <w:lang w:val="zh-CN"/>
        </w:rPr>
        <w:t>被评</w:t>
      </w:r>
      <w:r w:rsidR="000A2153" w:rsidRPr="00F13BBA">
        <w:rPr>
          <w:rFonts w:ascii="Times New Roman" w:eastAsia="小标宋" w:hAnsi="Times New Roman" w:cs="Times New Roman"/>
          <w:b/>
          <w:kern w:val="0"/>
          <w:sz w:val="28"/>
          <w:szCs w:val="28"/>
          <w:lang w:val="zh-CN"/>
        </w:rPr>
        <w:t>单位：</w:t>
      </w:r>
      <w:r w:rsidR="009A02D5" w:rsidRPr="00F13BBA">
        <w:rPr>
          <w:rFonts w:ascii="Times New Roman" w:eastAsia="小标宋" w:hAnsi="Times New Roman" w:cs="Times New Roman"/>
          <w:b/>
          <w:kern w:val="0"/>
          <w:sz w:val="28"/>
          <w:szCs w:val="28"/>
          <w:lang w:val="zh-CN"/>
        </w:rPr>
        <w:t>绵竹市</w:t>
      </w:r>
      <w:r w:rsidR="00E1060B" w:rsidRPr="00F13BBA">
        <w:rPr>
          <w:rFonts w:ascii="Times New Roman" w:eastAsia="小标宋" w:hAnsi="Times New Roman" w:cs="Times New Roman"/>
          <w:b/>
          <w:kern w:val="0"/>
          <w:sz w:val="28"/>
          <w:szCs w:val="28"/>
          <w:lang w:val="zh-CN"/>
        </w:rPr>
        <w:t>广济镇</w:t>
      </w:r>
    </w:p>
    <w:p w14:paraId="3FB14B25" w14:textId="77777777" w:rsidR="00910A04" w:rsidRDefault="000A2153" w:rsidP="00910A04">
      <w:pPr>
        <w:jc w:val="center"/>
        <w:rPr>
          <w:rFonts w:ascii="Times New Roman" w:eastAsia="小标宋" w:hAnsi="Times New Roman" w:cs="Times New Roman"/>
          <w:b/>
          <w:kern w:val="0"/>
          <w:sz w:val="28"/>
          <w:szCs w:val="28"/>
          <w:lang w:val="zh-CN"/>
        </w:rPr>
      </w:pPr>
      <w:r w:rsidRPr="00F13BBA">
        <w:rPr>
          <w:rFonts w:ascii="Times New Roman" w:eastAsia="小标宋" w:hAnsi="Times New Roman" w:cs="Times New Roman"/>
          <w:b/>
          <w:kern w:val="0"/>
          <w:sz w:val="28"/>
          <w:szCs w:val="28"/>
          <w:lang w:val="zh-CN"/>
        </w:rPr>
        <w:t>委托单位：</w:t>
      </w:r>
      <w:r w:rsidR="009A02D5" w:rsidRPr="00F13BBA">
        <w:rPr>
          <w:rFonts w:ascii="Times New Roman" w:eastAsia="小标宋" w:hAnsi="Times New Roman" w:cs="Times New Roman"/>
          <w:b/>
          <w:kern w:val="0"/>
          <w:sz w:val="28"/>
          <w:szCs w:val="28"/>
          <w:lang w:val="zh-CN"/>
        </w:rPr>
        <w:t>绵竹</w:t>
      </w:r>
      <w:r w:rsidRPr="00F13BBA">
        <w:rPr>
          <w:rFonts w:ascii="Times New Roman" w:eastAsia="小标宋" w:hAnsi="Times New Roman" w:cs="Times New Roman"/>
          <w:b/>
          <w:kern w:val="0"/>
          <w:sz w:val="28"/>
          <w:szCs w:val="28"/>
          <w:lang w:val="zh-CN"/>
        </w:rPr>
        <w:t>市财政局</w:t>
      </w:r>
    </w:p>
    <w:p w14:paraId="2EC7CE98" w14:textId="0F9CB3F2" w:rsidR="000A2153" w:rsidRPr="00F13BBA" w:rsidRDefault="00910A04" w:rsidP="00910A04">
      <w:pPr>
        <w:ind w:leftChars="500" w:left="1600"/>
        <w:jc w:val="center"/>
        <w:rPr>
          <w:rFonts w:ascii="Times New Roman" w:eastAsia="小标宋" w:hAnsi="Times New Roman" w:cs="Times New Roman"/>
          <w:b/>
          <w:kern w:val="0"/>
          <w:sz w:val="28"/>
          <w:szCs w:val="28"/>
          <w:lang w:val="zh-CN"/>
        </w:rPr>
      </w:pPr>
      <w:r>
        <w:rPr>
          <w:rFonts w:ascii="Times New Roman" w:eastAsia="小标宋" w:hAnsi="Times New Roman" w:cs="Times New Roman" w:hint="eastAsia"/>
          <w:b/>
          <w:kern w:val="0"/>
          <w:sz w:val="28"/>
          <w:szCs w:val="28"/>
          <w:lang w:val="zh-CN"/>
        </w:rPr>
        <w:t xml:space="preserve"> </w:t>
      </w:r>
      <w:r w:rsidR="000A2153" w:rsidRPr="00F13BBA">
        <w:rPr>
          <w:rFonts w:ascii="Times New Roman" w:eastAsia="小标宋" w:hAnsi="Times New Roman" w:cs="Times New Roman"/>
          <w:b/>
          <w:kern w:val="0"/>
          <w:sz w:val="28"/>
          <w:szCs w:val="28"/>
          <w:lang w:val="zh-CN"/>
        </w:rPr>
        <w:t>评价机构：北京零点市场调查有限公司</w:t>
      </w:r>
    </w:p>
    <w:p w14:paraId="3E4F248E" w14:textId="77777777" w:rsidR="00910A04" w:rsidRDefault="00910A04" w:rsidP="00910A04">
      <w:pPr>
        <w:rPr>
          <w:rFonts w:ascii="Times New Roman" w:eastAsia="方正小标宋_GBK" w:hAnsi="Times New Roman" w:cs="Times New Roman"/>
          <w:b/>
          <w:kern w:val="0"/>
          <w:sz w:val="44"/>
          <w:szCs w:val="44"/>
        </w:rPr>
      </w:pPr>
    </w:p>
    <w:p w14:paraId="30A3CEB5" w14:textId="09AFF4CD" w:rsidR="000A2153" w:rsidRPr="00F13BBA" w:rsidRDefault="000A2153" w:rsidP="00910A04">
      <w:pPr>
        <w:jc w:val="center"/>
        <w:rPr>
          <w:rFonts w:ascii="Times New Roman" w:eastAsia="小标宋" w:hAnsi="Times New Roman" w:cs="Times New Roman"/>
          <w:b/>
          <w:kern w:val="0"/>
          <w:sz w:val="28"/>
          <w:szCs w:val="24"/>
          <w:lang w:val="zh-CN"/>
        </w:rPr>
      </w:pPr>
      <w:r w:rsidRPr="00F13BBA">
        <w:rPr>
          <w:rFonts w:ascii="Times New Roman" w:eastAsia="小标宋" w:hAnsi="Times New Roman" w:cs="Times New Roman"/>
          <w:b/>
          <w:kern w:val="0"/>
          <w:sz w:val="28"/>
          <w:szCs w:val="24"/>
          <w:lang w:val="zh-CN"/>
        </w:rPr>
        <w:t>202</w:t>
      </w:r>
      <w:r w:rsidR="009A02D5" w:rsidRPr="00F13BBA">
        <w:rPr>
          <w:rFonts w:ascii="Times New Roman" w:eastAsia="小标宋" w:hAnsi="Times New Roman" w:cs="Times New Roman"/>
          <w:b/>
          <w:kern w:val="0"/>
          <w:sz w:val="28"/>
          <w:szCs w:val="24"/>
          <w:lang w:val="zh-CN"/>
        </w:rPr>
        <w:t>1</w:t>
      </w:r>
      <w:r w:rsidRPr="00F13BBA">
        <w:rPr>
          <w:rFonts w:ascii="Times New Roman" w:eastAsia="小标宋" w:hAnsi="Times New Roman" w:cs="Times New Roman"/>
          <w:b/>
          <w:kern w:val="0"/>
          <w:sz w:val="28"/>
          <w:szCs w:val="24"/>
          <w:lang w:val="zh-CN"/>
        </w:rPr>
        <w:t>年</w:t>
      </w:r>
      <w:r w:rsidR="009A02D5" w:rsidRPr="00F13BBA">
        <w:rPr>
          <w:rFonts w:ascii="Times New Roman" w:eastAsia="小标宋" w:hAnsi="Times New Roman" w:cs="Times New Roman"/>
          <w:b/>
          <w:kern w:val="0"/>
          <w:sz w:val="28"/>
          <w:szCs w:val="24"/>
          <w:lang w:val="zh-CN"/>
        </w:rPr>
        <w:t>6</w:t>
      </w:r>
      <w:r w:rsidRPr="00F13BBA">
        <w:rPr>
          <w:rFonts w:ascii="Times New Roman" w:eastAsia="小标宋" w:hAnsi="Times New Roman" w:cs="Times New Roman"/>
          <w:b/>
          <w:kern w:val="0"/>
          <w:sz w:val="28"/>
          <w:szCs w:val="24"/>
          <w:lang w:val="zh-CN"/>
        </w:rPr>
        <w:t>月</w:t>
      </w:r>
      <w:r w:rsidR="00AB438F" w:rsidRPr="00F13BBA">
        <w:rPr>
          <w:rFonts w:ascii="Times New Roman" w:eastAsia="小标宋" w:hAnsi="Times New Roman" w:cs="Times New Roman"/>
          <w:b/>
          <w:kern w:val="0"/>
          <w:sz w:val="28"/>
          <w:szCs w:val="24"/>
          <w:lang w:val="zh-CN"/>
        </w:rPr>
        <w:t>30</w:t>
      </w:r>
      <w:r w:rsidRPr="00F13BBA">
        <w:rPr>
          <w:rFonts w:ascii="Times New Roman" w:eastAsia="小标宋" w:hAnsi="Times New Roman" w:cs="Times New Roman"/>
          <w:b/>
          <w:kern w:val="0"/>
          <w:sz w:val="28"/>
          <w:szCs w:val="24"/>
          <w:lang w:val="zh-CN"/>
        </w:rPr>
        <w:t>日</w:t>
      </w:r>
    </w:p>
    <w:p w14:paraId="7959824A" w14:textId="67E63BE1" w:rsidR="00953970" w:rsidRPr="00F13BBA" w:rsidRDefault="000A2153" w:rsidP="00730FB4">
      <w:pPr>
        <w:widowControl/>
        <w:ind w:firstLine="880"/>
        <w:jc w:val="center"/>
        <w:rPr>
          <w:rFonts w:ascii="Times New Roman" w:eastAsia="方正小标宋_GBK" w:hAnsi="Times New Roman" w:cs="Times New Roman"/>
          <w:kern w:val="0"/>
          <w:sz w:val="44"/>
          <w:szCs w:val="44"/>
        </w:rPr>
      </w:pPr>
      <w:r w:rsidRPr="00F13BBA">
        <w:rPr>
          <w:rFonts w:ascii="Times New Roman" w:eastAsia="方正小标宋_GBK" w:hAnsi="Times New Roman" w:cs="Times New Roman"/>
          <w:kern w:val="0"/>
          <w:sz w:val="44"/>
          <w:szCs w:val="44"/>
        </w:rPr>
        <w:br w:type="page"/>
      </w:r>
    </w:p>
    <w:sdt>
      <w:sdtPr>
        <w:rPr>
          <w:rFonts w:ascii="Times New Roman" w:eastAsiaTheme="minorEastAsia" w:hAnsi="Times New Roman" w:cs="Times New Roman"/>
          <w:color w:val="auto"/>
          <w:kern w:val="2"/>
          <w:sz w:val="21"/>
          <w:szCs w:val="22"/>
          <w:lang w:val="zh-CN"/>
        </w:rPr>
        <w:id w:val="-1556539289"/>
        <w:docPartObj>
          <w:docPartGallery w:val="Table of Contents"/>
          <w:docPartUnique/>
        </w:docPartObj>
      </w:sdtPr>
      <w:sdtEndPr>
        <w:rPr>
          <w:rFonts w:eastAsia="宋体"/>
          <w:b/>
          <w:bCs/>
          <w:sz w:val="24"/>
          <w:szCs w:val="24"/>
        </w:rPr>
      </w:sdtEndPr>
      <w:sdtContent>
        <w:p w14:paraId="6C742495" w14:textId="77777777" w:rsidR="002F49C1" w:rsidRPr="00910A04" w:rsidRDefault="00953970" w:rsidP="00910A04">
          <w:pPr>
            <w:pStyle w:val="TOC"/>
            <w:spacing w:before="0" w:line="480" w:lineRule="exact"/>
            <w:ind w:firstLine="420"/>
            <w:jc w:val="center"/>
            <w:rPr>
              <w:rFonts w:ascii="Times New Roman" w:hAnsi="Times New Roman" w:cs="Times New Roman"/>
              <w:noProof/>
            </w:rPr>
          </w:pPr>
          <w:r w:rsidRPr="00F13BBA">
            <w:rPr>
              <w:rFonts w:ascii="Times New Roman" w:eastAsia="宋体" w:hAnsi="Times New Roman" w:cs="Times New Roman"/>
              <w:b/>
              <w:bCs/>
              <w:color w:val="auto"/>
              <w:szCs w:val="36"/>
              <w:lang w:val="zh-CN"/>
            </w:rPr>
            <w:t>目</w:t>
          </w:r>
          <w:r w:rsidR="00AB438F" w:rsidRPr="00F13BBA">
            <w:rPr>
              <w:rFonts w:ascii="Times New Roman" w:eastAsia="宋体" w:hAnsi="Times New Roman" w:cs="Times New Roman"/>
              <w:b/>
              <w:bCs/>
              <w:color w:val="auto"/>
              <w:szCs w:val="36"/>
              <w:lang w:val="zh-CN"/>
            </w:rPr>
            <w:t xml:space="preserve">  </w:t>
          </w:r>
          <w:r w:rsidRPr="00F13BBA">
            <w:rPr>
              <w:rFonts w:ascii="Times New Roman" w:eastAsia="宋体" w:hAnsi="Times New Roman" w:cs="Times New Roman"/>
              <w:b/>
              <w:bCs/>
              <w:color w:val="auto"/>
              <w:szCs w:val="36"/>
              <w:lang w:val="zh-CN"/>
            </w:rPr>
            <w:t>录</w:t>
          </w:r>
          <w:r w:rsidRPr="00F13BBA">
            <w:rPr>
              <w:rFonts w:ascii="Times New Roman" w:eastAsia="宋体" w:hAnsi="Times New Roman" w:cs="Times New Roman"/>
              <w:noProof/>
              <w:sz w:val="24"/>
              <w:szCs w:val="24"/>
            </w:rPr>
            <w:fldChar w:fldCharType="begin"/>
          </w:r>
          <w:r w:rsidRPr="00F13BBA">
            <w:rPr>
              <w:rFonts w:ascii="Times New Roman" w:eastAsia="宋体" w:hAnsi="Times New Roman" w:cs="Times New Roman"/>
              <w:sz w:val="24"/>
              <w:szCs w:val="24"/>
            </w:rPr>
            <w:instrText xml:space="preserve"> TOC \o "1-3" \h \z \u </w:instrText>
          </w:r>
          <w:r w:rsidRPr="00F13BBA">
            <w:rPr>
              <w:rFonts w:ascii="Times New Roman" w:eastAsia="宋体" w:hAnsi="Times New Roman" w:cs="Times New Roman"/>
              <w:noProof/>
              <w:sz w:val="24"/>
              <w:szCs w:val="24"/>
            </w:rPr>
            <w:fldChar w:fldCharType="separate"/>
          </w:r>
        </w:p>
        <w:p w14:paraId="3EAC59F2" w14:textId="3BA035AA" w:rsidR="002F49C1" w:rsidRPr="00910A04" w:rsidRDefault="00BA5260" w:rsidP="00910A04">
          <w:pPr>
            <w:pStyle w:val="TOC1"/>
            <w:rPr>
              <w:rFonts w:ascii="Times New Roman" w:hAnsi="Times New Roman"/>
              <w:b w:val="0"/>
              <w:bCs w:val="0"/>
              <w:kern w:val="2"/>
            </w:rPr>
          </w:pPr>
          <w:hyperlink w:anchor="_Toc77924512" w:history="1">
            <w:r w:rsidR="002F49C1" w:rsidRPr="00910A04">
              <w:rPr>
                <w:rStyle w:val="af4"/>
                <w:rFonts w:ascii="Times New Roman" w:hAnsi="Times New Roman"/>
              </w:rPr>
              <w:t>一、部门概况</w:t>
            </w:r>
            <w:r w:rsidR="002F49C1" w:rsidRPr="00910A04">
              <w:rPr>
                <w:rFonts w:ascii="Times New Roman" w:hAnsi="Times New Roman"/>
                <w:webHidden/>
              </w:rPr>
              <w:tab/>
            </w:r>
            <w:r w:rsidR="002F49C1" w:rsidRPr="00910A04">
              <w:rPr>
                <w:rFonts w:ascii="Times New Roman" w:hAnsi="Times New Roman"/>
                <w:webHidden/>
              </w:rPr>
              <w:fldChar w:fldCharType="begin"/>
            </w:r>
            <w:r w:rsidR="002F49C1" w:rsidRPr="00910A04">
              <w:rPr>
                <w:rFonts w:ascii="Times New Roman" w:hAnsi="Times New Roman"/>
                <w:webHidden/>
              </w:rPr>
              <w:instrText xml:space="preserve"> PAGEREF _Toc77924512 \h </w:instrText>
            </w:r>
            <w:r w:rsidR="002F49C1" w:rsidRPr="00910A04">
              <w:rPr>
                <w:rFonts w:ascii="Times New Roman" w:hAnsi="Times New Roman"/>
                <w:webHidden/>
              </w:rPr>
            </w:r>
            <w:r w:rsidR="002F49C1" w:rsidRPr="00910A04">
              <w:rPr>
                <w:rFonts w:ascii="Times New Roman" w:hAnsi="Times New Roman"/>
                <w:webHidden/>
              </w:rPr>
              <w:fldChar w:fldCharType="separate"/>
            </w:r>
            <w:r w:rsidR="002F49C1" w:rsidRPr="00910A04">
              <w:rPr>
                <w:rFonts w:ascii="Times New Roman" w:hAnsi="Times New Roman"/>
                <w:webHidden/>
              </w:rPr>
              <w:t>1</w:t>
            </w:r>
            <w:r w:rsidR="002F49C1" w:rsidRPr="00910A04">
              <w:rPr>
                <w:rFonts w:ascii="Times New Roman" w:hAnsi="Times New Roman"/>
                <w:webHidden/>
              </w:rPr>
              <w:fldChar w:fldCharType="end"/>
            </w:r>
          </w:hyperlink>
        </w:p>
        <w:p w14:paraId="75036F74" w14:textId="5921ABFF" w:rsidR="002F49C1" w:rsidRPr="00910A04" w:rsidRDefault="00BA5260" w:rsidP="00910A04">
          <w:pPr>
            <w:pStyle w:val="TOC2"/>
            <w:tabs>
              <w:tab w:val="right" w:leader="dot" w:pos="8296"/>
            </w:tabs>
            <w:spacing w:after="0" w:line="480" w:lineRule="exact"/>
            <w:rPr>
              <w:rFonts w:ascii="Times New Roman" w:eastAsia="宋体" w:hAnsi="Times New Roman"/>
              <w:noProof/>
              <w:kern w:val="2"/>
              <w:sz w:val="24"/>
              <w:szCs w:val="24"/>
            </w:rPr>
          </w:pPr>
          <w:hyperlink w:anchor="_Toc77924513" w:history="1">
            <w:r w:rsidR="002F49C1" w:rsidRPr="00910A04">
              <w:rPr>
                <w:rStyle w:val="af4"/>
                <w:rFonts w:ascii="Times New Roman" w:eastAsia="宋体" w:hAnsi="Times New Roman"/>
                <w:noProof/>
                <w:sz w:val="24"/>
                <w:szCs w:val="24"/>
              </w:rPr>
              <w:t>（一）部门基本情况</w:t>
            </w:r>
            <w:r w:rsidR="002F49C1" w:rsidRPr="00910A04">
              <w:rPr>
                <w:rFonts w:ascii="Times New Roman" w:eastAsia="宋体" w:hAnsi="Times New Roman"/>
                <w:noProof/>
                <w:webHidden/>
                <w:sz w:val="24"/>
                <w:szCs w:val="24"/>
              </w:rPr>
              <w:tab/>
            </w:r>
            <w:r w:rsidR="002F49C1" w:rsidRPr="00910A04">
              <w:rPr>
                <w:rFonts w:ascii="Times New Roman" w:eastAsia="宋体" w:hAnsi="Times New Roman"/>
                <w:noProof/>
                <w:webHidden/>
                <w:sz w:val="24"/>
                <w:szCs w:val="24"/>
              </w:rPr>
              <w:fldChar w:fldCharType="begin"/>
            </w:r>
            <w:r w:rsidR="002F49C1" w:rsidRPr="00910A04">
              <w:rPr>
                <w:rFonts w:ascii="Times New Roman" w:eastAsia="宋体" w:hAnsi="Times New Roman"/>
                <w:noProof/>
                <w:webHidden/>
                <w:sz w:val="24"/>
                <w:szCs w:val="24"/>
              </w:rPr>
              <w:instrText xml:space="preserve"> PAGEREF _Toc77924513 \h </w:instrText>
            </w:r>
            <w:r w:rsidR="002F49C1" w:rsidRPr="00910A04">
              <w:rPr>
                <w:rFonts w:ascii="Times New Roman" w:eastAsia="宋体" w:hAnsi="Times New Roman"/>
                <w:noProof/>
                <w:webHidden/>
                <w:sz w:val="24"/>
                <w:szCs w:val="24"/>
              </w:rPr>
            </w:r>
            <w:r w:rsidR="002F49C1" w:rsidRPr="00910A04">
              <w:rPr>
                <w:rFonts w:ascii="Times New Roman" w:eastAsia="宋体" w:hAnsi="Times New Roman"/>
                <w:noProof/>
                <w:webHidden/>
                <w:sz w:val="24"/>
                <w:szCs w:val="24"/>
              </w:rPr>
              <w:fldChar w:fldCharType="separate"/>
            </w:r>
            <w:r w:rsidR="002F49C1" w:rsidRPr="00910A04">
              <w:rPr>
                <w:rFonts w:ascii="Times New Roman" w:eastAsia="宋体" w:hAnsi="Times New Roman"/>
                <w:noProof/>
                <w:webHidden/>
                <w:sz w:val="24"/>
                <w:szCs w:val="24"/>
              </w:rPr>
              <w:t>1</w:t>
            </w:r>
            <w:r w:rsidR="002F49C1" w:rsidRPr="00910A04">
              <w:rPr>
                <w:rFonts w:ascii="Times New Roman" w:eastAsia="宋体" w:hAnsi="Times New Roman"/>
                <w:noProof/>
                <w:webHidden/>
                <w:sz w:val="24"/>
                <w:szCs w:val="24"/>
              </w:rPr>
              <w:fldChar w:fldCharType="end"/>
            </w:r>
          </w:hyperlink>
        </w:p>
        <w:p w14:paraId="1FD7AD7A" w14:textId="3F06CEC9" w:rsidR="002F49C1" w:rsidRPr="00910A04" w:rsidRDefault="00BA5260" w:rsidP="00910A04">
          <w:pPr>
            <w:pStyle w:val="TOC3"/>
            <w:tabs>
              <w:tab w:val="left" w:pos="840"/>
              <w:tab w:val="right" w:leader="dot" w:pos="8296"/>
            </w:tabs>
            <w:spacing w:after="0" w:line="480" w:lineRule="exact"/>
            <w:rPr>
              <w:rFonts w:ascii="Times New Roman" w:eastAsia="宋体" w:hAnsi="Times New Roman"/>
              <w:noProof/>
              <w:kern w:val="2"/>
              <w:sz w:val="24"/>
              <w:szCs w:val="24"/>
            </w:rPr>
          </w:pPr>
          <w:hyperlink w:anchor="_Toc77924514" w:history="1">
            <w:r w:rsidR="002F49C1" w:rsidRPr="00910A04">
              <w:rPr>
                <w:rStyle w:val="af4"/>
                <w:rFonts w:ascii="Times New Roman" w:eastAsia="宋体" w:hAnsi="Times New Roman"/>
                <w:noProof/>
                <w:sz w:val="24"/>
                <w:szCs w:val="24"/>
              </w:rPr>
              <w:t>1.</w:t>
            </w:r>
            <w:r w:rsidR="002F49C1" w:rsidRPr="00910A04">
              <w:rPr>
                <w:rFonts w:ascii="Times New Roman" w:eastAsia="宋体" w:hAnsi="Times New Roman"/>
                <w:noProof/>
                <w:kern w:val="2"/>
                <w:sz w:val="24"/>
                <w:szCs w:val="24"/>
              </w:rPr>
              <w:tab/>
            </w:r>
            <w:r w:rsidR="002F49C1" w:rsidRPr="00910A04">
              <w:rPr>
                <w:rStyle w:val="af4"/>
                <w:rFonts w:ascii="Times New Roman" w:eastAsia="宋体" w:hAnsi="Times New Roman"/>
                <w:noProof/>
                <w:sz w:val="24"/>
                <w:szCs w:val="24"/>
              </w:rPr>
              <w:t>机构职能及部门组织结构</w:t>
            </w:r>
            <w:r w:rsidR="002F49C1" w:rsidRPr="00910A04">
              <w:rPr>
                <w:rFonts w:ascii="Times New Roman" w:eastAsia="宋体" w:hAnsi="Times New Roman"/>
                <w:noProof/>
                <w:webHidden/>
                <w:sz w:val="24"/>
                <w:szCs w:val="24"/>
              </w:rPr>
              <w:tab/>
            </w:r>
            <w:r w:rsidR="002F49C1" w:rsidRPr="00910A04">
              <w:rPr>
                <w:rFonts w:ascii="Times New Roman" w:eastAsia="宋体" w:hAnsi="Times New Roman"/>
                <w:noProof/>
                <w:webHidden/>
                <w:sz w:val="24"/>
                <w:szCs w:val="24"/>
              </w:rPr>
              <w:fldChar w:fldCharType="begin"/>
            </w:r>
            <w:r w:rsidR="002F49C1" w:rsidRPr="00910A04">
              <w:rPr>
                <w:rFonts w:ascii="Times New Roman" w:eastAsia="宋体" w:hAnsi="Times New Roman"/>
                <w:noProof/>
                <w:webHidden/>
                <w:sz w:val="24"/>
                <w:szCs w:val="24"/>
              </w:rPr>
              <w:instrText xml:space="preserve"> PAGEREF _Toc77924514 \h </w:instrText>
            </w:r>
            <w:r w:rsidR="002F49C1" w:rsidRPr="00910A04">
              <w:rPr>
                <w:rFonts w:ascii="Times New Roman" w:eastAsia="宋体" w:hAnsi="Times New Roman"/>
                <w:noProof/>
                <w:webHidden/>
                <w:sz w:val="24"/>
                <w:szCs w:val="24"/>
              </w:rPr>
            </w:r>
            <w:r w:rsidR="002F49C1" w:rsidRPr="00910A04">
              <w:rPr>
                <w:rFonts w:ascii="Times New Roman" w:eastAsia="宋体" w:hAnsi="Times New Roman"/>
                <w:noProof/>
                <w:webHidden/>
                <w:sz w:val="24"/>
                <w:szCs w:val="24"/>
              </w:rPr>
              <w:fldChar w:fldCharType="separate"/>
            </w:r>
            <w:r w:rsidR="002F49C1" w:rsidRPr="00910A04">
              <w:rPr>
                <w:rFonts w:ascii="Times New Roman" w:eastAsia="宋体" w:hAnsi="Times New Roman"/>
                <w:noProof/>
                <w:webHidden/>
                <w:sz w:val="24"/>
                <w:szCs w:val="24"/>
              </w:rPr>
              <w:t>1</w:t>
            </w:r>
            <w:r w:rsidR="002F49C1" w:rsidRPr="00910A04">
              <w:rPr>
                <w:rFonts w:ascii="Times New Roman" w:eastAsia="宋体" w:hAnsi="Times New Roman"/>
                <w:noProof/>
                <w:webHidden/>
                <w:sz w:val="24"/>
                <w:szCs w:val="24"/>
              </w:rPr>
              <w:fldChar w:fldCharType="end"/>
            </w:r>
          </w:hyperlink>
        </w:p>
        <w:p w14:paraId="3026F05F" w14:textId="3AD10089" w:rsidR="002F49C1" w:rsidRPr="00910A04" w:rsidRDefault="00BA5260" w:rsidP="00910A04">
          <w:pPr>
            <w:pStyle w:val="TOC3"/>
            <w:tabs>
              <w:tab w:val="right" w:leader="dot" w:pos="8296"/>
            </w:tabs>
            <w:spacing w:after="0" w:line="480" w:lineRule="exact"/>
            <w:rPr>
              <w:rFonts w:ascii="Times New Roman" w:eastAsia="宋体" w:hAnsi="Times New Roman"/>
              <w:noProof/>
              <w:kern w:val="2"/>
              <w:sz w:val="24"/>
              <w:szCs w:val="24"/>
            </w:rPr>
          </w:pPr>
          <w:hyperlink w:anchor="_Toc77924515" w:history="1">
            <w:r w:rsidR="002F49C1" w:rsidRPr="00910A04">
              <w:rPr>
                <w:rStyle w:val="af4"/>
                <w:rFonts w:ascii="Times New Roman" w:eastAsia="宋体" w:hAnsi="Times New Roman"/>
                <w:noProof/>
                <w:sz w:val="24"/>
                <w:szCs w:val="24"/>
              </w:rPr>
              <w:t>2.</w:t>
            </w:r>
            <w:r w:rsidR="002F49C1" w:rsidRPr="00910A04">
              <w:rPr>
                <w:rStyle w:val="af4"/>
                <w:rFonts w:ascii="Times New Roman" w:eastAsia="宋体" w:hAnsi="Times New Roman"/>
                <w:noProof/>
                <w:sz w:val="24"/>
                <w:szCs w:val="24"/>
              </w:rPr>
              <w:t>人员概况</w:t>
            </w:r>
            <w:r w:rsidR="002F49C1" w:rsidRPr="00910A04">
              <w:rPr>
                <w:rFonts w:ascii="Times New Roman" w:eastAsia="宋体" w:hAnsi="Times New Roman"/>
                <w:noProof/>
                <w:webHidden/>
                <w:sz w:val="24"/>
                <w:szCs w:val="24"/>
              </w:rPr>
              <w:tab/>
            </w:r>
            <w:r w:rsidR="002F49C1" w:rsidRPr="00910A04">
              <w:rPr>
                <w:rFonts w:ascii="Times New Roman" w:eastAsia="宋体" w:hAnsi="Times New Roman"/>
                <w:noProof/>
                <w:webHidden/>
                <w:sz w:val="24"/>
                <w:szCs w:val="24"/>
              </w:rPr>
              <w:fldChar w:fldCharType="begin"/>
            </w:r>
            <w:r w:rsidR="002F49C1" w:rsidRPr="00910A04">
              <w:rPr>
                <w:rFonts w:ascii="Times New Roman" w:eastAsia="宋体" w:hAnsi="Times New Roman"/>
                <w:noProof/>
                <w:webHidden/>
                <w:sz w:val="24"/>
                <w:szCs w:val="24"/>
              </w:rPr>
              <w:instrText xml:space="preserve"> PAGEREF _Toc77924515 \h </w:instrText>
            </w:r>
            <w:r w:rsidR="002F49C1" w:rsidRPr="00910A04">
              <w:rPr>
                <w:rFonts w:ascii="Times New Roman" w:eastAsia="宋体" w:hAnsi="Times New Roman"/>
                <w:noProof/>
                <w:webHidden/>
                <w:sz w:val="24"/>
                <w:szCs w:val="24"/>
              </w:rPr>
            </w:r>
            <w:r w:rsidR="002F49C1" w:rsidRPr="00910A04">
              <w:rPr>
                <w:rFonts w:ascii="Times New Roman" w:eastAsia="宋体" w:hAnsi="Times New Roman"/>
                <w:noProof/>
                <w:webHidden/>
                <w:sz w:val="24"/>
                <w:szCs w:val="24"/>
              </w:rPr>
              <w:fldChar w:fldCharType="separate"/>
            </w:r>
            <w:r w:rsidR="002F49C1" w:rsidRPr="00910A04">
              <w:rPr>
                <w:rFonts w:ascii="Times New Roman" w:eastAsia="宋体" w:hAnsi="Times New Roman"/>
                <w:noProof/>
                <w:webHidden/>
                <w:sz w:val="24"/>
                <w:szCs w:val="24"/>
              </w:rPr>
              <w:t>4</w:t>
            </w:r>
            <w:r w:rsidR="002F49C1" w:rsidRPr="00910A04">
              <w:rPr>
                <w:rFonts w:ascii="Times New Roman" w:eastAsia="宋体" w:hAnsi="Times New Roman"/>
                <w:noProof/>
                <w:webHidden/>
                <w:sz w:val="24"/>
                <w:szCs w:val="24"/>
              </w:rPr>
              <w:fldChar w:fldCharType="end"/>
            </w:r>
          </w:hyperlink>
        </w:p>
        <w:p w14:paraId="60E03830" w14:textId="7DE904CF" w:rsidR="002F49C1" w:rsidRPr="00910A04" w:rsidRDefault="00BA5260" w:rsidP="00910A04">
          <w:pPr>
            <w:pStyle w:val="TOC2"/>
            <w:tabs>
              <w:tab w:val="right" w:leader="dot" w:pos="8296"/>
            </w:tabs>
            <w:spacing w:after="0" w:line="480" w:lineRule="exact"/>
            <w:rPr>
              <w:rFonts w:ascii="Times New Roman" w:eastAsia="宋体" w:hAnsi="Times New Roman"/>
              <w:noProof/>
              <w:kern w:val="2"/>
              <w:sz w:val="24"/>
              <w:szCs w:val="24"/>
            </w:rPr>
          </w:pPr>
          <w:hyperlink w:anchor="_Toc77924516" w:history="1">
            <w:r w:rsidR="002F49C1" w:rsidRPr="00910A04">
              <w:rPr>
                <w:rStyle w:val="af4"/>
                <w:rFonts w:ascii="Times New Roman" w:eastAsia="宋体" w:hAnsi="Times New Roman"/>
                <w:noProof/>
                <w:sz w:val="24"/>
                <w:szCs w:val="24"/>
              </w:rPr>
              <w:t>（二）年度主要工作目标及重点工作</w:t>
            </w:r>
            <w:r w:rsidR="002F49C1" w:rsidRPr="00910A04">
              <w:rPr>
                <w:rFonts w:ascii="Times New Roman" w:eastAsia="宋体" w:hAnsi="Times New Roman"/>
                <w:noProof/>
                <w:webHidden/>
                <w:sz w:val="24"/>
                <w:szCs w:val="24"/>
              </w:rPr>
              <w:tab/>
            </w:r>
            <w:r w:rsidR="002F49C1" w:rsidRPr="00910A04">
              <w:rPr>
                <w:rFonts w:ascii="Times New Roman" w:eastAsia="宋体" w:hAnsi="Times New Roman"/>
                <w:noProof/>
                <w:webHidden/>
                <w:sz w:val="24"/>
                <w:szCs w:val="24"/>
              </w:rPr>
              <w:fldChar w:fldCharType="begin"/>
            </w:r>
            <w:r w:rsidR="002F49C1" w:rsidRPr="00910A04">
              <w:rPr>
                <w:rFonts w:ascii="Times New Roman" w:eastAsia="宋体" w:hAnsi="Times New Roman"/>
                <w:noProof/>
                <w:webHidden/>
                <w:sz w:val="24"/>
                <w:szCs w:val="24"/>
              </w:rPr>
              <w:instrText xml:space="preserve"> PAGEREF _Toc77924516 \h </w:instrText>
            </w:r>
            <w:r w:rsidR="002F49C1" w:rsidRPr="00910A04">
              <w:rPr>
                <w:rFonts w:ascii="Times New Roman" w:eastAsia="宋体" w:hAnsi="Times New Roman"/>
                <w:noProof/>
                <w:webHidden/>
                <w:sz w:val="24"/>
                <w:szCs w:val="24"/>
              </w:rPr>
            </w:r>
            <w:r w:rsidR="002F49C1" w:rsidRPr="00910A04">
              <w:rPr>
                <w:rFonts w:ascii="Times New Roman" w:eastAsia="宋体" w:hAnsi="Times New Roman"/>
                <w:noProof/>
                <w:webHidden/>
                <w:sz w:val="24"/>
                <w:szCs w:val="24"/>
              </w:rPr>
              <w:fldChar w:fldCharType="separate"/>
            </w:r>
            <w:r w:rsidR="002F49C1" w:rsidRPr="00910A04">
              <w:rPr>
                <w:rFonts w:ascii="Times New Roman" w:eastAsia="宋体" w:hAnsi="Times New Roman"/>
                <w:noProof/>
                <w:webHidden/>
                <w:sz w:val="24"/>
                <w:szCs w:val="24"/>
              </w:rPr>
              <w:t>5</w:t>
            </w:r>
            <w:r w:rsidR="002F49C1" w:rsidRPr="00910A04">
              <w:rPr>
                <w:rFonts w:ascii="Times New Roman" w:eastAsia="宋体" w:hAnsi="Times New Roman"/>
                <w:noProof/>
                <w:webHidden/>
                <w:sz w:val="24"/>
                <w:szCs w:val="24"/>
              </w:rPr>
              <w:fldChar w:fldCharType="end"/>
            </w:r>
          </w:hyperlink>
        </w:p>
        <w:p w14:paraId="14D874D0" w14:textId="721A4CC2" w:rsidR="002F49C1" w:rsidRPr="00910A04" w:rsidRDefault="00BA5260" w:rsidP="00910A04">
          <w:pPr>
            <w:pStyle w:val="TOC3"/>
            <w:tabs>
              <w:tab w:val="right" w:leader="dot" w:pos="8296"/>
            </w:tabs>
            <w:spacing w:after="0" w:line="480" w:lineRule="exact"/>
            <w:rPr>
              <w:rFonts w:ascii="Times New Roman" w:eastAsia="宋体" w:hAnsi="Times New Roman"/>
              <w:noProof/>
              <w:kern w:val="2"/>
              <w:sz w:val="24"/>
              <w:szCs w:val="24"/>
            </w:rPr>
          </w:pPr>
          <w:hyperlink w:anchor="_Toc77924517" w:history="1">
            <w:r w:rsidR="002F49C1" w:rsidRPr="00910A04">
              <w:rPr>
                <w:rStyle w:val="af4"/>
                <w:rFonts w:ascii="Times New Roman" w:eastAsia="宋体" w:hAnsi="Times New Roman"/>
                <w:noProof/>
                <w:sz w:val="24"/>
                <w:szCs w:val="24"/>
              </w:rPr>
              <w:t>1.</w:t>
            </w:r>
            <w:r w:rsidR="002F49C1" w:rsidRPr="00910A04">
              <w:rPr>
                <w:rStyle w:val="af4"/>
                <w:rFonts w:ascii="Times New Roman" w:eastAsia="宋体" w:hAnsi="Times New Roman"/>
                <w:noProof/>
                <w:sz w:val="24"/>
                <w:szCs w:val="24"/>
              </w:rPr>
              <w:t>年度主要工作目标</w:t>
            </w:r>
            <w:r w:rsidR="002F49C1" w:rsidRPr="00910A04">
              <w:rPr>
                <w:rFonts w:ascii="Times New Roman" w:eastAsia="宋体" w:hAnsi="Times New Roman"/>
                <w:noProof/>
                <w:webHidden/>
                <w:sz w:val="24"/>
                <w:szCs w:val="24"/>
              </w:rPr>
              <w:tab/>
            </w:r>
            <w:r w:rsidR="002F49C1" w:rsidRPr="00910A04">
              <w:rPr>
                <w:rFonts w:ascii="Times New Roman" w:eastAsia="宋体" w:hAnsi="Times New Roman"/>
                <w:noProof/>
                <w:webHidden/>
                <w:sz w:val="24"/>
                <w:szCs w:val="24"/>
              </w:rPr>
              <w:fldChar w:fldCharType="begin"/>
            </w:r>
            <w:r w:rsidR="002F49C1" w:rsidRPr="00910A04">
              <w:rPr>
                <w:rFonts w:ascii="Times New Roman" w:eastAsia="宋体" w:hAnsi="Times New Roman"/>
                <w:noProof/>
                <w:webHidden/>
                <w:sz w:val="24"/>
                <w:szCs w:val="24"/>
              </w:rPr>
              <w:instrText xml:space="preserve"> PAGEREF _Toc77924517 \h </w:instrText>
            </w:r>
            <w:r w:rsidR="002F49C1" w:rsidRPr="00910A04">
              <w:rPr>
                <w:rFonts w:ascii="Times New Roman" w:eastAsia="宋体" w:hAnsi="Times New Roman"/>
                <w:noProof/>
                <w:webHidden/>
                <w:sz w:val="24"/>
                <w:szCs w:val="24"/>
              </w:rPr>
            </w:r>
            <w:r w:rsidR="002F49C1" w:rsidRPr="00910A04">
              <w:rPr>
                <w:rFonts w:ascii="Times New Roman" w:eastAsia="宋体" w:hAnsi="Times New Roman"/>
                <w:noProof/>
                <w:webHidden/>
                <w:sz w:val="24"/>
                <w:szCs w:val="24"/>
              </w:rPr>
              <w:fldChar w:fldCharType="separate"/>
            </w:r>
            <w:r w:rsidR="002F49C1" w:rsidRPr="00910A04">
              <w:rPr>
                <w:rFonts w:ascii="Times New Roman" w:eastAsia="宋体" w:hAnsi="Times New Roman"/>
                <w:noProof/>
                <w:webHidden/>
                <w:sz w:val="24"/>
                <w:szCs w:val="24"/>
              </w:rPr>
              <w:t>5</w:t>
            </w:r>
            <w:r w:rsidR="002F49C1" w:rsidRPr="00910A04">
              <w:rPr>
                <w:rFonts w:ascii="Times New Roman" w:eastAsia="宋体" w:hAnsi="Times New Roman"/>
                <w:noProof/>
                <w:webHidden/>
                <w:sz w:val="24"/>
                <w:szCs w:val="24"/>
              </w:rPr>
              <w:fldChar w:fldCharType="end"/>
            </w:r>
          </w:hyperlink>
        </w:p>
        <w:p w14:paraId="4F060E34" w14:textId="12AFDDE2" w:rsidR="002F49C1" w:rsidRPr="00910A04" w:rsidRDefault="00BA5260" w:rsidP="00910A04">
          <w:pPr>
            <w:pStyle w:val="TOC3"/>
            <w:tabs>
              <w:tab w:val="right" w:leader="dot" w:pos="8296"/>
            </w:tabs>
            <w:spacing w:after="0" w:line="480" w:lineRule="exact"/>
            <w:rPr>
              <w:rFonts w:ascii="Times New Roman" w:eastAsia="宋体" w:hAnsi="Times New Roman"/>
              <w:noProof/>
              <w:kern w:val="2"/>
              <w:sz w:val="24"/>
              <w:szCs w:val="24"/>
            </w:rPr>
          </w:pPr>
          <w:hyperlink w:anchor="_Toc77924518" w:history="1">
            <w:r w:rsidR="002F49C1" w:rsidRPr="00910A04">
              <w:rPr>
                <w:rStyle w:val="af4"/>
                <w:rFonts w:ascii="Times New Roman" w:eastAsia="宋体" w:hAnsi="Times New Roman"/>
                <w:noProof/>
                <w:sz w:val="24"/>
                <w:szCs w:val="24"/>
              </w:rPr>
              <w:t>2.</w:t>
            </w:r>
            <w:r w:rsidR="002F49C1" w:rsidRPr="00910A04">
              <w:rPr>
                <w:rStyle w:val="af4"/>
                <w:rFonts w:ascii="Times New Roman" w:eastAsia="宋体" w:hAnsi="Times New Roman"/>
                <w:noProof/>
                <w:sz w:val="24"/>
                <w:szCs w:val="24"/>
              </w:rPr>
              <w:t>年度重点工作内容</w:t>
            </w:r>
            <w:r w:rsidR="002F49C1" w:rsidRPr="00910A04">
              <w:rPr>
                <w:rFonts w:ascii="Times New Roman" w:eastAsia="宋体" w:hAnsi="Times New Roman"/>
                <w:noProof/>
                <w:webHidden/>
                <w:sz w:val="24"/>
                <w:szCs w:val="24"/>
              </w:rPr>
              <w:tab/>
            </w:r>
            <w:r w:rsidR="002F49C1" w:rsidRPr="00910A04">
              <w:rPr>
                <w:rFonts w:ascii="Times New Roman" w:eastAsia="宋体" w:hAnsi="Times New Roman"/>
                <w:noProof/>
                <w:webHidden/>
                <w:sz w:val="24"/>
                <w:szCs w:val="24"/>
              </w:rPr>
              <w:fldChar w:fldCharType="begin"/>
            </w:r>
            <w:r w:rsidR="002F49C1" w:rsidRPr="00910A04">
              <w:rPr>
                <w:rFonts w:ascii="Times New Roman" w:eastAsia="宋体" w:hAnsi="Times New Roman"/>
                <w:noProof/>
                <w:webHidden/>
                <w:sz w:val="24"/>
                <w:szCs w:val="24"/>
              </w:rPr>
              <w:instrText xml:space="preserve"> PAGEREF _Toc77924518 \h </w:instrText>
            </w:r>
            <w:r w:rsidR="002F49C1" w:rsidRPr="00910A04">
              <w:rPr>
                <w:rFonts w:ascii="Times New Roman" w:eastAsia="宋体" w:hAnsi="Times New Roman"/>
                <w:noProof/>
                <w:webHidden/>
                <w:sz w:val="24"/>
                <w:szCs w:val="24"/>
              </w:rPr>
            </w:r>
            <w:r w:rsidR="002F49C1" w:rsidRPr="00910A04">
              <w:rPr>
                <w:rFonts w:ascii="Times New Roman" w:eastAsia="宋体" w:hAnsi="Times New Roman"/>
                <w:noProof/>
                <w:webHidden/>
                <w:sz w:val="24"/>
                <w:szCs w:val="24"/>
              </w:rPr>
              <w:fldChar w:fldCharType="separate"/>
            </w:r>
            <w:r w:rsidR="002F49C1" w:rsidRPr="00910A04">
              <w:rPr>
                <w:rFonts w:ascii="Times New Roman" w:eastAsia="宋体" w:hAnsi="Times New Roman"/>
                <w:noProof/>
                <w:webHidden/>
                <w:sz w:val="24"/>
                <w:szCs w:val="24"/>
              </w:rPr>
              <w:t>5</w:t>
            </w:r>
            <w:r w:rsidR="002F49C1" w:rsidRPr="00910A04">
              <w:rPr>
                <w:rFonts w:ascii="Times New Roman" w:eastAsia="宋体" w:hAnsi="Times New Roman"/>
                <w:noProof/>
                <w:webHidden/>
                <w:sz w:val="24"/>
                <w:szCs w:val="24"/>
              </w:rPr>
              <w:fldChar w:fldCharType="end"/>
            </w:r>
          </w:hyperlink>
        </w:p>
        <w:p w14:paraId="365BB509" w14:textId="202446A4" w:rsidR="002F49C1" w:rsidRPr="00910A04" w:rsidRDefault="00BA5260" w:rsidP="00910A04">
          <w:pPr>
            <w:pStyle w:val="TOC1"/>
            <w:rPr>
              <w:rFonts w:ascii="Times New Roman" w:hAnsi="Times New Roman"/>
              <w:b w:val="0"/>
              <w:bCs w:val="0"/>
              <w:kern w:val="2"/>
            </w:rPr>
          </w:pPr>
          <w:hyperlink w:anchor="_Toc77924519" w:history="1">
            <w:r w:rsidR="002F49C1" w:rsidRPr="00910A04">
              <w:rPr>
                <w:rStyle w:val="af4"/>
                <w:rFonts w:ascii="Times New Roman" w:hAnsi="Times New Roman"/>
              </w:rPr>
              <w:t>二、预算管理情况</w:t>
            </w:r>
            <w:r w:rsidR="002F49C1" w:rsidRPr="00910A04">
              <w:rPr>
                <w:rFonts w:ascii="Times New Roman" w:hAnsi="Times New Roman"/>
                <w:webHidden/>
              </w:rPr>
              <w:tab/>
            </w:r>
            <w:r w:rsidR="002F49C1" w:rsidRPr="00910A04">
              <w:rPr>
                <w:rFonts w:ascii="Times New Roman" w:hAnsi="Times New Roman"/>
                <w:webHidden/>
              </w:rPr>
              <w:fldChar w:fldCharType="begin"/>
            </w:r>
            <w:r w:rsidR="002F49C1" w:rsidRPr="00910A04">
              <w:rPr>
                <w:rFonts w:ascii="Times New Roman" w:hAnsi="Times New Roman"/>
                <w:webHidden/>
              </w:rPr>
              <w:instrText xml:space="preserve"> PAGEREF _Toc77924519 \h </w:instrText>
            </w:r>
            <w:r w:rsidR="002F49C1" w:rsidRPr="00910A04">
              <w:rPr>
                <w:rFonts w:ascii="Times New Roman" w:hAnsi="Times New Roman"/>
                <w:webHidden/>
              </w:rPr>
            </w:r>
            <w:r w:rsidR="002F49C1" w:rsidRPr="00910A04">
              <w:rPr>
                <w:rFonts w:ascii="Times New Roman" w:hAnsi="Times New Roman"/>
                <w:webHidden/>
              </w:rPr>
              <w:fldChar w:fldCharType="separate"/>
            </w:r>
            <w:r w:rsidR="002F49C1" w:rsidRPr="00910A04">
              <w:rPr>
                <w:rFonts w:ascii="Times New Roman" w:hAnsi="Times New Roman"/>
                <w:webHidden/>
              </w:rPr>
              <w:t>6</w:t>
            </w:r>
            <w:r w:rsidR="002F49C1" w:rsidRPr="00910A04">
              <w:rPr>
                <w:rFonts w:ascii="Times New Roman" w:hAnsi="Times New Roman"/>
                <w:webHidden/>
              </w:rPr>
              <w:fldChar w:fldCharType="end"/>
            </w:r>
          </w:hyperlink>
        </w:p>
        <w:p w14:paraId="773CF36E" w14:textId="10BC74D8" w:rsidR="002F49C1" w:rsidRPr="00910A04" w:rsidRDefault="00BA5260" w:rsidP="00910A04">
          <w:pPr>
            <w:pStyle w:val="TOC2"/>
            <w:tabs>
              <w:tab w:val="right" w:leader="dot" w:pos="8296"/>
            </w:tabs>
            <w:spacing w:after="0" w:line="480" w:lineRule="exact"/>
            <w:rPr>
              <w:rFonts w:ascii="Times New Roman" w:eastAsia="宋体" w:hAnsi="Times New Roman"/>
              <w:noProof/>
              <w:kern w:val="2"/>
              <w:sz w:val="24"/>
              <w:szCs w:val="24"/>
            </w:rPr>
          </w:pPr>
          <w:hyperlink w:anchor="_Toc77924520" w:history="1">
            <w:r w:rsidR="002F49C1" w:rsidRPr="00910A04">
              <w:rPr>
                <w:rStyle w:val="af4"/>
                <w:rFonts w:ascii="Times New Roman" w:eastAsia="宋体" w:hAnsi="Times New Roman"/>
                <w:noProof/>
                <w:sz w:val="24"/>
                <w:szCs w:val="24"/>
              </w:rPr>
              <w:t>（一）资金管理办法</w:t>
            </w:r>
            <w:r w:rsidR="002F49C1" w:rsidRPr="00910A04">
              <w:rPr>
                <w:rFonts w:ascii="Times New Roman" w:eastAsia="宋体" w:hAnsi="Times New Roman"/>
                <w:noProof/>
                <w:webHidden/>
                <w:sz w:val="24"/>
                <w:szCs w:val="24"/>
              </w:rPr>
              <w:tab/>
            </w:r>
            <w:r w:rsidR="002F49C1" w:rsidRPr="00910A04">
              <w:rPr>
                <w:rFonts w:ascii="Times New Roman" w:eastAsia="宋体" w:hAnsi="Times New Roman"/>
                <w:noProof/>
                <w:webHidden/>
                <w:sz w:val="24"/>
                <w:szCs w:val="24"/>
              </w:rPr>
              <w:fldChar w:fldCharType="begin"/>
            </w:r>
            <w:r w:rsidR="002F49C1" w:rsidRPr="00910A04">
              <w:rPr>
                <w:rFonts w:ascii="Times New Roman" w:eastAsia="宋体" w:hAnsi="Times New Roman"/>
                <w:noProof/>
                <w:webHidden/>
                <w:sz w:val="24"/>
                <w:szCs w:val="24"/>
              </w:rPr>
              <w:instrText xml:space="preserve"> PAGEREF _Toc77924520 \h </w:instrText>
            </w:r>
            <w:r w:rsidR="002F49C1" w:rsidRPr="00910A04">
              <w:rPr>
                <w:rFonts w:ascii="Times New Roman" w:eastAsia="宋体" w:hAnsi="Times New Roman"/>
                <w:noProof/>
                <w:webHidden/>
                <w:sz w:val="24"/>
                <w:szCs w:val="24"/>
              </w:rPr>
            </w:r>
            <w:r w:rsidR="002F49C1" w:rsidRPr="00910A04">
              <w:rPr>
                <w:rFonts w:ascii="Times New Roman" w:eastAsia="宋体" w:hAnsi="Times New Roman"/>
                <w:noProof/>
                <w:webHidden/>
                <w:sz w:val="24"/>
                <w:szCs w:val="24"/>
              </w:rPr>
              <w:fldChar w:fldCharType="separate"/>
            </w:r>
            <w:r w:rsidR="002F49C1" w:rsidRPr="00910A04">
              <w:rPr>
                <w:rFonts w:ascii="Times New Roman" w:eastAsia="宋体" w:hAnsi="Times New Roman"/>
                <w:noProof/>
                <w:webHidden/>
                <w:sz w:val="24"/>
                <w:szCs w:val="24"/>
              </w:rPr>
              <w:t>6</w:t>
            </w:r>
            <w:r w:rsidR="002F49C1" w:rsidRPr="00910A04">
              <w:rPr>
                <w:rFonts w:ascii="Times New Roman" w:eastAsia="宋体" w:hAnsi="Times New Roman"/>
                <w:noProof/>
                <w:webHidden/>
                <w:sz w:val="24"/>
                <w:szCs w:val="24"/>
              </w:rPr>
              <w:fldChar w:fldCharType="end"/>
            </w:r>
          </w:hyperlink>
        </w:p>
        <w:p w14:paraId="7853C901" w14:textId="1FB6A01B" w:rsidR="002F49C1" w:rsidRPr="00910A04" w:rsidRDefault="00BA5260" w:rsidP="00910A04">
          <w:pPr>
            <w:pStyle w:val="TOC2"/>
            <w:tabs>
              <w:tab w:val="right" w:leader="dot" w:pos="8296"/>
            </w:tabs>
            <w:spacing w:after="0" w:line="480" w:lineRule="exact"/>
            <w:rPr>
              <w:rFonts w:ascii="Times New Roman" w:eastAsia="宋体" w:hAnsi="Times New Roman"/>
              <w:noProof/>
              <w:kern w:val="2"/>
              <w:sz w:val="24"/>
              <w:szCs w:val="24"/>
            </w:rPr>
          </w:pPr>
          <w:hyperlink w:anchor="_Toc77924521" w:history="1">
            <w:r w:rsidR="002F49C1" w:rsidRPr="00910A04">
              <w:rPr>
                <w:rStyle w:val="af4"/>
                <w:rFonts w:ascii="Times New Roman" w:eastAsia="宋体" w:hAnsi="Times New Roman"/>
                <w:noProof/>
                <w:sz w:val="24"/>
                <w:szCs w:val="24"/>
              </w:rPr>
              <w:t>（二）预算收入情况</w:t>
            </w:r>
            <w:r w:rsidR="002F49C1" w:rsidRPr="00910A04">
              <w:rPr>
                <w:rFonts w:ascii="Times New Roman" w:eastAsia="宋体" w:hAnsi="Times New Roman"/>
                <w:noProof/>
                <w:webHidden/>
                <w:sz w:val="24"/>
                <w:szCs w:val="24"/>
              </w:rPr>
              <w:tab/>
            </w:r>
            <w:r w:rsidR="002F49C1" w:rsidRPr="00910A04">
              <w:rPr>
                <w:rFonts w:ascii="Times New Roman" w:eastAsia="宋体" w:hAnsi="Times New Roman"/>
                <w:noProof/>
                <w:webHidden/>
                <w:sz w:val="24"/>
                <w:szCs w:val="24"/>
              </w:rPr>
              <w:fldChar w:fldCharType="begin"/>
            </w:r>
            <w:r w:rsidR="002F49C1" w:rsidRPr="00910A04">
              <w:rPr>
                <w:rFonts w:ascii="Times New Roman" w:eastAsia="宋体" w:hAnsi="Times New Roman"/>
                <w:noProof/>
                <w:webHidden/>
                <w:sz w:val="24"/>
                <w:szCs w:val="24"/>
              </w:rPr>
              <w:instrText xml:space="preserve"> PAGEREF _Toc77924521 \h </w:instrText>
            </w:r>
            <w:r w:rsidR="002F49C1" w:rsidRPr="00910A04">
              <w:rPr>
                <w:rFonts w:ascii="Times New Roman" w:eastAsia="宋体" w:hAnsi="Times New Roman"/>
                <w:noProof/>
                <w:webHidden/>
                <w:sz w:val="24"/>
                <w:szCs w:val="24"/>
              </w:rPr>
            </w:r>
            <w:r w:rsidR="002F49C1" w:rsidRPr="00910A04">
              <w:rPr>
                <w:rFonts w:ascii="Times New Roman" w:eastAsia="宋体" w:hAnsi="Times New Roman"/>
                <w:noProof/>
                <w:webHidden/>
                <w:sz w:val="24"/>
                <w:szCs w:val="24"/>
              </w:rPr>
              <w:fldChar w:fldCharType="separate"/>
            </w:r>
            <w:r w:rsidR="002F49C1" w:rsidRPr="00910A04">
              <w:rPr>
                <w:rFonts w:ascii="Times New Roman" w:eastAsia="宋体" w:hAnsi="Times New Roman"/>
                <w:noProof/>
                <w:webHidden/>
                <w:sz w:val="24"/>
                <w:szCs w:val="24"/>
              </w:rPr>
              <w:t>6</w:t>
            </w:r>
            <w:r w:rsidR="002F49C1" w:rsidRPr="00910A04">
              <w:rPr>
                <w:rFonts w:ascii="Times New Roman" w:eastAsia="宋体" w:hAnsi="Times New Roman"/>
                <w:noProof/>
                <w:webHidden/>
                <w:sz w:val="24"/>
                <w:szCs w:val="24"/>
              </w:rPr>
              <w:fldChar w:fldCharType="end"/>
            </w:r>
          </w:hyperlink>
        </w:p>
        <w:p w14:paraId="415329EB" w14:textId="7428B878" w:rsidR="002F49C1" w:rsidRPr="00910A04" w:rsidRDefault="00BA5260" w:rsidP="00910A04">
          <w:pPr>
            <w:pStyle w:val="TOC2"/>
            <w:tabs>
              <w:tab w:val="right" w:leader="dot" w:pos="8296"/>
            </w:tabs>
            <w:spacing w:after="0" w:line="480" w:lineRule="exact"/>
            <w:rPr>
              <w:rFonts w:ascii="Times New Roman" w:eastAsia="宋体" w:hAnsi="Times New Roman"/>
              <w:noProof/>
              <w:kern w:val="2"/>
              <w:sz w:val="24"/>
              <w:szCs w:val="24"/>
            </w:rPr>
          </w:pPr>
          <w:hyperlink w:anchor="_Toc77924522" w:history="1">
            <w:r w:rsidR="002F49C1" w:rsidRPr="00910A04">
              <w:rPr>
                <w:rStyle w:val="af4"/>
                <w:rFonts w:ascii="Times New Roman" w:eastAsia="宋体" w:hAnsi="Times New Roman"/>
                <w:noProof/>
                <w:sz w:val="24"/>
                <w:szCs w:val="24"/>
              </w:rPr>
              <w:t>（三）预算执行情况</w:t>
            </w:r>
            <w:r w:rsidR="002F49C1" w:rsidRPr="00910A04">
              <w:rPr>
                <w:rFonts w:ascii="Times New Roman" w:eastAsia="宋体" w:hAnsi="Times New Roman"/>
                <w:noProof/>
                <w:webHidden/>
                <w:sz w:val="24"/>
                <w:szCs w:val="24"/>
              </w:rPr>
              <w:tab/>
            </w:r>
            <w:r w:rsidR="002F49C1" w:rsidRPr="00910A04">
              <w:rPr>
                <w:rFonts w:ascii="Times New Roman" w:eastAsia="宋体" w:hAnsi="Times New Roman"/>
                <w:noProof/>
                <w:webHidden/>
                <w:sz w:val="24"/>
                <w:szCs w:val="24"/>
              </w:rPr>
              <w:fldChar w:fldCharType="begin"/>
            </w:r>
            <w:r w:rsidR="002F49C1" w:rsidRPr="00910A04">
              <w:rPr>
                <w:rFonts w:ascii="Times New Roman" w:eastAsia="宋体" w:hAnsi="Times New Roman"/>
                <w:noProof/>
                <w:webHidden/>
                <w:sz w:val="24"/>
                <w:szCs w:val="24"/>
              </w:rPr>
              <w:instrText xml:space="preserve"> PAGEREF _Toc77924522 \h </w:instrText>
            </w:r>
            <w:r w:rsidR="002F49C1" w:rsidRPr="00910A04">
              <w:rPr>
                <w:rFonts w:ascii="Times New Roman" w:eastAsia="宋体" w:hAnsi="Times New Roman"/>
                <w:noProof/>
                <w:webHidden/>
                <w:sz w:val="24"/>
                <w:szCs w:val="24"/>
              </w:rPr>
            </w:r>
            <w:r w:rsidR="002F49C1" w:rsidRPr="00910A04">
              <w:rPr>
                <w:rFonts w:ascii="Times New Roman" w:eastAsia="宋体" w:hAnsi="Times New Roman"/>
                <w:noProof/>
                <w:webHidden/>
                <w:sz w:val="24"/>
                <w:szCs w:val="24"/>
              </w:rPr>
              <w:fldChar w:fldCharType="separate"/>
            </w:r>
            <w:r w:rsidR="002F49C1" w:rsidRPr="00910A04">
              <w:rPr>
                <w:rFonts w:ascii="Times New Roman" w:eastAsia="宋体" w:hAnsi="Times New Roman"/>
                <w:noProof/>
                <w:webHidden/>
                <w:sz w:val="24"/>
                <w:szCs w:val="24"/>
              </w:rPr>
              <w:t>7</w:t>
            </w:r>
            <w:r w:rsidR="002F49C1" w:rsidRPr="00910A04">
              <w:rPr>
                <w:rFonts w:ascii="Times New Roman" w:eastAsia="宋体" w:hAnsi="Times New Roman"/>
                <w:noProof/>
                <w:webHidden/>
                <w:sz w:val="24"/>
                <w:szCs w:val="24"/>
              </w:rPr>
              <w:fldChar w:fldCharType="end"/>
            </w:r>
          </w:hyperlink>
        </w:p>
        <w:p w14:paraId="2E7BEE45" w14:textId="3E252440" w:rsidR="002F49C1" w:rsidRPr="00910A04" w:rsidRDefault="00BA5260" w:rsidP="00910A04">
          <w:pPr>
            <w:pStyle w:val="TOC1"/>
            <w:rPr>
              <w:rFonts w:ascii="Times New Roman" w:hAnsi="Times New Roman"/>
              <w:b w:val="0"/>
              <w:bCs w:val="0"/>
              <w:kern w:val="2"/>
            </w:rPr>
          </w:pPr>
          <w:hyperlink w:anchor="_Toc77924523" w:history="1">
            <w:r w:rsidR="002F49C1" w:rsidRPr="00910A04">
              <w:rPr>
                <w:rStyle w:val="af4"/>
                <w:rFonts w:ascii="Times New Roman" w:hAnsi="Times New Roman"/>
              </w:rPr>
              <w:t>三、部门管理情况</w:t>
            </w:r>
            <w:r w:rsidR="002F49C1" w:rsidRPr="00910A04">
              <w:rPr>
                <w:rFonts w:ascii="Times New Roman" w:hAnsi="Times New Roman"/>
                <w:webHidden/>
              </w:rPr>
              <w:tab/>
            </w:r>
            <w:r w:rsidR="002F49C1" w:rsidRPr="00910A04">
              <w:rPr>
                <w:rFonts w:ascii="Times New Roman" w:hAnsi="Times New Roman"/>
                <w:webHidden/>
              </w:rPr>
              <w:fldChar w:fldCharType="begin"/>
            </w:r>
            <w:r w:rsidR="002F49C1" w:rsidRPr="00910A04">
              <w:rPr>
                <w:rFonts w:ascii="Times New Roman" w:hAnsi="Times New Roman"/>
                <w:webHidden/>
              </w:rPr>
              <w:instrText xml:space="preserve"> PAGEREF _Toc77924523 \h </w:instrText>
            </w:r>
            <w:r w:rsidR="002F49C1" w:rsidRPr="00910A04">
              <w:rPr>
                <w:rFonts w:ascii="Times New Roman" w:hAnsi="Times New Roman"/>
                <w:webHidden/>
              </w:rPr>
            </w:r>
            <w:r w:rsidR="002F49C1" w:rsidRPr="00910A04">
              <w:rPr>
                <w:rFonts w:ascii="Times New Roman" w:hAnsi="Times New Roman"/>
                <w:webHidden/>
              </w:rPr>
              <w:fldChar w:fldCharType="separate"/>
            </w:r>
            <w:r w:rsidR="002F49C1" w:rsidRPr="00910A04">
              <w:rPr>
                <w:rFonts w:ascii="Times New Roman" w:hAnsi="Times New Roman"/>
                <w:webHidden/>
              </w:rPr>
              <w:t>8</w:t>
            </w:r>
            <w:r w:rsidR="002F49C1" w:rsidRPr="00910A04">
              <w:rPr>
                <w:rFonts w:ascii="Times New Roman" w:hAnsi="Times New Roman"/>
                <w:webHidden/>
              </w:rPr>
              <w:fldChar w:fldCharType="end"/>
            </w:r>
          </w:hyperlink>
        </w:p>
        <w:p w14:paraId="637094FF" w14:textId="03A410B9" w:rsidR="002F49C1" w:rsidRPr="00910A04" w:rsidRDefault="00BA5260" w:rsidP="00910A04">
          <w:pPr>
            <w:pStyle w:val="TOC2"/>
            <w:tabs>
              <w:tab w:val="right" w:leader="dot" w:pos="8296"/>
            </w:tabs>
            <w:spacing w:after="0" w:line="480" w:lineRule="exact"/>
            <w:rPr>
              <w:rFonts w:ascii="Times New Roman" w:eastAsia="宋体" w:hAnsi="Times New Roman"/>
              <w:noProof/>
              <w:kern w:val="2"/>
              <w:sz w:val="24"/>
              <w:szCs w:val="24"/>
            </w:rPr>
          </w:pPr>
          <w:hyperlink w:anchor="_Toc77924524" w:history="1">
            <w:r w:rsidR="002F49C1" w:rsidRPr="00910A04">
              <w:rPr>
                <w:rStyle w:val="af4"/>
                <w:rFonts w:ascii="Times New Roman" w:eastAsia="宋体" w:hAnsi="Times New Roman"/>
                <w:noProof/>
                <w:sz w:val="24"/>
                <w:szCs w:val="24"/>
              </w:rPr>
              <w:t>（一）基础管理</w:t>
            </w:r>
            <w:r w:rsidR="002F49C1" w:rsidRPr="00910A04">
              <w:rPr>
                <w:rFonts w:ascii="Times New Roman" w:eastAsia="宋体" w:hAnsi="Times New Roman"/>
                <w:noProof/>
                <w:webHidden/>
                <w:sz w:val="24"/>
                <w:szCs w:val="24"/>
              </w:rPr>
              <w:tab/>
            </w:r>
            <w:r w:rsidR="002F49C1" w:rsidRPr="00910A04">
              <w:rPr>
                <w:rFonts w:ascii="Times New Roman" w:eastAsia="宋体" w:hAnsi="Times New Roman"/>
                <w:noProof/>
                <w:webHidden/>
                <w:sz w:val="24"/>
                <w:szCs w:val="24"/>
              </w:rPr>
              <w:fldChar w:fldCharType="begin"/>
            </w:r>
            <w:r w:rsidR="002F49C1" w:rsidRPr="00910A04">
              <w:rPr>
                <w:rFonts w:ascii="Times New Roman" w:eastAsia="宋体" w:hAnsi="Times New Roman"/>
                <w:noProof/>
                <w:webHidden/>
                <w:sz w:val="24"/>
                <w:szCs w:val="24"/>
              </w:rPr>
              <w:instrText xml:space="preserve"> PAGEREF _Toc77924524 \h </w:instrText>
            </w:r>
            <w:r w:rsidR="002F49C1" w:rsidRPr="00910A04">
              <w:rPr>
                <w:rFonts w:ascii="Times New Roman" w:eastAsia="宋体" w:hAnsi="Times New Roman"/>
                <w:noProof/>
                <w:webHidden/>
                <w:sz w:val="24"/>
                <w:szCs w:val="24"/>
              </w:rPr>
            </w:r>
            <w:r w:rsidR="002F49C1" w:rsidRPr="00910A04">
              <w:rPr>
                <w:rFonts w:ascii="Times New Roman" w:eastAsia="宋体" w:hAnsi="Times New Roman"/>
                <w:noProof/>
                <w:webHidden/>
                <w:sz w:val="24"/>
                <w:szCs w:val="24"/>
              </w:rPr>
              <w:fldChar w:fldCharType="separate"/>
            </w:r>
            <w:r w:rsidR="002F49C1" w:rsidRPr="00910A04">
              <w:rPr>
                <w:rFonts w:ascii="Times New Roman" w:eastAsia="宋体" w:hAnsi="Times New Roman"/>
                <w:noProof/>
                <w:webHidden/>
                <w:sz w:val="24"/>
                <w:szCs w:val="24"/>
              </w:rPr>
              <w:t>9</w:t>
            </w:r>
            <w:r w:rsidR="002F49C1" w:rsidRPr="00910A04">
              <w:rPr>
                <w:rFonts w:ascii="Times New Roman" w:eastAsia="宋体" w:hAnsi="Times New Roman"/>
                <w:noProof/>
                <w:webHidden/>
                <w:sz w:val="24"/>
                <w:szCs w:val="24"/>
              </w:rPr>
              <w:fldChar w:fldCharType="end"/>
            </w:r>
          </w:hyperlink>
        </w:p>
        <w:p w14:paraId="7110E2DC" w14:textId="2164A4C7" w:rsidR="002F49C1" w:rsidRPr="00910A04" w:rsidRDefault="00BA5260" w:rsidP="00910A04">
          <w:pPr>
            <w:pStyle w:val="TOC3"/>
            <w:tabs>
              <w:tab w:val="right" w:leader="dot" w:pos="8296"/>
            </w:tabs>
            <w:spacing w:after="0" w:line="480" w:lineRule="exact"/>
            <w:rPr>
              <w:rFonts w:ascii="Times New Roman" w:eastAsia="宋体" w:hAnsi="Times New Roman"/>
              <w:noProof/>
              <w:kern w:val="2"/>
              <w:sz w:val="24"/>
              <w:szCs w:val="24"/>
            </w:rPr>
          </w:pPr>
          <w:hyperlink w:anchor="_Toc77924525" w:history="1">
            <w:r w:rsidR="002F49C1" w:rsidRPr="00910A04">
              <w:rPr>
                <w:rStyle w:val="af4"/>
                <w:rFonts w:ascii="Times New Roman" w:eastAsia="宋体" w:hAnsi="Times New Roman"/>
                <w:noProof/>
                <w:sz w:val="24"/>
                <w:szCs w:val="24"/>
              </w:rPr>
              <w:t>1.</w:t>
            </w:r>
            <w:r w:rsidR="002F49C1" w:rsidRPr="00910A04">
              <w:rPr>
                <w:rStyle w:val="af4"/>
                <w:rFonts w:ascii="Times New Roman" w:eastAsia="宋体" w:hAnsi="Times New Roman"/>
                <w:noProof/>
                <w:sz w:val="24"/>
                <w:szCs w:val="24"/>
              </w:rPr>
              <w:t>管理制度健全性</w:t>
            </w:r>
            <w:r w:rsidR="002F49C1" w:rsidRPr="00910A04">
              <w:rPr>
                <w:rFonts w:ascii="Times New Roman" w:eastAsia="宋体" w:hAnsi="Times New Roman"/>
                <w:noProof/>
                <w:webHidden/>
                <w:sz w:val="24"/>
                <w:szCs w:val="24"/>
              </w:rPr>
              <w:tab/>
            </w:r>
            <w:r w:rsidR="002F49C1" w:rsidRPr="00910A04">
              <w:rPr>
                <w:rFonts w:ascii="Times New Roman" w:eastAsia="宋体" w:hAnsi="Times New Roman"/>
                <w:noProof/>
                <w:webHidden/>
                <w:sz w:val="24"/>
                <w:szCs w:val="24"/>
              </w:rPr>
              <w:fldChar w:fldCharType="begin"/>
            </w:r>
            <w:r w:rsidR="002F49C1" w:rsidRPr="00910A04">
              <w:rPr>
                <w:rFonts w:ascii="Times New Roman" w:eastAsia="宋体" w:hAnsi="Times New Roman"/>
                <w:noProof/>
                <w:webHidden/>
                <w:sz w:val="24"/>
                <w:szCs w:val="24"/>
              </w:rPr>
              <w:instrText xml:space="preserve"> PAGEREF _Toc77924525 \h </w:instrText>
            </w:r>
            <w:r w:rsidR="002F49C1" w:rsidRPr="00910A04">
              <w:rPr>
                <w:rFonts w:ascii="Times New Roman" w:eastAsia="宋体" w:hAnsi="Times New Roman"/>
                <w:noProof/>
                <w:webHidden/>
                <w:sz w:val="24"/>
                <w:szCs w:val="24"/>
              </w:rPr>
            </w:r>
            <w:r w:rsidR="002F49C1" w:rsidRPr="00910A04">
              <w:rPr>
                <w:rFonts w:ascii="Times New Roman" w:eastAsia="宋体" w:hAnsi="Times New Roman"/>
                <w:noProof/>
                <w:webHidden/>
                <w:sz w:val="24"/>
                <w:szCs w:val="24"/>
              </w:rPr>
              <w:fldChar w:fldCharType="separate"/>
            </w:r>
            <w:r w:rsidR="002F49C1" w:rsidRPr="00910A04">
              <w:rPr>
                <w:rFonts w:ascii="Times New Roman" w:eastAsia="宋体" w:hAnsi="Times New Roman"/>
                <w:noProof/>
                <w:webHidden/>
                <w:sz w:val="24"/>
                <w:szCs w:val="24"/>
              </w:rPr>
              <w:t>10</w:t>
            </w:r>
            <w:r w:rsidR="002F49C1" w:rsidRPr="00910A04">
              <w:rPr>
                <w:rFonts w:ascii="Times New Roman" w:eastAsia="宋体" w:hAnsi="Times New Roman"/>
                <w:noProof/>
                <w:webHidden/>
                <w:sz w:val="24"/>
                <w:szCs w:val="24"/>
              </w:rPr>
              <w:fldChar w:fldCharType="end"/>
            </w:r>
          </w:hyperlink>
        </w:p>
        <w:p w14:paraId="2FDC052A" w14:textId="36A8B037" w:rsidR="002F49C1" w:rsidRPr="00910A04" w:rsidRDefault="00BA5260" w:rsidP="00910A04">
          <w:pPr>
            <w:pStyle w:val="TOC3"/>
            <w:tabs>
              <w:tab w:val="right" w:leader="dot" w:pos="8296"/>
            </w:tabs>
            <w:spacing w:after="0" w:line="480" w:lineRule="exact"/>
            <w:rPr>
              <w:rFonts w:ascii="Times New Roman" w:eastAsia="宋体" w:hAnsi="Times New Roman"/>
              <w:noProof/>
              <w:kern w:val="2"/>
              <w:sz w:val="24"/>
              <w:szCs w:val="24"/>
            </w:rPr>
          </w:pPr>
          <w:hyperlink w:anchor="_Toc77924526" w:history="1">
            <w:r w:rsidR="002F49C1" w:rsidRPr="00910A04">
              <w:rPr>
                <w:rStyle w:val="af4"/>
                <w:rFonts w:ascii="Times New Roman" w:eastAsia="宋体" w:hAnsi="Times New Roman"/>
                <w:noProof/>
                <w:sz w:val="24"/>
                <w:szCs w:val="24"/>
              </w:rPr>
              <w:t>2.</w:t>
            </w:r>
            <w:r w:rsidR="002F49C1" w:rsidRPr="00910A04">
              <w:rPr>
                <w:rStyle w:val="af4"/>
                <w:rFonts w:ascii="Times New Roman" w:eastAsia="宋体" w:hAnsi="Times New Roman"/>
                <w:noProof/>
                <w:sz w:val="24"/>
                <w:szCs w:val="24"/>
              </w:rPr>
              <w:t>资金使用合规性</w:t>
            </w:r>
            <w:r w:rsidR="002F49C1" w:rsidRPr="00910A04">
              <w:rPr>
                <w:rFonts w:ascii="Times New Roman" w:eastAsia="宋体" w:hAnsi="Times New Roman"/>
                <w:noProof/>
                <w:webHidden/>
                <w:sz w:val="24"/>
                <w:szCs w:val="24"/>
              </w:rPr>
              <w:tab/>
            </w:r>
            <w:r w:rsidR="002F49C1" w:rsidRPr="00910A04">
              <w:rPr>
                <w:rFonts w:ascii="Times New Roman" w:eastAsia="宋体" w:hAnsi="Times New Roman"/>
                <w:noProof/>
                <w:webHidden/>
                <w:sz w:val="24"/>
                <w:szCs w:val="24"/>
              </w:rPr>
              <w:fldChar w:fldCharType="begin"/>
            </w:r>
            <w:r w:rsidR="002F49C1" w:rsidRPr="00910A04">
              <w:rPr>
                <w:rFonts w:ascii="Times New Roman" w:eastAsia="宋体" w:hAnsi="Times New Roman"/>
                <w:noProof/>
                <w:webHidden/>
                <w:sz w:val="24"/>
                <w:szCs w:val="24"/>
              </w:rPr>
              <w:instrText xml:space="preserve"> PAGEREF _Toc77924526 \h </w:instrText>
            </w:r>
            <w:r w:rsidR="002F49C1" w:rsidRPr="00910A04">
              <w:rPr>
                <w:rFonts w:ascii="Times New Roman" w:eastAsia="宋体" w:hAnsi="Times New Roman"/>
                <w:noProof/>
                <w:webHidden/>
                <w:sz w:val="24"/>
                <w:szCs w:val="24"/>
              </w:rPr>
            </w:r>
            <w:r w:rsidR="002F49C1" w:rsidRPr="00910A04">
              <w:rPr>
                <w:rFonts w:ascii="Times New Roman" w:eastAsia="宋体" w:hAnsi="Times New Roman"/>
                <w:noProof/>
                <w:webHidden/>
                <w:sz w:val="24"/>
                <w:szCs w:val="24"/>
              </w:rPr>
              <w:fldChar w:fldCharType="separate"/>
            </w:r>
            <w:r w:rsidR="002F49C1" w:rsidRPr="00910A04">
              <w:rPr>
                <w:rFonts w:ascii="Times New Roman" w:eastAsia="宋体" w:hAnsi="Times New Roman"/>
                <w:noProof/>
                <w:webHidden/>
                <w:sz w:val="24"/>
                <w:szCs w:val="24"/>
              </w:rPr>
              <w:t>10</w:t>
            </w:r>
            <w:r w:rsidR="002F49C1" w:rsidRPr="00910A04">
              <w:rPr>
                <w:rFonts w:ascii="Times New Roman" w:eastAsia="宋体" w:hAnsi="Times New Roman"/>
                <w:noProof/>
                <w:webHidden/>
                <w:sz w:val="24"/>
                <w:szCs w:val="24"/>
              </w:rPr>
              <w:fldChar w:fldCharType="end"/>
            </w:r>
          </w:hyperlink>
        </w:p>
        <w:p w14:paraId="26BEDDD2" w14:textId="67E5C2C4" w:rsidR="002F49C1" w:rsidRPr="00910A04" w:rsidRDefault="00BA5260" w:rsidP="00910A04">
          <w:pPr>
            <w:pStyle w:val="TOC3"/>
            <w:tabs>
              <w:tab w:val="right" w:leader="dot" w:pos="8296"/>
            </w:tabs>
            <w:spacing w:after="0" w:line="480" w:lineRule="exact"/>
            <w:rPr>
              <w:rFonts w:ascii="Times New Roman" w:eastAsia="宋体" w:hAnsi="Times New Roman"/>
              <w:noProof/>
              <w:kern w:val="2"/>
              <w:sz w:val="24"/>
              <w:szCs w:val="24"/>
            </w:rPr>
          </w:pPr>
          <w:hyperlink w:anchor="_Toc77924527" w:history="1">
            <w:r w:rsidR="002F49C1" w:rsidRPr="00910A04">
              <w:rPr>
                <w:rStyle w:val="af4"/>
                <w:rFonts w:ascii="Times New Roman" w:eastAsia="宋体" w:hAnsi="Times New Roman"/>
                <w:noProof/>
                <w:sz w:val="24"/>
                <w:szCs w:val="24"/>
              </w:rPr>
              <w:t>3.</w:t>
            </w:r>
            <w:r w:rsidR="002F49C1" w:rsidRPr="00910A04">
              <w:rPr>
                <w:rStyle w:val="af4"/>
                <w:rFonts w:ascii="Times New Roman" w:eastAsia="宋体" w:hAnsi="Times New Roman"/>
                <w:noProof/>
                <w:sz w:val="24"/>
                <w:szCs w:val="24"/>
              </w:rPr>
              <w:t>财务监控有效性</w:t>
            </w:r>
            <w:r w:rsidR="002F49C1" w:rsidRPr="00910A04">
              <w:rPr>
                <w:rFonts w:ascii="Times New Roman" w:eastAsia="宋体" w:hAnsi="Times New Roman"/>
                <w:noProof/>
                <w:webHidden/>
                <w:sz w:val="24"/>
                <w:szCs w:val="24"/>
              </w:rPr>
              <w:tab/>
            </w:r>
            <w:r w:rsidR="002F49C1" w:rsidRPr="00910A04">
              <w:rPr>
                <w:rFonts w:ascii="Times New Roman" w:eastAsia="宋体" w:hAnsi="Times New Roman"/>
                <w:noProof/>
                <w:webHidden/>
                <w:sz w:val="24"/>
                <w:szCs w:val="24"/>
              </w:rPr>
              <w:fldChar w:fldCharType="begin"/>
            </w:r>
            <w:r w:rsidR="002F49C1" w:rsidRPr="00910A04">
              <w:rPr>
                <w:rFonts w:ascii="Times New Roman" w:eastAsia="宋体" w:hAnsi="Times New Roman"/>
                <w:noProof/>
                <w:webHidden/>
                <w:sz w:val="24"/>
                <w:szCs w:val="24"/>
              </w:rPr>
              <w:instrText xml:space="preserve"> PAGEREF _Toc77924527 \h </w:instrText>
            </w:r>
            <w:r w:rsidR="002F49C1" w:rsidRPr="00910A04">
              <w:rPr>
                <w:rFonts w:ascii="Times New Roman" w:eastAsia="宋体" w:hAnsi="Times New Roman"/>
                <w:noProof/>
                <w:webHidden/>
                <w:sz w:val="24"/>
                <w:szCs w:val="24"/>
              </w:rPr>
            </w:r>
            <w:r w:rsidR="002F49C1" w:rsidRPr="00910A04">
              <w:rPr>
                <w:rFonts w:ascii="Times New Roman" w:eastAsia="宋体" w:hAnsi="Times New Roman"/>
                <w:noProof/>
                <w:webHidden/>
                <w:sz w:val="24"/>
                <w:szCs w:val="24"/>
              </w:rPr>
              <w:fldChar w:fldCharType="separate"/>
            </w:r>
            <w:r w:rsidR="002F49C1" w:rsidRPr="00910A04">
              <w:rPr>
                <w:rFonts w:ascii="Times New Roman" w:eastAsia="宋体" w:hAnsi="Times New Roman"/>
                <w:noProof/>
                <w:webHidden/>
                <w:sz w:val="24"/>
                <w:szCs w:val="24"/>
              </w:rPr>
              <w:t>13</w:t>
            </w:r>
            <w:r w:rsidR="002F49C1" w:rsidRPr="00910A04">
              <w:rPr>
                <w:rFonts w:ascii="Times New Roman" w:eastAsia="宋体" w:hAnsi="Times New Roman"/>
                <w:noProof/>
                <w:webHidden/>
                <w:sz w:val="24"/>
                <w:szCs w:val="24"/>
              </w:rPr>
              <w:fldChar w:fldCharType="end"/>
            </w:r>
          </w:hyperlink>
        </w:p>
        <w:p w14:paraId="035098A9" w14:textId="641F9858" w:rsidR="002F49C1" w:rsidRPr="00910A04" w:rsidRDefault="00BA5260" w:rsidP="00910A04">
          <w:pPr>
            <w:pStyle w:val="TOC2"/>
            <w:tabs>
              <w:tab w:val="right" w:leader="dot" w:pos="8296"/>
            </w:tabs>
            <w:spacing w:after="0" w:line="480" w:lineRule="exact"/>
            <w:rPr>
              <w:rFonts w:ascii="Times New Roman" w:eastAsia="宋体" w:hAnsi="Times New Roman"/>
              <w:noProof/>
              <w:kern w:val="2"/>
              <w:sz w:val="24"/>
              <w:szCs w:val="24"/>
            </w:rPr>
          </w:pPr>
          <w:hyperlink w:anchor="_Toc77924528" w:history="1">
            <w:r w:rsidR="002F49C1" w:rsidRPr="00910A04">
              <w:rPr>
                <w:rStyle w:val="af4"/>
                <w:rFonts w:ascii="Times New Roman" w:eastAsia="宋体" w:hAnsi="Times New Roman"/>
                <w:noProof/>
                <w:sz w:val="24"/>
                <w:szCs w:val="24"/>
              </w:rPr>
              <w:t>（二）</w:t>
            </w:r>
            <w:r w:rsidR="002F49C1" w:rsidRPr="00910A04">
              <w:rPr>
                <w:rStyle w:val="af4"/>
                <w:rFonts w:ascii="Times New Roman" w:eastAsia="宋体" w:hAnsi="Times New Roman"/>
                <w:noProof/>
                <w:sz w:val="24"/>
                <w:szCs w:val="24"/>
              </w:rPr>
              <w:t>“</w:t>
            </w:r>
            <w:r w:rsidR="002F49C1" w:rsidRPr="00910A04">
              <w:rPr>
                <w:rStyle w:val="af4"/>
                <w:rFonts w:ascii="Times New Roman" w:eastAsia="宋体" w:hAnsi="Times New Roman"/>
                <w:noProof/>
                <w:sz w:val="24"/>
                <w:szCs w:val="24"/>
              </w:rPr>
              <w:t>三公</w:t>
            </w:r>
            <w:r w:rsidR="002F49C1" w:rsidRPr="00910A04">
              <w:rPr>
                <w:rStyle w:val="af4"/>
                <w:rFonts w:ascii="Times New Roman" w:eastAsia="宋体" w:hAnsi="Times New Roman"/>
                <w:noProof/>
                <w:sz w:val="24"/>
                <w:szCs w:val="24"/>
              </w:rPr>
              <w:t>”</w:t>
            </w:r>
            <w:r w:rsidR="002F49C1" w:rsidRPr="00910A04">
              <w:rPr>
                <w:rStyle w:val="af4"/>
                <w:rFonts w:ascii="Times New Roman" w:eastAsia="宋体" w:hAnsi="Times New Roman"/>
                <w:noProof/>
                <w:sz w:val="24"/>
                <w:szCs w:val="24"/>
              </w:rPr>
              <w:t>经费控制</w:t>
            </w:r>
            <w:r w:rsidR="002F49C1" w:rsidRPr="00910A04">
              <w:rPr>
                <w:rFonts w:ascii="Times New Roman" w:eastAsia="宋体" w:hAnsi="Times New Roman"/>
                <w:noProof/>
                <w:webHidden/>
                <w:sz w:val="24"/>
                <w:szCs w:val="24"/>
              </w:rPr>
              <w:tab/>
            </w:r>
            <w:r w:rsidR="002F49C1" w:rsidRPr="00910A04">
              <w:rPr>
                <w:rFonts w:ascii="Times New Roman" w:eastAsia="宋体" w:hAnsi="Times New Roman"/>
                <w:noProof/>
                <w:webHidden/>
                <w:sz w:val="24"/>
                <w:szCs w:val="24"/>
              </w:rPr>
              <w:fldChar w:fldCharType="begin"/>
            </w:r>
            <w:r w:rsidR="002F49C1" w:rsidRPr="00910A04">
              <w:rPr>
                <w:rFonts w:ascii="Times New Roman" w:eastAsia="宋体" w:hAnsi="Times New Roman"/>
                <w:noProof/>
                <w:webHidden/>
                <w:sz w:val="24"/>
                <w:szCs w:val="24"/>
              </w:rPr>
              <w:instrText xml:space="preserve"> PAGEREF _Toc77924528 \h </w:instrText>
            </w:r>
            <w:r w:rsidR="002F49C1" w:rsidRPr="00910A04">
              <w:rPr>
                <w:rFonts w:ascii="Times New Roman" w:eastAsia="宋体" w:hAnsi="Times New Roman"/>
                <w:noProof/>
                <w:webHidden/>
                <w:sz w:val="24"/>
                <w:szCs w:val="24"/>
              </w:rPr>
            </w:r>
            <w:r w:rsidR="002F49C1" w:rsidRPr="00910A04">
              <w:rPr>
                <w:rFonts w:ascii="Times New Roman" w:eastAsia="宋体" w:hAnsi="Times New Roman"/>
                <w:noProof/>
                <w:webHidden/>
                <w:sz w:val="24"/>
                <w:szCs w:val="24"/>
              </w:rPr>
              <w:fldChar w:fldCharType="separate"/>
            </w:r>
            <w:r w:rsidR="002F49C1" w:rsidRPr="00910A04">
              <w:rPr>
                <w:rFonts w:ascii="Times New Roman" w:eastAsia="宋体" w:hAnsi="Times New Roman"/>
                <w:noProof/>
                <w:webHidden/>
                <w:sz w:val="24"/>
                <w:szCs w:val="24"/>
              </w:rPr>
              <w:t>13</w:t>
            </w:r>
            <w:r w:rsidR="002F49C1" w:rsidRPr="00910A04">
              <w:rPr>
                <w:rFonts w:ascii="Times New Roman" w:eastAsia="宋体" w:hAnsi="Times New Roman"/>
                <w:noProof/>
                <w:webHidden/>
                <w:sz w:val="24"/>
                <w:szCs w:val="24"/>
              </w:rPr>
              <w:fldChar w:fldCharType="end"/>
            </w:r>
          </w:hyperlink>
        </w:p>
        <w:p w14:paraId="45FD36EE" w14:textId="0F2BA732" w:rsidR="002F49C1" w:rsidRPr="00910A04" w:rsidRDefault="00BA5260" w:rsidP="00910A04">
          <w:pPr>
            <w:pStyle w:val="TOC2"/>
            <w:tabs>
              <w:tab w:val="right" w:leader="dot" w:pos="8296"/>
            </w:tabs>
            <w:spacing w:after="0" w:line="480" w:lineRule="exact"/>
            <w:rPr>
              <w:rFonts w:ascii="Times New Roman" w:eastAsia="宋体" w:hAnsi="Times New Roman"/>
              <w:noProof/>
              <w:kern w:val="2"/>
              <w:sz w:val="24"/>
              <w:szCs w:val="24"/>
            </w:rPr>
          </w:pPr>
          <w:hyperlink w:anchor="_Toc77924529" w:history="1">
            <w:r w:rsidR="002F49C1" w:rsidRPr="00910A04">
              <w:rPr>
                <w:rStyle w:val="af4"/>
                <w:rFonts w:ascii="Times New Roman" w:eastAsia="宋体" w:hAnsi="Times New Roman"/>
                <w:noProof/>
                <w:sz w:val="24"/>
                <w:szCs w:val="24"/>
              </w:rPr>
              <w:t>（三）政府采购</w:t>
            </w:r>
            <w:r w:rsidR="002F49C1" w:rsidRPr="00910A04">
              <w:rPr>
                <w:rFonts w:ascii="Times New Roman" w:eastAsia="宋体" w:hAnsi="Times New Roman"/>
                <w:noProof/>
                <w:webHidden/>
                <w:sz w:val="24"/>
                <w:szCs w:val="24"/>
              </w:rPr>
              <w:tab/>
            </w:r>
            <w:r w:rsidR="002F49C1" w:rsidRPr="00910A04">
              <w:rPr>
                <w:rFonts w:ascii="Times New Roman" w:eastAsia="宋体" w:hAnsi="Times New Roman"/>
                <w:noProof/>
                <w:webHidden/>
                <w:sz w:val="24"/>
                <w:szCs w:val="24"/>
              </w:rPr>
              <w:fldChar w:fldCharType="begin"/>
            </w:r>
            <w:r w:rsidR="002F49C1" w:rsidRPr="00910A04">
              <w:rPr>
                <w:rFonts w:ascii="Times New Roman" w:eastAsia="宋体" w:hAnsi="Times New Roman"/>
                <w:noProof/>
                <w:webHidden/>
                <w:sz w:val="24"/>
                <w:szCs w:val="24"/>
              </w:rPr>
              <w:instrText xml:space="preserve"> PAGEREF _Toc77924529 \h </w:instrText>
            </w:r>
            <w:r w:rsidR="002F49C1" w:rsidRPr="00910A04">
              <w:rPr>
                <w:rFonts w:ascii="Times New Roman" w:eastAsia="宋体" w:hAnsi="Times New Roman"/>
                <w:noProof/>
                <w:webHidden/>
                <w:sz w:val="24"/>
                <w:szCs w:val="24"/>
              </w:rPr>
            </w:r>
            <w:r w:rsidR="002F49C1" w:rsidRPr="00910A04">
              <w:rPr>
                <w:rFonts w:ascii="Times New Roman" w:eastAsia="宋体" w:hAnsi="Times New Roman"/>
                <w:noProof/>
                <w:webHidden/>
                <w:sz w:val="24"/>
                <w:szCs w:val="24"/>
              </w:rPr>
              <w:fldChar w:fldCharType="separate"/>
            </w:r>
            <w:r w:rsidR="002F49C1" w:rsidRPr="00910A04">
              <w:rPr>
                <w:rFonts w:ascii="Times New Roman" w:eastAsia="宋体" w:hAnsi="Times New Roman"/>
                <w:noProof/>
                <w:webHidden/>
                <w:sz w:val="24"/>
                <w:szCs w:val="24"/>
              </w:rPr>
              <w:t>14</w:t>
            </w:r>
            <w:r w:rsidR="002F49C1" w:rsidRPr="00910A04">
              <w:rPr>
                <w:rFonts w:ascii="Times New Roman" w:eastAsia="宋体" w:hAnsi="Times New Roman"/>
                <w:noProof/>
                <w:webHidden/>
                <w:sz w:val="24"/>
                <w:szCs w:val="24"/>
              </w:rPr>
              <w:fldChar w:fldCharType="end"/>
            </w:r>
          </w:hyperlink>
        </w:p>
        <w:p w14:paraId="1E311066" w14:textId="74BAC215" w:rsidR="002F49C1" w:rsidRPr="00910A04" w:rsidRDefault="00BA5260" w:rsidP="00910A04">
          <w:pPr>
            <w:pStyle w:val="TOC2"/>
            <w:tabs>
              <w:tab w:val="right" w:leader="dot" w:pos="8296"/>
            </w:tabs>
            <w:spacing w:after="0" w:line="480" w:lineRule="exact"/>
            <w:rPr>
              <w:rFonts w:ascii="Times New Roman" w:eastAsia="宋体" w:hAnsi="Times New Roman"/>
              <w:noProof/>
              <w:kern w:val="2"/>
              <w:sz w:val="24"/>
              <w:szCs w:val="24"/>
            </w:rPr>
          </w:pPr>
          <w:hyperlink w:anchor="_Toc77924530" w:history="1">
            <w:r w:rsidR="002F49C1" w:rsidRPr="00910A04">
              <w:rPr>
                <w:rStyle w:val="af4"/>
                <w:rFonts w:ascii="Times New Roman" w:eastAsia="宋体" w:hAnsi="Times New Roman"/>
                <w:noProof/>
                <w:sz w:val="24"/>
                <w:szCs w:val="24"/>
              </w:rPr>
              <w:t>（四）资产管理</w:t>
            </w:r>
            <w:r w:rsidR="002F49C1" w:rsidRPr="00910A04">
              <w:rPr>
                <w:rFonts w:ascii="Times New Roman" w:eastAsia="宋体" w:hAnsi="Times New Roman"/>
                <w:noProof/>
                <w:webHidden/>
                <w:sz w:val="24"/>
                <w:szCs w:val="24"/>
              </w:rPr>
              <w:tab/>
            </w:r>
            <w:r w:rsidR="002F49C1" w:rsidRPr="00910A04">
              <w:rPr>
                <w:rFonts w:ascii="Times New Roman" w:eastAsia="宋体" w:hAnsi="Times New Roman"/>
                <w:noProof/>
                <w:webHidden/>
                <w:sz w:val="24"/>
                <w:szCs w:val="24"/>
              </w:rPr>
              <w:fldChar w:fldCharType="begin"/>
            </w:r>
            <w:r w:rsidR="002F49C1" w:rsidRPr="00910A04">
              <w:rPr>
                <w:rFonts w:ascii="Times New Roman" w:eastAsia="宋体" w:hAnsi="Times New Roman"/>
                <w:noProof/>
                <w:webHidden/>
                <w:sz w:val="24"/>
                <w:szCs w:val="24"/>
              </w:rPr>
              <w:instrText xml:space="preserve"> PAGEREF _Toc77924530 \h </w:instrText>
            </w:r>
            <w:r w:rsidR="002F49C1" w:rsidRPr="00910A04">
              <w:rPr>
                <w:rFonts w:ascii="Times New Roman" w:eastAsia="宋体" w:hAnsi="Times New Roman"/>
                <w:noProof/>
                <w:webHidden/>
                <w:sz w:val="24"/>
                <w:szCs w:val="24"/>
              </w:rPr>
            </w:r>
            <w:r w:rsidR="002F49C1" w:rsidRPr="00910A04">
              <w:rPr>
                <w:rFonts w:ascii="Times New Roman" w:eastAsia="宋体" w:hAnsi="Times New Roman"/>
                <w:noProof/>
                <w:webHidden/>
                <w:sz w:val="24"/>
                <w:szCs w:val="24"/>
              </w:rPr>
              <w:fldChar w:fldCharType="separate"/>
            </w:r>
            <w:r w:rsidR="002F49C1" w:rsidRPr="00910A04">
              <w:rPr>
                <w:rFonts w:ascii="Times New Roman" w:eastAsia="宋体" w:hAnsi="Times New Roman"/>
                <w:noProof/>
                <w:webHidden/>
                <w:sz w:val="24"/>
                <w:szCs w:val="24"/>
              </w:rPr>
              <w:t>14</w:t>
            </w:r>
            <w:r w:rsidR="002F49C1" w:rsidRPr="00910A04">
              <w:rPr>
                <w:rFonts w:ascii="Times New Roman" w:eastAsia="宋体" w:hAnsi="Times New Roman"/>
                <w:noProof/>
                <w:webHidden/>
                <w:sz w:val="24"/>
                <w:szCs w:val="24"/>
              </w:rPr>
              <w:fldChar w:fldCharType="end"/>
            </w:r>
          </w:hyperlink>
        </w:p>
        <w:p w14:paraId="5B4ECB8E" w14:textId="77FBFCB8" w:rsidR="002F49C1" w:rsidRPr="00910A04" w:rsidRDefault="00BA5260" w:rsidP="00910A04">
          <w:pPr>
            <w:pStyle w:val="TOC2"/>
            <w:tabs>
              <w:tab w:val="right" w:leader="dot" w:pos="8296"/>
            </w:tabs>
            <w:spacing w:after="0" w:line="480" w:lineRule="exact"/>
            <w:rPr>
              <w:rFonts w:ascii="Times New Roman" w:eastAsia="宋体" w:hAnsi="Times New Roman"/>
              <w:noProof/>
              <w:kern w:val="2"/>
              <w:sz w:val="24"/>
              <w:szCs w:val="24"/>
            </w:rPr>
          </w:pPr>
          <w:hyperlink w:anchor="_Toc77924531" w:history="1">
            <w:r w:rsidR="002F49C1" w:rsidRPr="00910A04">
              <w:rPr>
                <w:rStyle w:val="af4"/>
                <w:rFonts w:ascii="Times New Roman" w:eastAsia="宋体" w:hAnsi="Times New Roman"/>
                <w:noProof/>
                <w:sz w:val="24"/>
                <w:szCs w:val="24"/>
              </w:rPr>
              <w:t>（五）信息公开</w:t>
            </w:r>
            <w:r w:rsidR="002F49C1" w:rsidRPr="00910A04">
              <w:rPr>
                <w:rFonts w:ascii="Times New Roman" w:eastAsia="宋体" w:hAnsi="Times New Roman"/>
                <w:noProof/>
                <w:webHidden/>
                <w:sz w:val="24"/>
                <w:szCs w:val="24"/>
              </w:rPr>
              <w:tab/>
            </w:r>
            <w:r w:rsidR="002F49C1" w:rsidRPr="00910A04">
              <w:rPr>
                <w:rFonts w:ascii="Times New Roman" w:eastAsia="宋体" w:hAnsi="Times New Roman"/>
                <w:noProof/>
                <w:webHidden/>
                <w:sz w:val="24"/>
                <w:szCs w:val="24"/>
              </w:rPr>
              <w:fldChar w:fldCharType="begin"/>
            </w:r>
            <w:r w:rsidR="002F49C1" w:rsidRPr="00910A04">
              <w:rPr>
                <w:rFonts w:ascii="Times New Roman" w:eastAsia="宋体" w:hAnsi="Times New Roman"/>
                <w:noProof/>
                <w:webHidden/>
                <w:sz w:val="24"/>
                <w:szCs w:val="24"/>
              </w:rPr>
              <w:instrText xml:space="preserve"> PAGEREF _Toc77924531 \h </w:instrText>
            </w:r>
            <w:r w:rsidR="002F49C1" w:rsidRPr="00910A04">
              <w:rPr>
                <w:rFonts w:ascii="Times New Roman" w:eastAsia="宋体" w:hAnsi="Times New Roman"/>
                <w:noProof/>
                <w:webHidden/>
                <w:sz w:val="24"/>
                <w:szCs w:val="24"/>
              </w:rPr>
            </w:r>
            <w:r w:rsidR="002F49C1" w:rsidRPr="00910A04">
              <w:rPr>
                <w:rFonts w:ascii="Times New Roman" w:eastAsia="宋体" w:hAnsi="Times New Roman"/>
                <w:noProof/>
                <w:webHidden/>
                <w:sz w:val="24"/>
                <w:szCs w:val="24"/>
              </w:rPr>
              <w:fldChar w:fldCharType="separate"/>
            </w:r>
            <w:r w:rsidR="002F49C1" w:rsidRPr="00910A04">
              <w:rPr>
                <w:rFonts w:ascii="Times New Roman" w:eastAsia="宋体" w:hAnsi="Times New Roman"/>
                <w:noProof/>
                <w:webHidden/>
                <w:sz w:val="24"/>
                <w:szCs w:val="24"/>
              </w:rPr>
              <w:t>14</w:t>
            </w:r>
            <w:r w:rsidR="002F49C1" w:rsidRPr="00910A04">
              <w:rPr>
                <w:rFonts w:ascii="Times New Roman" w:eastAsia="宋体" w:hAnsi="Times New Roman"/>
                <w:noProof/>
                <w:webHidden/>
                <w:sz w:val="24"/>
                <w:szCs w:val="24"/>
              </w:rPr>
              <w:fldChar w:fldCharType="end"/>
            </w:r>
          </w:hyperlink>
        </w:p>
        <w:p w14:paraId="78E3F0C2" w14:textId="009DE761" w:rsidR="002F49C1" w:rsidRPr="00910A04" w:rsidRDefault="00BA5260" w:rsidP="00910A04">
          <w:pPr>
            <w:pStyle w:val="TOC1"/>
            <w:rPr>
              <w:rFonts w:ascii="Times New Roman" w:hAnsi="Times New Roman"/>
              <w:b w:val="0"/>
              <w:bCs w:val="0"/>
              <w:kern w:val="2"/>
            </w:rPr>
          </w:pPr>
          <w:hyperlink w:anchor="_Toc77924532" w:history="1">
            <w:r w:rsidR="002F49C1" w:rsidRPr="00910A04">
              <w:rPr>
                <w:rStyle w:val="af4"/>
                <w:rFonts w:ascii="Times New Roman" w:hAnsi="Times New Roman"/>
              </w:rPr>
              <w:t>四、部门履职效能</w:t>
            </w:r>
            <w:r w:rsidR="002F49C1" w:rsidRPr="00910A04">
              <w:rPr>
                <w:rFonts w:ascii="Times New Roman" w:hAnsi="Times New Roman"/>
                <w:webHidden/>
              </w:rPr>
              <w:tab/>
            </w:r>
            <w:r w:rsidR="002F49C1" w:rsidRPr="00910A04">
              <w:rPr>
                <w:rFonts w:ascii="Times New Roman" w:hAnsi="Times New Roman"/>
                <w:webHidden/>
              </w:rPr>
              <w:fldChar w:fldCharType="begin"/>
            </w:r>
            <w:r w:rsidR="002F49C1" w:rsidRPr="00910A04">
              <w:rPr>
                <w:rFonts w:ascii="Times New Roman" w:hAnsi="Times New Roman"/>
                <w:webHidden/>
              </w:rPr>
              <w:instrText xml:space="preserve"> PAGEREF _Toc77924532 \h </w:instrText>
            </w:r>
            <w:r w:rsidR="002F49C1" w:rsidRPr="00910A04">
              <w:rPr>
                <w:rFonts w:ascii="Times New Roman" w:hAnsi="Times New Roman"/>
                <w:webHidden/>
              </w:rPr>
            </w:r>
            <w:r w:rsidR="002F49C1" w:rsidRPr="00910A04">
              <w:rPr>
                <w:rFonts w:ascii="Times New Roman" w:hAnsi="Times New Roman"/>
                <w:webHidden/>
              </w:rPr>
              <w:fldChar w:fldCharType="separate"/>
            </w:r>
            <w:r w:rsidR="002F49C1" w:rsidRPr="00910A04">
              <w:rPr>
                <w:rFonts w:ascii="Times New Roman" w:hAnsi="Times New Roman"/>
                <w:webHidden/>
              </w:rPr>
              <w:t>14</w:t>
            </w:r>
            <w:r w:rsidR="002F49C1" w:rsidRPr="00910A04">
              <w:rPr>
                <w:rFonts w:ascii="Times New Roman" w:hAnsi="Times New Roman"/>
                <w:webHidden/>
              </w:rPr>
              <w:fldChar w:fldCharType="end"/>
            </w:r>
          </w:hyperlink>
        </w:p>
        <w:p w14:paraId="5B982B13" w14:textId="61793F6C" w:rsidR="002F49C1" w:rsidRPr="00910A04" w:rsidRDefault="00BA5260" w:rsidP="00910A04">
          <w:pPr>
            <w:pStyle w:val="TOC2"/>
            <w:tabs>
              <w:tab w:val="right" w:leader="dot" w:pos="8296"/>
            </w:tabs>
            <w:spacing w:after="0" w:line="480" w:lineRule="exact"/>
            <w:rPr>
              <w:rFonts w:ascii="Times New Roman" w:eastAsia="宋体" w:hAnsi="Times New Roman"/>
              <w:noProof/>
              <w:kern w:val="2"/>
              <w:sz w:val="24"/>
              <w:szCs w:val="24"/>
            </w:rPr>
          </w:pPr>
          <w:hyperlink w:anchor="_Toc77924533" w:history="1">
            <w:r w:rsidR="002F49C1" w:rsidRPr="00910A04">
              <w:rPr>
                <w:rStyle w:val="af4"/>
                <w:rFonts w:ascii="Times New Roman" w:eastAsia="宋体" w:hAnsi="Times New Roman"/>
                <w:noProof/>
                <w:sz w:val="24"/>
                <w:szCs w:val="24"/>
              </w:rPr>
              <w:t>（一）部门履职的年度总体目标</w:t>
            </w:r>
            <w:r w:rsidR="002F49C1" w:rsidRPr="00910A04">
              <w:rPr>
                <w:rFonts w:ascii="Times New Roman" w:eastAsia="宋体" w:hAnsi="Times New Roman"/>
                <w:noProof/>
                <w:webHidden/>
                <w:sz w:val="24"/>
                <w:szCs w:val="24"/>
              </w:rPr>
              <w:tab/>
            </w:r>
            <w:r w:rsidR="002F49C1" w:rsidRPr="00910A04">
              <w:rPr>
                <w:rFonts w:ascii="Times New Roman" w:eastAsia="宋体" w:hAnsi="Times New Roman"/>
                <w:noProof/>
                <w:webHidden/>
                <w:sz w:val="24"/>
                <w:szCs w:val="24"/>
              </w:rPr>
              <w:fldChar w:fldCharType="begin"/>
            </w:r>
            <w:r w:rsidR="002F49C1" w:rsidRPr="00910A04">
              <w:rPr>
                <w:rFonts w:ascii="Times New Roman" w:eastAsia="宋体" w:hAnsi="Times New Roman"/>
                <w:noProof/>
                <w:webHidden/>
                <w:sz w:val="24"/>
                <w:szCs w:val="24"/>
              </w:rPr>
              <w:instrText xml:space="preserve"> PAGEREF _Toc77924533 \h </w:instrText>
            </w:r>
            <w:r w:rsidR="002F49C1" w:rsidRPr="00910A04">
              <w:rPr>
                <w:rFonts w:ascii="Times New Roman" w:eastAsia="宋体" w:hAnsi="Times New Roman"/>
                <w:noProof/>
                <w:webHidden/>
                <w:sz w:val="24"/>
                <w:szCs w:val="24"/>
              </w:rPr>
            </w:r>
            <w:r w:rsidR="002F49C1" w:rsidRPr="00910A04">
              <w:rPr>
                <w:rFonts w:ascii="Times New Roman" w:eastAsia="宋体" w:hAnsi="Times New Roman"/>
                <w:noProof/>
                <w:webHidden/>
                <w:sz w:val="24"/>
                <w:szCs w:val="24"/>
              </w:rPr>
              <w:fldChar w:fldCharType="separate"/>
            </w:r>
            <w:r w:rsidR="002F49C1" w:rsidRPr="00910A04">
              <w:rPr>
                <w:rFonts w:ascii="Times New Roman" w:eastAsia="宋体" w:hAnsi="Times New Roman"/>
                <w:noProof/>
                <w:webHidden/>
                <w:sz w:val="24"/>
                <w:szCs w:val="24"/>
              </w:rPr>
              <w:t>14</w:t>
            </w:r>
            <w:r w:rsidR="002F49C1" w:rsidRPr="00910A04">
              <w:rPr>
                <w:rFonts w:ascii="Times New Roman" w:eastAsia="宋体" w:hAnsi="Times New Roman"/>
                <w:noProof/>
                <w:webHidden/>
                <w:sz w:val="24"/>
                <w:szCs w:val="24"/>
              </w:rPr>
              <w:fldChar w:fldCharType="end"/>
            </w:r>
          </w:hyperlink>
        </w:p>
        <w:p w14:paraId="77B9679E" w14:textId="3EFE3E87" w:rsidR="002F49C1" w:rsidRPr="00910A04" w:rsidRDefault="00BA5260" w:rsidP="00910A04">
          <w:pPr>
            <w:pStyle w:val="TOC2"/>
            <w:tabs>
              <w:tab w:val="right" w:leader="dot" w:pos="8296"/>
            </w:tabs>
            <w:spacing w:after="0" w:line="480" w:lineRule="exact"/>
            <w:rPr>
              <w:rFonts w:ascii="Times New Roman" w:eastAsia="宋体" w:hAnsi="Times New Roman"/>
              <w:noProof/>
              <w:kern w:val="2"/>
              <w:sz w:val="24"/>
              <w:szCs w:val="24"/>
            </w:rPr>
          </w:pPr>
          <w:hyperlink w:anchor="_Toc77924534" w:history="1">
            <w:r w:rsidR="002F49C1" w:rsidRPr="00910A04">
              <w:rPr>
                <w:rStyle w:val="af4"/>
                <w:rFonts w:ascii="Times New Roman" w:eastAsia="宋体" w:hAnsi="Times New Roman"/>
                <w:noProof/>
                <w:sz w:val="24"/>
                <w:szCs w:val="24"/>
              </w:rPr>
              <w:t>（二）重点工作任务绩效目标完成情况</w:t>
            </w:r>
            <w:r w:rsidR="002F49C1" w:rsidRPr="00910A04">
              <w:rPr>
                <w:rFonts w:ascii="Times New Roman" w:eastAsia="宋体" w:hAnsi="Times New Roman"/>
                <w:noProof/>
                <w:webHidden/>
                <w:sz w:val="24"/>
                <w:szCs w:val="24"/>
              </w:rPr>
              <w:tab/>
            </w:r>
            <w:r w:rsidR="002F49C1" w:rsidRPr="00910A04">
              <w:rPr>
                <w:rFonts w:ascii="Times New Roman" w:eastAsia="宋体" w:hAnsi="Times New Roman"/>
                <w:noProof/>
                <w:webHidden/>
                <w:sz w:val="24"/>
                <w:szCs w:val="24"/>
              </w:rPr>
              <w:fldChar w:fldCharType="begin"/>
            </w:r>
            <w:r w:rsidR="002F49C1" w:rsidRPr="00910A04">
              <w:rPr>
                <w:rFonts w:ascii="Times New Roman" w:eastAsia="宋体" w:hAnsi="Times New Roman"/>
                <w:noProof/>
                <w:webHidden/>
                <w:sz w:val="24"/>
                <w:szCs w:val="24"/>
              </w:rPr>
              <w:instrText xml:space="preserve"> PAGEREF _Toc77924534 \h </w:instrText>
            </w:r>
            <w:r w:rsidR="002F49C1" w:rsidRPr="00910A04">
              <w:rPr>
                <w:rFonts w:ascii="Times New Roman" w:eastAsia="宋体" w:hAnsi="Times New Roman"/>
                <w:noProof/>
                <w:webHidden/>
                <w:sz w:val="24"/>
                <w:szCs w:val="24"/>
              </w:rPr>
            </w:r>
            <w:r w:rsidR="002F49C1" w:rsidRPr="00910A04">
              <w:rPr>
                <w:rFonts w:ascii="Times New Roman" w:eastAsia="宋体" w:hAnsi="Times New Roman"/>
                <w:noProof/>
                <w:webHidden/>
                <w:sz w:val="24"/>
                <w:szCs w:val="24"/>
              </w:rPr>
              <w:fldChar w:fldCharType="separate"/>
            </w:r>
            <w:r w:rsidR="002F49C1" w:rsidRPr="00910A04">
              <w:rPr>
                <w:rFonts w:ascii="Times New Roman" w:eastAsia="宋体" w:hAnsi="Times New Roman"/>
                <w:noProof/>
                <w:webHidden/>
                <w:sz w:val="24"/>
                <w:szCs w:val="24"/>
              </w:rPr>
              <w:t>15</w:t>
            </w:r>
            <w:r w:rsidR="002F49C1" w:rsidRPr="00910A04">
              <w:rPr>
                <w:rFonts w:ascii="Times New Roman" w:eastAsia="宋体" w:hAnsi="Times New Roman"/>
                <w:noProof/>
                <w:webHidden/>
                <w:sz w:val="24"/>
                <w:szCs w:val="24"/>
              </w:rPr>
              <w:fldChar w:fldCharType="end"/>
            </w:r>
          </w:hyperlink>
        </w:p>
        <w:p w14:paraId="1EC911EF" w14:textId="47AF8711" w:rsidR="002F49C1" w:rsidRPr="00910A04" w:rsidRDefault="00BA5260" w:rsidP="00910A04">
          <w:pPr>
            <w:pStyle w:val="TOC3"/>
            <w:tabs>
              <w:tab w:val="right" w:leader="dot" w:pos="8296"/>
            </w:tabs>
            <w:spacing w:after="0" w:line="480" w:lineRule="exact"/>
            <w:rPr>
              <w:rFonts w:ascii="Times New Roman" w:eastAsia="宋体" w:hAnsi="Times New Roman"/>
              <w:noProof/>
              <w:kern w:val="2"/>
              <w:sz w:val="24"/>
              <w:szCs w:val="24"/>
            </w:rPr>
          </w:pPr>
          <w:hyperlink w:anchor="_Toc77924535" w:history="1">
            <w:r w:rsidR="002F49C1" w:rsidRPr="00910A04">
              <w:rPr>
                <w:rStyle w:val="af4"/>
                <w:rFonts w:ascii="Times New Roman" w:eastAsia="宋体" w:hAnsi="Times New Roman"/>
                <w:noProof/>
                <w:sz w:val="24"/>
                <w:szCs w:val="24"/>
              </w:rPr>
              <w:t>1.</w:t>
            </w:r>
            <w:r w:rsidR="002F49C1" w:rsidRPr="00910A04">
              <w:rPr>
                <w:rStyle w:val="af4"/>
                <w:rFonts w:ascii="Times New Roman" w:eastAsia="宋体" w:hAnsi="Times New Roman"/>
                <w:noProof/>
                <w:sz w:val="24"/>
                <w:szCs w:val="24"/>
              </w:rPr>
              <w:t>任务完成率</w:t>
            </w:r>
            <w:r w:rsidR="002F49C1" w:rsidRPr="00910A04">
              <w:rPr>
                <w:rFonts w:ascii="Times New Roman" w:eastAsia="宋体" w:hAnsi="Times New Roman"/>
                <w:noProof/>
                <w:webHidden/>
                <w:sz w:val="24"/>
                <w:szCs w:val="24"/>
              </w:rPr>
              <w:tab/>
            </w:r>
            <w:r w:rsidR="002F49C1" w:rsidRPr="00910A04">
              <w:rPr>
                <w:rFonts w:ascii="Times New Roman" w:eastAsia="宋体" w:hAnsi="Times New Roman"/>
                <w:noProof/>
                <w:webHidden/>
                <w:sz w:val="24"/>
                <w:szCs w:val="24"/>
              </w:rPr>
              <w:fldChar w:fldCharType="begin"/>
            </w:r>
            <w:r w:rsidR="002F49C1" w:rsidRPr="00910A04">
              <w:rPr>
                <w:rFonts w:ascii="Times New Roman" w:eastAsia="宋体" w:hAnsi="Times New Roman"/>
                <w:noProof/>
                <w:webHidden/>
                <w:sz w:val="24"/>
                <w:szCs w:val="24"/>
              </w:rPr>
              <w:instrText xml:space="preserve"> PAGEREF _Toc77924535 \h </w:instrText>
            </w:r>
            <w:r w:rsidR="002F49C1" w:rsidRPr="00910A04">
              <w:rPr>
                <w:rFonts w:ascii="Times New Roman" w:eastAsia="宋体" w:hAnsi="Times New Roman"/>
                <w:noProof/>
                <w:webHidden/>
                <w:sz w:val="24"/>
                <w:szCs w:val="24"/>
              </w:rPr>
            </w:r>
            <w:r w:rsidR="002F49C1" w:rsidRPr="00910A04">
              <w:rPr>
                <w:rFonts w:ascii="Times New Roman" w:eastAsia="宋体" w:hAnsi="Times New Roman"/>
                <w:noProof/>
                <w:webHidden/>
                <w:sz w:val="24"/>
                <w:szCs w:val="24"/>
              </w:rPr>
              <w:fldChar w:fldCharType="separate"/>
            </w:r>
            <w:r w:rsidR="002F49C1" w:rsidRPr="00910A04">
              <w:rPr>
                <w:rFonts w:ascii="Times New Roman" w:eastAsia="宋体" w:hAnsi="Times New Roman"/>
                <w:noProof/>
                <w:webHidden/>
                <w:sz w:val="24"/>
                <w:szCs w:val="24"/>
              </w:rPr>
              <w:t>16</w:t>
            </w:r>
            <w:r w:rsidR="002F49C1" w:rsidRPr="00910A04">
              <w:rPr>
                <w:rFonts w:ascii="Times New Roman" w:eastAsia="宋体" w:hAnsi="Times New Roman"/>
                <w:noProof/>
                <w:webHidden/>
                <w:sz w:val="24"/>
                <w:szCs w:val="24"/>
              </w:rPr>
              <w:fldChar w:fldCharType="end"/>
            </w:r>
          </w:hyperlink>
        </w:p>
        <w:p w14:paraId="22C1C947" w14:textId="380D9568" w:rsidR="002F49C1" w:rsidRPr="00910A04" w:rsidRDefault="00BA5260" w:rsidP="00910A04">
          <w:pPr>
            <w:pStyle w:val="TOC3"/>
            <w:tabs>
              <w:tab w:val="left" w:pos="840"/>
              <w:tab w:val="right" w:leader="dot" w:pos="8296"/>
            </w:tabs>
            <w:spacing w:after="0" w:line="480" w:lineRule="exact"/>
            <w:rPr>
              <w:rFonts w:ascii="Times New Roman" w:eastAsia="宋体" w:hAnsi="Times New Roman"/>
              <w:noProof/>
              <w:kern w:val="2"/>
              <w:sz w:val="24"/>
              <w:szCs w:val="24"/>
            </w:rPr>
          </w:pPr>
          <w:hyperlink w:anchor="_Toc77924536" w:history="1">
            <w:r w:rsidR="002F49C1" w:rsidRPr="00910A04">
              <w:rPr>
                <w:rStyle w:val="af4"/>
                <w:rFonts w:ascii="Times New Roman" w:eastAsia="宋体" w:hAnsi="Times New Roman"/>
                <w:noProof/>
                <w:sz w:val="24"/>
                <w:szCs w:val="24"/>
              </w:rPr>
              <w:t>1.</w:t>
            </w:r>
            <w:r w:rsidR="002F49C1" w:rsidRPr="00910A04">
              <w:rPr>
                <w:rFonts w:ascii="Times New Roman" w:eastAsia="宋体" w:hAnsi="Times New Roman"/>
                <w:noProof/>
                <w:kern w:val="2"/>
                <w:sz w:val="24"/>
                <w:szCs w:val="24"/>
              </w:rPr>
              <w:tab/>
            </w:r>
            <w:r w:rsidR="002F49C1" w:rsidRPr="00910A04">
              <w:rPr>
                <w:rStyle w:val="af4"/>
                <w:rFonts w:ascii="Times New Roman" w:eastAsia="宋体" w:hAnsi="Times New Roman"/>
                <w:noProof/>
                <w:sz w:val="24"/>
                <w:szCs w:val="24"/>
              </w:rPr>
              <w:t>部门履职</w:t>
            </w:r>
            <w:r w:rsidR="002F49C1" w:rsidRPr="00910A04">
              <w:rPr>
                <w:rFonts w:ascii="Times New Roman" w:eastAsia="宋体" w:hAnsi="Times New Roman"/>
                <w:noProof/>
                <w:webHidden/>
                <w:sz w:val="24"/>
                <w:szCs w:val="24"/>
              </w:rPr>
              <w:tab/>
            </w:r>
            <w:r w:rsidR="002F49C1" w:rsidRPr="00910A04">
              <w:rPr>
                <w:rFonts w:ascii="Times New Roman" w:eastAsia="宋体" w:hAnsi="Times New Roman"/>
                <w:noProof/>
                <w:webHidden/>
                <w:sz w:val="24"/>
                <w:szCs w:val="24"/>
              </w:rPr>
              <w:fldChar w:fldCharType="begin"/>
            </w:r>
            <w:r w:rsidR="002F49C1" w:rsidRPr="00910A04">
              <w:rPr>
                <w:rFonts w:ascii="Times New Roman" w:eastAsia="宋体" w:hAnsi="Times New Roman"/>
                <w:noProof/>
                <w:webHidden/>
                <w:sz w:val="24"/>
                <w:szCs w:val="24"/>
              </w:rPr>
              <w:instrText xml:space="preserve"> PAGEREF _Toc77924536 \h </w:instrText>
            </w:r>
            <w:r w:rsidR="002F49C1" w:rsidRPr="00910A04">
              <w:rPr>
                <w:rFonts w:ascii="Times New Roman" w:eastAsia="宋体" w:hAnsi="Times New Roman"/>
                <w:noProof/>
                <w:webHidden/>
                <w:sz w:val="24"/>
                <w:szCs w:val="24"/>
              </w:rPr>
            </w:r>
            <w:r w:rsidR="002F49C1" w:rsidRPr="00910A04">
              <w:rPr>
                <w:rFonts w:ascii="Times New Roman" w:eastAsia="宋体" w:hAnsi="Times New Roman"/>
                <w:noProof/>
                <w:webHidden/>
                <w:sz w:val="24"/>
                <w:szCs w:val="24"/>
              </w:rPr>
              <w:fldChar w:fldCharType="separate"/>
            </w:r>
            <w:r w:rsidR="002F49C1" w:rsidRPr="00910A04">
              <w:rPr>
                <w:rFonts w:ascii="Times New Roman" w:eastAsia="宋体" w:hAnsi="Times New Roman"/>
                <w:noProof/>
                <w:webHidden/>
                <w:sz w:val="24"/>
                <w:szCs w:val="24"/>
              </w:rPr>
              <w:t>17</w:t>
            </w:r>
            <w:r w:rsidR="002F49C1" w:rsidRPr="00910A04">
              <w:rPr>
                <w:rFonts w:ascii="Times New Roman" w:eastAsia="宋体" w:hAnsi="Times New Roman"/>
                <w:noProof/>
                <w:webHidden/>
                <w:sz w:val="24"/>
                <w:szCs w:val="24"/>
              </w:rPr>
              <w:fldChar w:fldCharType="end"/>
            </w:r>
          </w:hyperlink>
        </w:p>
        <w:p w14:paraId="7F537F42" w14:textId="0E51DACA" w:rsidR="002F49C1" w:rsidRPr="00910A04" w:rsidRDefault="00BA5260" w:rsidP="00910A04">
          <w:pPr>
            <w:pStyle w:val="TOC3"/>
            <w:tabs>
              <w:tab w:val="right" w:leader="dot" w:pos="8296"/>
            </w:tabs>
            <w:spacing w:after="0" w:line="480" w:lineRule="exact"/>
            <w:rPr>
              <w:rFonts w:ascii="Times New Roman" w:eastAsia="宋体" w:hAnsi="Times New Roman"/>
              <w:noProof/>
              <w:kern w:val="2"/>
              <w:sz w:val="24"/>
              <w:szCs w:val="24"/>
            </w:rPr>
          </w:pPr>
          <w:hyperlink w:anchor="_Toc77924537" w:history="1">
            <w:r w:rsidR="002F49C1" w:rsidRPr="00910A04">
              <w:rPr>
                <w:rStyle w:val="af4"/>
                <w:rFonts w:ascii="Times New Roman" w:eastAsia="宋体" w:hAnsi="Times New Roman"/>
                <w:noProof/>
                <w:sz w:val="24"/>
                <w:szCs w:val="24"/>
              </w:rPr>
              <w:t>4.</w:t>
            </w:r>
            <w:r w:rsidR="002F49C1" w:rsidRPr="00910A04">
              <w:rPr>
                <w:rStyle w:val="af4"/>
                <w:rFonts w:ascii="Times New Roman" w:eastAsia="宋体" w:hAnsi="Times New Roman"/>
                <w:noProof/>
                <w:sz w:val="24"/>
                <w:szCs w:val="24"/>
              </w:rPr>
              <w:t>非税收入情况</w:t>
            </w:r>
            <w:r w:rsidR="002F49C1" w:rsidRPr="00910A04">
              <w:rPr>
                <w:rFonts w:ascii="Times New Roman" w:eastAsia="宋体" w:hAnsi="Times New Roman"/>
                <w:noProof/>
                <w:webHidden/>
                <w:sz w:val="24"/>
                <w:szCs w:val="24"/>
              </w:rPr>
              <w:tab/>
            </w:r>
            <w:r w:rsidR="002F49C1" w:rsidRPr="00910A04">
              <w:rPr>
                <w:rFonts w:ascii="Times New Roman" w:eastAsia="宋体" w:hAnsi="Times New Roman"/>
                <w:noProof/>
                <w:webHidden/>
                <w:sz w:val="24"/>
                <w:szCs w:val="24"/>
              </w:rPr>
              <w:fldChar w:fldCharType="begin"/>
            </w:r>
            <w:r w:rsidR="002F49C1" w:rsidRPr="00910A04">
              <w:rPr>
                <w:rFonts w:ascii="Times New Roman" w:eastAsia="宋体" w:hAnsi="Times New Roman"/>
                <w:noProof/>
                <w:webHidden/>
                <w:sz w:val="24"/>
                <w:szCs w:val="24"/>
              </w:rPr>
              <w:instrText xml:space="preserve"> PAGEREF _Toc77924537 \h </w:instrText>
            </w:r>
            <w:r w:rsidR="002F49C1" w:rsidRPr="00910A04">
              <w:rPr>
                <w:rFonts w:ascii="Times New Roman" w:eastAsia="宋体" w:hAnsi="Times New Roman"/>
                <w:noProof/>
                <w:webHidden/>
                <w:sz w:val="24"/>
                <w:szCs w:val="24"/>
              </w:rPr>
            </w:r>
            <w:r w:rsidR="002F49C1" w:rsidRPr="00910A04">
              <w:rPr>
                <w:rFonts w:ascii="Times New Roman" w:eastAsia="宋体" w:hAnsi="Times New Roman"/>
                <w:noProof/>
                <w:webHidden/>
                <w:sz w:val="24"/>
                <w:szCs w:val="24"/>
              </w:rPr>
              <w:fldChar w:fldCharType="separate"/>
            </w:r>
            <w:r w:rsidR="002F49C1" w:rsidRPr="00910A04">
              <w:rPr>
                <w:rFonts w:ascii="Times New Roman" w:eastAsia="宋体" w:hAnsi="Times New Roman"/>
                <w:noProof/>
                <w:webHidden/>
                <w:sz w:val="24"/>
                <w:szCs w:val="24"/>
              </w:rPr>
              <w:t>17</w:t>
            </w:r>
            <w:r w:rsidR="002F49C1" w:rsidRPr="00910A04">
              <w:rPr>
                <w:rFonts w:ascii="Times New Roman" w:eastAsia="宋体" w:hAnsi="Times New Roman"/>
                <w:noProof/>
                <w:webHidden/>
                <w:sz w:val="24"/>
                <w:szCs w:val="24"/>
              </w:rPr>
              <w:fldChar w:fldCharType="end"/>
            </w:r>
          </w:hyperlink>
        </w:p>
        <w:p w14:paraId="4145F858" w14:textId="4DDDD5EE" w:rsidR="002F49C1" w:rsidRPr="00910A04" w:rsidRDefault="00BA5260" w:rsidP="00910A04">
          <w:pPr>
            <w:pStyle w:val="TOC3"/>
            <w:tabs>
              <w:tab w:val="right" w:leader="dot" w:pos="8296"/>
            </w:tabs>
            <w:spacing w:after="0" w:line="480" w:lineRule="exact"/>
            <w:rPr>
              <w:rFonts w:ascii="Times New Roman" w:eastAsia="宋体" w:hAnsi="Times New Roman"/>
              <w:noProof/>
              <w:kern w:val="2"/>
              <w:sz w:val="24"/>
              <w:szCs w:val="24"/>
            </w:rPr>
          </w:pPr>
          <w:hyperlink w:anchor="_Toc77924538" w:history="1">
            <w:r w:rsidR="002F49C1" w:rsidRPr="00910A04">
              <w:rPr>
                <w:rStyle w:val="af4"/>
                <w:rFonts w:ascii="Times New Roman" w:eastAsia="宋体" w:hAnsi="Times New Roman"/>
                <w:noProof/>
                <w:sz w:val="24"/>
                <w:szCs w:val="24"/>
              </w:rPr>
              <w:t>5.</w:t>
            </w:r>
            <w:r w:rsidR="002F49C1" w:rsidRPr="00910A04">
              <w:rPr>
                <w:rStyle w:val="af4"/>
                <w:rFonts w:ascii="Times New Roman" w:eastAsia="宋体" w:hAnsi="Times New Roman"/>
                <w:noProof/>
                <w:sz w:val="24"/>
                <w:szCs w:val="24"/>
              </w:rPr>
              <w:t>民生保障</w:t>
            </w:r>
            <w:r w:rsidR="002F49C1" w:rsidRPr="00910A04">
              <w:rPr>
                <w:rFonts w:ascii="Times New Roman" w:eastAsia="宋体" w:hAnsi="Times New Roman"/>
                <w:noProof/>
                <w:webHidden/>
                <w:sz w:val="24"/>
                <w:szCs w:val="24"/>
              </w:rPr>
              <w:tab/>
            </w:r>
            <w:r w:rsidR="002F49C1" w:rsidRPr="00910A04">
              <w:rPr>
                <w:rFonts w:ascii="Times New Roman" w:eastAsia="宋体" w:hAnsi="Times New Roman"/>
                <w:noProof/>
                <w:webHidden/>
                <w:sz w:val="24"/>
                <w:szCs w:val="24"/>
              </w:rPr>
              <w:fldChar w:fldCharType="begin"/>
            </w:r>
            <w:r w:rsidR="002F49C1" w:rsidRPr="00910A04">
              <w:rPr>
                <w:rFonts w:ascii="Times New Roman" w:eastAsia="宋体" w:hAnsi="Times New Roman"/>
                <w:noProof/>
                <w:webHidden/>
                <w:sz w:val="24"/>
                <w:szCs w:val="24"/>
              </w:rPr>
              <w:instrText xml:space="preserve"> PAGEREF _Toc77924538 \h </w:instrText>
            </w:r>
            <w:r w:rsidR="002F49C1" w:rsidRPr="00910A04">
              <w:rPr>
                <w:rFonts w:ascii="Times New Roman" w:eastAsia="宋体" w:hAnsi="Times New Roman"/>
                <w:noProof/>
                <w:webHidden/>
                <w:sz w:val="24"/>
                <w:szCs w:val="24"/>
              </w:rPr>
            </w:r>
            <w:r w:rsidR="002F49C1" w:rsidRPr="00910A04">
              <w:rPr>
                <w:rFonts w:ascii="Times New Roman" w:eastAsia="宋体" w:hAnsi="Times New Roman"/>
                <w:noProof/>
                <w:webHidden/>
                <w:sz w:val="24"/>
                <w:szCs w:val="24"/>
              </w:rPr>
              <w:fldChar w:fldCharType="separate"/>
            </w:r>
            <w:r w:rsidR="002F49C1" w:rsidRPr="00910A04">
              <w:rPr>
                <w:rFonts w:ascii="Times New Roman" w:eastAsia="宋体" w:hAnsi="Times New Roman"/>
                <w:noProof/>
                <w:webHidden/>
                <w:sz w:val="24"/>
                <w:szCs w:val="24"/>
              </w:rPr>
              <w:t>17</w:t>
            </w:r>
            <w:r w:rsidR="002F49C1" w:rsidRPr="00910A04">
              <w:rPr>
                <w:rFonts w:ascii="Times New Roman" w:eastAsia="宋体" w:hAnsi="Times New Roman"/>
                <w:noProof/>
                <w:webHidden/>
                <w:sz w:val="24"/>
                <w:szCs w:val="24"/>
              </w:rPr>
              <w:fldChar w:fldCharType="end"/>
            </w:r>
          </w:hyperlink>
        </w:p>
        <w:p w14:paraId="34551B11" w14:textId="08E8AF29" w:rsidR="002F49C1" w:rsidRPr="00910A04" w:rsidRDefault="00BA5260" w:rsidP="00910A04">
          <w:pPr>
            <w:pStyle w:val="TOC3"/>
            <w:tabs>
              <w:tab w:val="right" w:leader="dot" w:pos="8296"/>
            </w:tabs>
            <w:spacing w:after="0" w:line="480" w:lineRule="exact"/>
            <w:rPr>
              <w:rFonts w:ascii="Times New Roman" w:eastAsia="宋体" w:hAnsi="Times New Roman"/>
              <w:noProof/>
              <w:kern w:val="2"/>
              <w:sz w:val="24"/>
              <w:szCs w:val="24"/>
            </w:rPr>
          </w:pPr>
          <w:hyperlink w:anchor="_Toc77924539" w:history="1">
            <w:r w:rsidR="002F49C1" w:rsidRPr="00910A04">
              <w:rPr>
                <w:rStyle w:val="af4"/>
                <w:rFonts w:ascii="Times New Roman" w:eastAsia="宋体" w:hAnsi="Times New Roman"/>
                <w:noProof/>
                <w:sz w:val="24"/>
                <w:szCs w:val="24"/>
              </w:rPr>
              <w:t>6.</w:t>
            </w:r>
            <w:r w:rsidR="002F49C1" w:rsidRPr="00910A04">
              <w:rPr>
                <w:rStyle w:val="af4"/>
                <w:rFonts w:ascii="Times New Roman" w:eastAsia="宋体" w:hAnsi="Times New Roman"/>
                <w:noProof/>
                <w:sz w:val="24"/>
                <w:szCs w:val="24"/>
              </w:rPr>
              <w:t>工作评价</w:t>
            </w:r>
            <w:r w:rsidR="002F49C1" w:rsidRPr="00910A04">
              <w:rPr>
                <w:rFonts w:ascii="Times New Roman" w:eastAsia="宋体" w:hAnsi="Times New Roman"/>
                <w:noProof/>
                <w:webHidden/>
                <w:sz w:val="24"/>
                <w:szCs w:val="24"/>
              </w:rPr>
              <w:tab/>
            </w:r>
            <w:r w:rsidR="002F49C1" w:rsidRPr="00910A04">
              <w:rPr>
                <w:rFonts w:ascii="Times New Roman" w:eastAsia="宋体" w:hAnsi="Times New Roman"/>
                <w:noProof/>
                <w:webHidden/>
                <w:sz w:val="24"/>
                <w:szCs w:val="24"/>
              </w:rPr>
              <w:fldChar w:fldCharType="begin"/>
            </w:r>
            <w:r w:rsidR="002F49C1" w:rsidRPr="00910A04">
              <w:rPr>
                <w:rFonts w:ascii="Times New Roman" w:eastAsia="宋体" w:hAnsi="Times New Roman"/>
                <w:noProof/>
                <w:webHidden/>
                <w:sz w:val="24"/>
                <w:szCs w:val="24"/>
              </w:rPr>
              <w:instrText xml:space="preserve"> PAGEREF _Toc77924539 \h </w:instrText>
            </w:r>
            <w:r w:rsidR="002F49C1" w:rsidRPr="00910A04">
              <w:rPr>
                <w:rFonts w:ascii="Times New Roman" w:eastAsia="宋体" w:hAnsi="Times New Roman"/>
                <w:noProof/>
                <w:webHidden/>
                <w:sz w:val="24"/>
                <w:szCs w:val="24"/>
              </w:rPr>
            </w:r>
            <w:r w:rsidR="002F49C1" w:rsidRPr="00910A04">
              <w:rPr>
                <w:rFonts w:ascii="Times New Roman" w:eastAsia="宋体" w:hAnsi="Times New Roman"/>
                <w:noProof/>
                <w:webHidden/>
                <w:sz w:val="24"/>
                <w:szCs w:val="24"/>
              </w:rPr>
              <w:fldChar w:fldCharType="separate"/>
            </w:r>
            <w:r w:rsidR="002F49C1" w:rsidRPr="00910A04">
              <w:rPr>
                <w:rFonts w:ascii="Times New Roman" w:eastAsia="宋体" w:hAnsi="Times New Roman"/>
                <w:noProof/>
                <w:webHidden/>
                <w:sz w:val="24"/>
                <w:szCs w:val="24"/>
              </w:rPr>
              <w:t>18</w:t>
            </w:r>
            <w:r w:rsidR="002F49C1" w:rsidRPr="00910A04">
              <w:rPr>
                <w:rFonts w:ascii="Times New Roman" w:eastAsia="宋体" w:hAnsi="Times New Roman"/>
                <w:noProof/>
                <w:webHidden/>
                <w:sz w:val="24"/>
                <w:szCs w:val="24"/>
              </w:rPr>
              <w:fldChar w:fldCharType="end"/>
            </w:r>
          </w:hyperlink>
        </w:p>
        <w:p w14:paraId="3FFC1F83" w14:textId="2078248A" w:rsidR="002F49C1" w:rsidRPr="00910A04" w:rsidRDefault="00BA5260" w:rsidP="00910A04">
          <w:pPr>
            <w:pStyle w:val="TOC1"/>
            <w:rPr>
              <w:rFonts w:ascii="Times New Roman" w:hAnsi="Times New Roman"/>
              <w:b w:val="0"/>
              <w:bCs w:val="0"/>
              <w:kern w:val="2"/>
            </w:rPr>
          </w:pPr>
          <w:hyperlink w:anchor="_Toc77924540" w:history="1">
            <w:r w:rsidR="002F49C1" w:rsidRPr="00910A04">
              <w:rPr>
                <w:rStyle w:val="af4"/>
                <w:rFonts w:ascii="Times New Roman" w:hAnsi="Times New Roman"/>
              </w:rPr>
              <w:t>五、评价结论及措施</w:t>
            </w:r>
            <w:r w:rsidR="002F49C1" w:rsidRPr="00910A04">
              <w:rPr>
                <w:rFonts w:ascii="Times New Roman" w:hAnsi="Times New Roman"/>
                <w:webHidden/>
              </w:rPr>
              <w:tab/>
            </w:r>
            <w:r w:rsidR="002F49C1" w:rsidRPr="00910A04">
              <w:rPr>
                <w:rFonts w:ascii="Times New Roman" w:hAnsi="Times New Roman"/>
                <w:webHidden/>
              </w:rPr>
              <w:fldChar w:fldCharType="begin"/>
            </w:r>
            <w:r w:rsidR="002F49C1" w:rsidRPr="00910A04">
              <w:rPr>
                <w:rFonts w:ascii="Times New Roman" w:hAnsi="Times New Roman"/>
                <w:webHidden/>
              </w:rPr>
              <w:instrText xml:space="preserve"> PAGEREF _Toc77924540 \h </w:instrText>
            </w:r>
            <w:r w:rsidR="002F49C1" w:rsidRPr="00910A04">
              <w:rPr>
                <w:rFonts w:ascii="Times New Roman" w:hAnsi="Times New Roman"/>
                <w:webHidden/>
              </w:rPr>
            </w:r>
            <w:r w:rsidR="002F49C1" w:rsidRPr="00910A04">
              <w:rPr>
                <w:rFonts w:ascii="Times New Roman" w:hAnsi="Times New Roman"/>
                <w:webHidden/>
              </w:rPr>
              <w:fldChar w:fldCharType="separate"/>
            </w:r>
            <w:r w:rsidR="002F49C1" w:rsidRPr="00910A04">
              <w:rPr>
                <w:rFonts w:ascii="Times New Roman" w:hAnsi="Times New Roman"/>
                <w:webHidden/>
              </w:rPr>
              <w:t>18</w:t>
            </w:r>
            <w:r w:rsidR="002F49C1" w:rsidRPr="00910A04">
              <w:rPr>
                <w:rFonts w:ascii="Times New Roman" w:hAnsi="Times New Roman"/>
                <w:webHidden/>
              </w:rPr>
              <w:fldChar w:fldCharType="end"/>
            </w:r>
          </w:hyperlink>
        </w:p>
        <w:p w14:paraId="4651B13E" w14:textId="0DB4031D" w:rsidR="002F49C1" w:rsidRPr="00910A04" w:rsidRDefault="00BA5260" w:rsidP="00910A04">
          <w:pPr>
            <w:pStyle w:val="TOC2"/>
            <w:tabs>
              <w:tab w:val="right" w:leader="dot" w:pos="8296"/>
            </w:tabs>
            <w:spacing w:after="0" w:line="480" w:lineRule="exact"/>
            <w:rPr>
              <w:rFonts w:ascii="Times New Roman" w:eastAsia="宋体" w:hAnsi="Times New Roman"/>
              <w:noProof/>
              <w:kern w:val="2"/>
              <w:sz w:val="24"/>
              <w:szCs w:val="24"/>
            </w:rPr>
          </w:pPr>
          <w:hyperlink w:anchor="_Toc77924541" w:history="1">
            <w:r w:rsidR="002F49C1" w:rsidRPr="00910A04">
              <w:rPr>
                <w:rStyle w:val="af4"/>
                <w:rFonts w:ascii="Times New Roman" w:eastAsia="宋体" w:hAnsi="Times New Roman"/>
                <w:noProof/>
                <w:sz w:val="24"/>
                <w:szCs w:val="24"/>
              </w:rPr>
              <w:t>（一）评价结论</w:t>
            </w:r>
            <w:r w:rsidR="002F49C1" w:rsidRPr="00910A04">
              <w:rPr>
                <w:rFonts w:ascii="Times New Roman" w:eastAsia="宋体" w:hAnsi="Times New Roman"/>
                <w:noProof/>
                <w:webHidden/>
                <w:sz w:val="24"/>
                <w:szCs w:val="24"/>
              </w:rPr>
              <w:tab/>
            </w:r>
            <w:r w:rsidR="002F49C1" w:rsidRPr="00910A04">
              <w:rPr>
                <w:rFonts w:ascii="Times New Roman" w:eastAsia="宋体" w:hAnsi="Times New Roman"/>
                <w:noProof/>
                <w:webHidden/>
                <w:sz w:val="24"/>
                <w:szCs w:val="24"/>
              </w:rPr>
              <w:fldChar w:fldCharType="begin"/>
            </w:r>
            <w:r w:rsidR="002F49C1" w:rsidRPr="00910A04">
              <w:rPr>
                <w:rFonts w:ascii="Times New Roman" w:eastAsia="宋体" w:hAnsi="Times New Roman"/>
                <w:noProof/>
                <w:webHidden/>
                <w:sz w:val="24"/>
                <w:szCs w:val="24"/>
              </w:rPr>
              <w:instrText xml:space="preserve"> PAGEREF _Toc77924541 \h </w:instrText>
            </w:r>
            <w:r w:rsidR="002F49C1" w:rsidRPr="00910A04">
              <w:rPr>
                <w:rFonts w:ascii="Times New Roman" w:eastAsia="宋体" w:hAnsi="Times New Roman"/>
                <w:noProof/>
                <w:webHidden/>
                <w:sz w:val="24"/>
                <w:szCs w:val="24"/>
              </w:rPr>
            </w:r>
            <w:r w:rsidR="002F49C1" w:rsidRPr="00910A04">
              <w:rPr>
                <w:rFonts w:ascii="Times New Roman" w:eastAsia="宋体" w:hAnsi="Times New Roman"/>
                <w:noProof/>
                <w:webHidden/>
                <w:sz w:val="24"/>
                <w:szCs w:val="24"/>
              </w:rPr>
              <w:fldChar w:fldCharType="separate"/>
            </w:r>
            <w:r w:rsidR="002F49C1" w:rsidRPr="00910A04">
              <w:rPr>
                <w:rFonts w:ascii="Times New Roman" w:eastAsia="宋体" w:hAnsi="Times New Roman"/>
                <w:noProof/>
                <w:webHidden/>
                <w:sz w:val="24"/>
                <w:szCs w:val="24"/>
              </w:rPr>
              <w:t>18</w:t>
            </w:r>
            <w:r w:rsidR="002F49C1" w:rsidRPr="00910A04">
              <w:rPr>
                <w:rFonts w:ascii="Times New Roman" w:eastAsia="宋体" w:hAnsi="Times New Roman"/>
                <w:noProof/>
                <w:webHidden/>
                <w:sz w:val="24"/>
                <w:szCs w:val="24"/>
              </w:rPr>
              <w:fldChar w:fldCharType="end"/>
            </w:r>
          </w:hyperlink>
        </w:p>
        <w:p w14:paraId="47096A65" w14:textId="6C174302" w:rsidR="002F49C1" w:rsidRPr="00910A04" w:rsidRDefault="00BA5260" w:rsidP="00910A04">
          <w:pPr>
            <w:pStyle w:val="TOC2"/>
            <w:tabs>
              <w:tab w:val="right" w:leader="dot" w:pos="8296"/>
            </w:tabs>
            <w:spacing w:after="0" w:line="480" w:lineRule="exact"/>
            <w:rPr>
              <w:rFonts w:ascii="Times New Roman" w:eastAsia="宋体" w:hAnsi="Times New Roman"/>
              <w:noProof/>
              <w:kern w:val="2"/>
              <w:sz w:val="24"/>
              <w:szCs w:val="24"/>
            </w:rPr>
          </w:pPr>
          <w:hyperlink w:anchor="_Toc77924542" w:history="1">
            <w:r w:rsidR="002F49C1" w:rsidRPr="00910A04">
              <w:rPr>
                <w:rStyle w:val="af4"/>
                <w:rFonts w:ascii="Times New Roman" w:eastAsia="宋体" w:hAnsi="Times New Roman"/>
                <w:noProof/>
                <w:sz w:val="24"/>
                <w:szCs w:val="24"/>
              </w:rPr>
              <w:t>（二）存在问题</w:t>
            </w:r>
            <w:r w:rsidR="002F49C1" w:rsidRPr="00910A04">
              <w:rPr>
                <w:rFonts w:ascii="Times New Roman" w:eastAsia="宋体" w:hAnsi="Times New Roman"/>
                <w:noProof/>
                <w:webHidden/>
                <w:sz w:val="24"/>
                <w:szCs w:val="24"/>
              </w:rPr>
              <w:tab/>
            </w:r>
            <w:r w:rsidR="002F49C1" w:rsidRPr="00910A04">
              <w:rPr>
                <w:rFonts w:ascii="Times New Roman" w:eastAsia="宋体" w:hAnsi="Times New Roman"/>
                <w:noProof/>
                <w:webHidden/>
                <w:sz w:val="24"/>
                <w:szCs w:val="24"/>
              </w:rPr>
              <w:fldChar w:fldCharType="begin"/>
            </w:r>
            <w:r w:rsidR="002F49C1" w:rsidRPr="00910A04">
              <w:rPr>
                <w:rFonts w:ascii="Times New Roman" w:eastAsia="宋体" w:hAnsi="Times New Roman"/>
                <w:noProof/>
                <w:webHidden/>
                <w:sz w:val="24"/>
                <w:szCs w:val="24"/>
              </w:rPr>
              <w:instrText xml:space="preserve"> PAGEREF _Toc77924542 \h </w:instrText>
            </w:r>
            <w:r w:rsidR="002F49C1" w:rsidRPr="00910A04">
              <w:rPr>
                <w:rFonts w:ascii="Times New Roman" w:eastAsia="宋体" w:hAnsi="Times New Roman"/>
                <w:noProof/>
                <w:webHidden/>
                <w:sz w:val="24"/>
                <w:szCs w:val="24"/>
              </w:rPr>
            </w:r>
            <w:r w:rsidR="002F49C1" w:rsidRPr="00910A04">
              <w:rPr>
                <w:rFonts w:ascii="Times New Roman" w:eastAsia="宋体" w:hAnsi="Times New Roman"/>
                <w:noProof/>
                <w:webHidden/>
                <w:sz w:val="24"/>
                <w:szCs w:val="24"/>
              </w:rPr>
              <w:fldChar w:fldCharType="separate"/>
            </w:r>
            <w:r w:rsidR="002F49C1" w:rsidRPr="00910A04">
              <w:rPr>
                <w:rFonts w:ascii="Times New Roman" w:eastAsia="宋体" w:hAnsi="Times New Roman"/>
                <w:noProof/>
                <w:webHidden/>
                <w:sz w:val="24"/>
                <w:szCs w:val="24"/>
              </w:rPr>
              <w:t>21</w:t>
            </w:r>
            <w:r w:rsidR="002F49C1" w:rsidRPr="00910A04">
              <w:rPr>
                <w:rFonts w:ascii="Times New Roman" w:eastAsia="宋体" w:hAnsi="Times New Roman"/>
                <w:noProof/>
                <w:webHidden/>
                <w:sz w:val="24"/>
                <w:szCs w:val="24"/>
              </w:rPr>
              <w:fldChar w:fldCharType="end"/>
            </w:r>
          </w:hyperlink>
        </w:p>
        <w:p w14:paraId="4F437A7C" w14:textId="7740C23C" w:rsidR="002F49C1" w:rsidRPr="00910A04" w:rsidRDefault="00BA5260" w:rsidP="00910A04">
          <w:pPr>
            <w:pStyle w:val="TOC3"/>
            <w:tabs>
              <w:tab w:val="right" w:leader="dot" w:pos="8296"/>
            </w:tabs>
            <w:spacing w:after="0" w:line="480" w:lineRule="exact"/>
            <w:rPr>
              <w:rFonts w:ascii="Times New Roman" w:eastAsia="宋体" w:hAnsi="Times New Roman"/>
              <w:noProof/>
              <w:kern w:val="2"/>
              <w:sz w:val="24"/>
              <w:szCs w:val="24"/>
            </w:rPr>
          </w:pPr>
          <w:hyperlink w:anchor="_Toc77924543" w:history="1">
            <w:r w:rsidR="002F49C1" w:rsidRPr="00910A04">
              <w:rPr>
                <w:rStyle w:val="af4"/>
                <w:rFonts w:ascii="Times New Roman" w:eastAsia="宋体" w:hAnsi="Times New Roman"/>
                <w:noProof/>
                <w:sz w:val="24"/>
                <w:szCs w:val="24"/>
              </w:rPr>
              <w:t>1.</w:t>
            </w:r>
            <w:r w:rsidR="002F49C1" w:rsidRPr="00910A04">
              <w:rPr>
                <w:rStyle w:val="af4"/>
                <w:rFonts w:ascii="Times New Roman" w:eastAsia="宋体" w:hAnsi="Times New Roman"/>
                <w:noProof/>
                <w:sz w:val="24"/>
                <w:szCs w:val="24"/>
              </w:rPr>
              <w:t>常规性支出预算与实际支出仍有较大差距</w:t>
            </w:r>
            <w:r w:rsidR="002F49C1" w:rsidRPr="00910A04">
              <w:rPr>
                <w:rFonts w:ascii="Times New Roman" w:eastAsia="宋体" w:hAnsi="Times New Roman"/>
                <w:noProof/>
                <w:webHidden/>
                <w:sz w:val="24"/>
                <w:szCs w:val="24"/>
              </w:rPr>
              <w:tab/>
            </w:r>
            <w:r w:rsidR="002F49C1" w:rsidRPr="00910A04">
              <w:rPr>
                <w:rFonts w:ascii="Times New Roman" w:eastAsia="宋体" w:hAnsi="Times New Roman"/>
                <w:noProof/>
                <w:webHidden/>
                <w:sz w:val="24"/>
                <w:szCs w:val="24"/>
              </w:rPr>
              <w:fldChar w:fldCharType="begin"/>
            </w:r>
            <w:r w:rsidR="002F49C1" w:rsidRPr="00910A04">
              <w:rPr>
                <w:rFonts w:ascii="Times New Roman" w:eastAsia="宋体" w:hAnsi="Times New Roman"/>
                <w:noProof/>
                <w:webHidden/>
                <w:sz w:val="24"/>
                <w:szCs w:val="24"/>
              </w:rPr>
              <w:instrText xml:space="preserve"> PAGEREF _Toc77924543 \h </w:instrText>
            </w:r>
            <w:r w:rsidR="002F49C1" w:rsidRPr="00910A04">
              <w:rPr>
                <w:rFonts w:ascii="Times New Roman" w:eastAsia="宋体" w:hAnsi="Times New Roman"/>
                <w:noProof/>
                <w:webHidden/>
                <w:sz w:val="24"/>
                <w:szCs w:val="24"/>
              </w:rPr>
            </w:r>
            <w:r w:rsidR="002F49C1" w:rsidRPr="00910A04">
              <w:rPr>
                <w:rFonts w:ascii="Times New Roman" w:eastAsia="宋体" w:hAnsi="Times New Roman"/>
                <w:noProof/>
                <w:webHidden/>
                <w:sz w:val="24"/>
                <w:szCs w:val="24"/>
              </w:rPr>
              <w:fldChar w:fldCharType="separate"/>
            </w:r>
            <w:r w:rsidR="002F49C1" w:rsidRPr="00910A04">
              <w:rPr>
                <w:rFonts w:ascii="Times New Roman" w:eastAsia="宋体" w:hAnsi="Times New Roman"/>
                <w:noProof/>
                <w:webHidden/>
                <w:sz w:val="24"/>
                <w:szCs w:val="24"/>
              </w:rPr>
              <w:t>21</w:t>
            </w:r>
            <w:r w:rsidR="002F49C1" w:rsidRPr="00910A04">
              <w:rPr>
                <w:rFonts w:ascii="Times New Roman" w:eastAsia="宋体" w:hAnsi="Times New Roman"/>
                <w:noProof/>
                <w:webHidden/>
                <w:sz w:val="24"/>
                <w:szCs w:val="24"/>
              </w:rPr>
              <w:fldChar w:fldCharType="end"/>
            </w:r>
          </w:hyperlink>
        </w:p>
        <w:p w14:paraId="6ABEC00F" w14:textId="444D7C2E" w:rsidR="002F49C1" w:rsidRPr="00910A04" w:rsidRDefault="00BA5260" w:rsidP="00910A04">
          <w:pPr>
            <w:pStyle w:val="TOC3"/>
            <w:tabs>
              <w:tab w:val="right" w:leader="dot" w:pos="8296"/>
            </w:tabs>
            <w:spacing w:after="0" w:line="480" w:lineRule="exact"/>
            <w:rPr>
              <w:rFonts w:ascii="Times New Roman" w:eastAsia="宋体" w:hAnsi="Times New Roman"/>
              <w:noProof/>
              <w:kern w:val="2"/>
              <w:sz w:val="24"/>
              <w:szCs w:val="24"/>
            </w:rPr>
          </w:pPr>
          <w:hyperlink w:anchor="_Toc77924544" w:history="1">
            <w:r w:rsidR="002F49C1" w:rsidRPr="00910A04">
              <w:rPr>
                <w:rStyle w:val="af4"/>
                <w:rFonts w:ascii="Times New Roman" w:eastAsia="宋体" w:hAnsi="Times New Roman"/>
                <w:noProof/>
                <w:sz w:val="24"/>
                <w:szCs w:val="24"/>
              </w:rPr>
              <w:t>2.</w:t>
            </w:r>
            <w:r w:rsidR="002F49C1" w:rsidRPr="00910A04">
              <w:rPr>
                <w:rStyle w:val="af4"/>
                <w:rFonts w:ascii="Times New Roman" w:eastAsia="宋体" w:hAnsi="Times New Roman"/>
                <w:noProof/>
                <w:sz w:val="24"/>
                <w:szCs w:val="24"/>
              </w:rPr>
              <w:t>项目间调整无依据，资金使用不规范</w:t>
            </w:r>
            <w:r w:rsidR="002F49C1" w:rsidRPr="00910A04">
              <w:rPr>
                <w:rFonts w:ascii="Times New Roman" w:eastAsia="宋体" w:hAnsi="Times New Roman"/>
                <w:noProof/>
                <w:webHidden/>
                <w:sz w:val="24"/>
                <w:szCs w:val="24"/>
              </w:rPr>
              <w:tab/>
            </w:r>
            <w:r w:rsidR="002F49C1" w:rsidRPr="00910A04">
              <w:rPr>
                <w:rFonts w:ascii="Times New Roman" w:eastAsia="宋体" w:hAnsi="Times New Roman"/>
                <w:noProof/>
                <w:webHidden/>
                <w:sz w:val="24"/>
                <w:szCs w:val="24"/>
              </w:rPr>
              <w:fldChar w:fldCharType="begin"/>
            </w:r>
            <w:r w:rsidR="002F49C1" w:rsidRPr="00910A04">
              <w:rPr>
                <w:rFonts w:ascii="Times New Roman" w:eastAsia="宋体" w:hAnsi="Times New Roman"/>
                <w:noProof/>
                <w:webHidden/>
                <w:sz w:val="24"/>
                <w:szCs w:val="24"/>
              </w:rPr>
              <w:instrText xml:space="preserve"> PAGEREF _Toc77924544 \h </w:instrText>
            </w:r>
            <w:r w:rsidR="002F49C1" w:rsidRPr="00910A04">
              <w:rPr>
                <w:rFonts w:ascii="Times New Roman" w:eastAsia="宋体" w:hAnsi="Times New Roman"/>
                <w:noProof/>
                <w:webHidden/>
                <w:sz w:val="24"/>
                <w:szCs w:val="24"/>
              </w:rPr>
            </w:r>
            <w:r w:rsidR="002F49C1" w:rsidRPr="00910A04">
              <w:rPr>
                <w:rFonts w:ascii="Times New Roman" w:eastAsia="宋体" w:hAnsi="Times New Roman"/>
                <w:noProof/>
                <w:webHidden/>
                <w:sz w:val="24"/>
                <w:szCs w:val="24"/>
              </w:rPr>
              <w:fldChar w:fldCharType="separate"/>
            </w:r>
            <w:r w:rsidR="002F49C1" w:rsidRPr="00910A04">
              <w:rPr>
                <w:rFonts w:ascii="Times New Roman" w:eastAsia="宋体" w:hAnsi="Times New Roman"/>
                <w:noProof/>
                <w:webHidden/>
                <w:sz w:val="24"/>
                <w:szCs w:val="24"/>
              </w:rPr>
              <w:t>21</w:t>
            </w:r>
            <w:r w:rsidR="002F49C1" w:rsidRPr="00910A04">
              <w:rPr>
                <w:rFonts w:ascii="Times New Roman" w:eastAsia="宋体" w:hAnsi="Times New Roman"/>
                <w:noProof/>
                <w:webHidden/>
                <w:sz w:val="24"/>
                <w:szCs w:val="24"/>
              </w:rPr>
              <w:fldChar w:fldCharType="end"/>
            </w:r>
          </w:hyperlink>
        </w:p>
        <w:p w14:paraId="32DAF78F" w14:textId="799CF58B" w:rsidR="002F49C1" w:rsidRPr="00910A04" w:rsidRDefault="00BA5260" w:rsidP="00910A04">
          <w:pPr>
            <w:pStyle w:val="TOC3"/>
            <w:tabs>
              <w:tab w:val="right" w:leader="dot" w:pos="8296"/>
            </w:tabs>
            <w:spacing w:after="0" w:line="480" w:lineRule="exact"/>
            <w:rPr>
              <w:rFonts w:ascii="Times New Roman" w:eastAsia="宋体" w:hAnsi="Times New Roman"/>
              <w:noProof/>
              <w:kern w:val="2"/>
              <w:sz w:val="24"/>
              <w:szCs w:val="24"/>
            </w:rPr>
          </w:pPr>
          <w:hyperlink w:anchor="_Toc77924545" w:history="1">
            <w:r w:rsidR="002F49C1" w:rsidRPr="00910A04">
              <w:rPr>
                <w:rStyle w:val="af4"/>
                <w:rFonts w:ascii="Times New Roman" w:eastAsia="宋体" w:hAnsi="Times New Roman"/>
                <w:noProof/>
                <w:sz w:val="24"/>
                <w:szCs w:val="24"/>
              </w:rPr>
              <w:t>3.</w:t>
            </w:r>
            <w:r w:rsidR="002F49C1" w:rsidRPr="00910A04">
              <w:rPr>
                <w:rStyle w:val="af4"/>
                <w:rFonts w:ascii="Times New Roman" w:eastAsia="宋体" w:hAnsi="Times New Roman"/>
                <w:noProof/>
                <w:sz w:val="24"/>
                <w:szCs w:val="24"/>
              </w:rPr>
              <w:t>项目过程资料缺乏，管理精细化程度不高</w:t>
            </w:r>
            <w:r w:rsidR="002F49C1" w:rsidRPr="00910A04">
              <w:rPr>
                <w:rFonts w:ascii="Times New Roman" w:eastAsia="宋体" w:hAnsi="Times New Roman"/>
                <w:noProof/>
                <w:webHidden/>
                <w:sz w:val="24"/>
                <w:szCs w:val="24"/>
              </w:rPr>
              <w:tab/>
            </w:r>
            <w:r w:rsidR="002F49C1" w:rsidRPr="00910A04">
              <w:rPr>
                <w:rFonts w:ascii="Times New Roman" w:eastAsia="宋体" w:hAnsi="Times New Roman"/>
                <w:noProof/>
                <w:webHidden/>
                <w:sz w:val="24"/>
                <w:szCs w:val="24"/>
              </w:rPr>
              <w:fldChar w:fldCharType="begin"/>
            </w:r>
            <w:r w:rsidR="002F49C1" w:rsidRPr="00910A04">
              <w:rPr>
                <w:rFonts w:ascii="Times New Roman" w:eastAsia="宋体" w:hAnsi="Times New Roman"/>
                <w:noProof/>
                <w:webHidden/>
                <w:sz w:val="24"/>
                <w:szCs w:val="24"/>
              </w:rPr>
              <w:instrText xml:space="preserve"> PAGEREF _Toc77924545 \h </w:instrText>
            </w:r>
            <w:r w:rsidR="002F49C1" w:rsidRPr="00910A04">
              <w:rPr>
                <w:rFonts w:ascii="Times New Roman" w:eastAsia="宋体" w:hAnsi="Times New Roman"/>
                <w:noProof/>
                <w:webHidden/>
                <w:sz w:val="24"/>
                <w:szCs w:val="24"/>
              </w:rPr>
            </w:r>
            <w:r w:rsidR="002F49C1" w:rsidRPr="00910A04">
              <w:rPr>
                <w:rFonts w:ascii="Times New Roman" w:eastAsia="宋体" w:hAnsi="Times New Roman"/>
                <w:noProof/>
                <w:webHidden/>
                <w:sz w:val="24"/>
                <w:szCs w:val="24"/>
              </w:rPr>
              <w:fldChar w:fldCharType="separate"/>
            </w:r>
            <w:r w:rsidR="002F49C1" w:rsidRPr="00910A04">
              <w:rPr>
                <w:rFonts w:ascii="Times New Roman" w:eastAsia="宋体" w:hAnsi="Times New Roman"/>
                <w:noProof/>
                <w:webHidden/>
                <w:sz w:val="24"/>
                <w:szCs w:val="24"/>
              </w:rPr>
              <w:t>22</w:t>
            </w:r>
            <w:r w:rsidR="002F49C1" w:rsidRPr="00910A04">
              <w:rPr>
                <w:rFonts w:ascii="Times New Roman" w:eastAsia="宋体" w:hAnsi="Times New Roman"/>
                <w:noProof/>
                <w:webHidden/>
                <w:sz w:val="24"/>
                <w:szCs w:val="24"/>
              </w:rPr>
              <w:fldChar w:fldCharType="end"/>
            </w:r>
          </w:hyperlink>
        </w:p>
        <w:p w14:paraId="1558094F" w14:textId="0E1BD8C0" w:rsidR="002F49C1" w:rsidRPr="00910A04" w:rsidRDefault="00BA5260" w:rsidP="00910A04">
          <w:pPr>
            <w:pStyle w:val="TOC2"/>
            <w:tabs>
              <w:tab w:val="right" w:leader="dot" w:pos="8296"/>
            </w:tabs>
            <w:spacing w:after="0" w:line="480" w:lineRule="exact"/>
            <w:rPr>
              <w:rFonts w:ascii="Times New Roman" w:eastAsia="宋体" w:hAnsi="Times New Roman"/>
              <w:noProof/>
              <w:kern w:val="2"/>
              <w:sz w:val="24"/>
              <w:szCs w:val="24"/>
            </w:rPr>
          </w:pPr>
          <w:hyperlink w:anchor="_Toc77924546" w:history="1">
            <w:r w:rsidR="002F49C1" w:rsidRPr="00910A04">
              <w:rPr>
                <w:rStyle w:val="af4"/>
                <w:rFonts w:ascii="Times New Roman" w:eastAsia="宋体" w:hAnsi="Times New Roman"/>
                <w:noProof/>
                <w:sz w:val="24"/>
                <w:szCs w:val="24"/>
              </w:rPr>
              <w:t>（三）改进建议</w:t>
            </w:r>
            <w:r w:rsidR="002F49C1" w:rsidRPr="00910A04">
              <w:rPr>
                <w:rFonts w:ascii="Times New Roman" w:eastAsia="宋体" w:hAnsi="Times New Roman"/>
                <w:noProof/>
                <w:webHidden/>
                <w:sz w:val="24"/>
                <w:szCs w:val="24"/>
              </w:rPr>
              <w:tab/>
            </w:r>
            <w:r w:rsidR="002F49C1" w:rsidRPr="00910A04">
              <w:rPr>
                <w:rFonts w:ascii="Times New Roman" w:eastAsia="宋体" w:hAnsi="Times New Roman"/>
                <w:noProof/>
                <w:webHidden/>
                <w:sz w:val="24"/>
                <w:szCs w:val="24"/>
              </w:rPr>
              <w:fldChar w:fldCharType="begin"/>
            </w:r>
            <w:r w:rsidR="002F49C1" w:rsidRPr="00910A04">
              <w:rPr>
                <w:rFonts w:ascii="Times New Roman" w:eastAsia="宋体" w:hAnsi="Times New Roman"/>
                <w:noProof/>
                <w:webHidden/>
                <w:sz w:val="24"/>
                <w:szCs w:val="24"/>
              </w:rPr>
              <w:instrText xml:space="preserve"> PAGEREF _Toc77924546 \h </w:instrText>
            </w:r>
            <w:r w:rsidR="002F49C1" w:rsidRPr="00910A04">
              <w:rPr>
                <w:rFonts w:ascii="Times New Roman" w:eastAsia="宋体" w:hAnsi="Times New Roman"/>
                <w:noProof/>
                <w:webHidden/>
                <w:sz w:val="24"/>
                <w:szCs w:val="24"/>
              </w:rPr>
            </w:r>
            <w:r w:rsidR="002F49C1" w:rsidRPr="00910A04">
              <w:rPr>
                <w:rFonts w:ascii="Times New Roman" w:eastAsia="宋体" w:hAnsi="Times New Roman"/>
                <w:noProof/>
                <w:webHidden/>
                <w:sz w:val="24"/>
                <w:szCs w:val="24"/>
              </w:rPr>
              <w:fldChar w:fldCharType="separate"/>
            </w:r>
            <w:r w:rsidR="002F49C1" w:rsidRPr="00910A04">
              <w:rPr>
                <w:rFonts w:ascii="Times New Roman" w:eastAsia="宋体" w:hAnsi="Times New Roman"/>
                <w:noProof/>
                <w:webHidden/>
                <w:sz w:val="24"/>
                <w:szCs w:val="24"/>
              </w:rPr>
              <w:t>22</w:t>
            </w:r>
            <w:r w:rsidR="002F49C1" w:rsidRPr="00910A04">
              <w:rPr>
                <w:rFonts w:ascii="Times New Roman" w:eastAsia="宋体" w:hAnsi="Times New Roman"/>
                <w:noProof/>
                <w:webHidden/>
                <w:sz w:val="24"/>
                <w:szCs w:val="24"/>
              </w:rPr>
              <w:fldChar w:fldCharType="end"/>
            </w:r>
          </w:hyperlink>
        </w:p>
        <w:p w14:paraId="6D69E5CD" w14:textId="4D4477E4" w:rsidR="002F49C1" w:rsidRPr="00910A04" w:rsidRDefault="00BA5260" w:rsidP="00910A04">
          <w:pPr>
            <w:pStyle w:val="TOC3"/>
            <w:tabs>
              <w:tab w:val="right" w:leader="dot" w:pos="8296"/>
            </w:tabs>
            <w:spacing w:after="0" w:line="480" w:lineRule="exact"/>
            <w:rPr>
              <w:rFonts w:ascii="Times New Roman" w:eastAsia="宋体" w:hAnsi="Times New Roman"/>
              <w:noProof/>
              <w:kern w:val="2"/>
              <w:sz w:val="24"/>
              <w:szCs w:val="24"/>
            </w:rPr>
          </w:pPr>
          <w:hyperlink w:anchor="_Toc77924547" w:history="1">
            <w:r w:rsidR="002F49C1" w:rsidRPr="00910A04">
              <w:rPr>
                <w:rStyle w:val="af4"/>
                <w:rFonts w:ascii="Times New Roman" w:eastAsia="宋体" w:hAnsi="Times New Roman"/>
                <w:noProof/>
                <w:sz w:val="24"/>
                <w:szCs w:val="24"/>
              </w:rPr>
              <w:t>1.</w:t>
            </w:r>
            <w:r w:rsidR="002F49C1" w:rsidRPr="00910A04">
              <w:rPr>
                <w:rStyle w:val="af4"/>
                <w:rFonts w:ascii="Times New Roman" w:eastAsia="宋体" w:hAnsi="Times New Roman"/>
                <w:noProof/>
                <w:sz w:val="24"/>
                <w:szCs w:val="24"/>
              </w:rPr>
              <w:t>强化预算科学合理，制定预算编制手册</w:t>
            </w:r>
            <w:r w:rsidR="002F49C1" w:rsidRPr="00910A04">
              <w:rPr>
                <w:rFonts w:ascii="Times New Roman" w:eastAsia="宋体" w:hAnsi="Times New Roman"/>
                <w:noProof/>
                <w:webHidden/>
                <w:sz w:val="24"/>
                <w:szCs w:val="24"/>
              </w:rPr>
              <w:tab/>
            </w:r>
            <w:r w:rsidR="002F49C1" w:rsidRPr="00910A04">
              <w:rPr>
                <w:rFonts w:ascii="Times New Roman" w:eastAsia="宋体" w:hAnsi="Times New Roman"/>
                <w:noProof/>
                <w:webHidden/>
                <w:sz w:val="24"/>
                <w:szCs w:val="24"/>
              </w:rPr>
              <w:fldChar w:fldCharType="begin"/>
            </w:r>
            <w:r w:rsidR="002F49C1" w:rsidRPr="00910A04">
              <w:rPr>
                <w:rFonts w:ascii="Times New Roman" w:eastAsia="宋体" w:hAnsi="Times New Roman"/>
                <w:noProof/>
                <w:webHidden/>
                <w:sz w:val="24"/>
                <w:szCs w:val="24"/>
              </w:rPr>
              <w:instrText xml:space="preserve"> PAGEREF _Toc77924547 \h </w:instrText>
            </w:r>
            <w:r w:rsidR="002F49C1" w:rsidRPr="00910A04">
              <w:rPr>
                <w:rFonts w:ascii="Times New Roman" w:eastAsia="宋体" w:hAnsi="Times New Roman"/>
                <w:noProof/>
                <w:webHidden/>
                <w:sz w:val="24"/>
                <w:szCs w:val="24"/>
              </w:rPr>
            </w:r>
            <w:r w:rsidR="002F49C1" w:rsidRPr="00910A04">
              <w:rPr>
                <w:rFonts w:ascii="Times New Roman" w:eastAsia="宋体" w:hAnsi="Times New Roman"/>
                <w:noProof/>
                <w:webHidden/>
                <w:sz w:val="24"/>
                <w:szCs w:val="24"/>
              </w:rPr>
              <w:fldChar w:fldCharType="separate"/>
            </w:r>
            <w:r w:rsidR="002F49C1" w:rsidRPr="00910A04">
              <w:rPr>
                <w:rFonts w:ascii="Times New Roman" w:eastAsia="宋体" w:hAnsi="Times New Roman"/>
                <w:noProof/>
                <w:webHidden/>
                <w:sz w:val="24"/>
                <w:szCs w:val="24"/>
              </w:rPr>
              <w:t>22</w:t>
            </w:r>
            <w:r w:rsidR="002F49C1" w:rsidRPr="00910A04">
              <w:rPr>
                <w:rFonts w:ascii="Times New Roman" w:eastAsia="宋体" w:hAnsi="Times New Roman"/>
                <w:noProof/>
                <w:webHidden/>
                <w:sz w:val="24"/>
                <w:szCs w:val="24"/>
              </w:rPr>
              <w:fldChar w:fldCharType="end"/>
            </w:r>
          </w:hyperlink>
        </w:p>
        <w:p w14:paraId="12A1DBF7" w14:textId="158CEF37" w:rsidR="002F49C1" w:rsidRPr="00910A04" w:rsidRDefault="00BA5260" w:rsidP="00910A04">
          <w:pPr>
            <w:pStyle w:val="TOC3"/>
            <w:tabs>
              <w:tab w:val="right" w:leader="dot" w:pos="8296"/>
            </w:tabs>
            <w:spacing w:after="0" w:line="480" w:lineRule="exact"/>
            <w:rPr>
              <w:rFonts w:ascii="Times New Roman" w:eastAsia="宋体" w:hAnsi="Times New Roman"/>
              <w:noProof/>
              <w:kern w:val="2"/>
              <w:sz w:val="24"/>
              <w:szCs w:val="24"/>
            </w:rPr>
          </w:pPr>
          <w:hyperlink w:anchor="_Toc77924548" w:history="1">
            <w:r w:rsidR="002F49C1" w:rsidRPr="00910A04">
              <w:rPr>
                <w:rStyle w:val="af4"/>
                <w:rFonts w:ascii="Times New Roman" w:eastAsia="宋体" w:hAnsi="Times New Roman"/>
                <w:noProof/>
                <w:sz w:val="24"/>
                <w:szCs w:val="24"/>
              </w:rPr>
              <w:t>2.</w:t>
            </w:r>
            <w:r w:rsidR="002F49C1" w:rsidRPr="00910A04">
              <w:rPr>
                <w:rStyle w:val="af4"/>
                <w:rFonts w:ascii="Times New Roman" w:eastAsia="宋体" w:hAnsi="Times New Roman"/>
                <w:noProof/>
                <w:sz w:val="24"/>
                <w:szCs w:val="24"/>
              </w:rPr>
              <w:t>强化资金统筹管理，明确资金使用范围</w:t>
            </w:r>
            <w:r w:rsidR="002F49C1" w:rsidRPr="00910A04">
              <w:rPr>
                <w:rFonts w:ascii="Times New Roman" w:eastAsia="宋体" w:hAnsi="Times New Roman"/>
                <w:noProof/>
                <w:webHidden/>
                <w:sz w:val="24"/>
                <w:szCs w:val="24"/>
              </w:rPr>
              <w:tab/>
            </w:r>
            <w:r w:rsidR="002F49C1" w:rsidRPr="00910A04">
              <w:rPr>
                <w:rFonts w:ascii="Times New Roman" w:eastAsia="宋体" w:hAnsi="Times New Roman"/>
                <w:noProof/>
                <w:webHidden/>
                <w:sz w:val="24"/>
                <w:szCs w:val="24"/>
              </w:rPr>
              <w:fldChar w:fldCharType="begin"/>
            </w:r>
            <w:r w:rsidR="002F49C1" w:rsidRPr="00910A04">
              <w:rPr>
                <w:rFonts w:ascii="Times New Roman" w:eastAsia="宋体" w:hAnsi="Times New Roman"/>
                <w:noProof/>
                <w:webHidden/>
                <w:sz w:val="24"/>
                <w:szCs w:val="24"/>
              </w:rPr>
              <w:instrText xml:space="preserve"> PAGEREF _Toc77924548 \h </w:instrText>
            </w:r>
            <w:r w:rsidR="002F49C1" w:rsidRPr="00910A04">
              <w:rPr>
                <w:rFonts w:ascii="Times New Roman" w:eastAsia="宋体" w:hAnsi="Times New Roman"/>
                <w:noProof/>
                <w:webHidden/>
                <w:sz w:val="24"/>
                <w:szCs w:val="24"/>
              </w:rPr>
            </w:r>
            <w:r w:rsidR="002F49C1" w:rsidRPr="00910A04">
              <w:rPr>
                <w:rFonts w:ascii="Times New Roman" w:eastAsia="宋体" w:hAnsi="Times New Roman"/>
                <w:noProof/>
                <w:webHidden/>
                <w:sz w:val="24"/>
                <w:szCs w:val="24"/>
              </w:rPr>
              <w:fldChar w:fldCharType="separate"/>
            </w:r>
            <w:r w:rsidR="002F49C1" w:rsidRPr="00910A04">
              <w:rPr>
                <w:rFonts w:ascii="Times New Roman" w:eastAsia="宋体" w:hAnsi="Times New Roman"/>
                <w:noProof/>
                <w:webHidden/>
                <w:sz w:val="24"/>
                <w:szCs w:val="24"/>
              </w:rPr>
              <w:t>23</w:t>
            </w:r>
            <w:r w:rsidR="002F49C1" w:rsidRPr="00910A04">
              <w:rPr>
                <w:rFonts w:ascii="Times New Roman" w:eastAsia="宋体" w:hAnsi="Times New Roman"/>
                <w:noProof/>
                <w:webHidden/>
                <w:sz w:val="24"/>
                <w:szCs w:val="24"/>
              </w:rPr>
              <w:fldChar w:fldCharType="end"/>
            </w:r>
          </w:hyperlink>
        </w:p>
        <w:p w14:paraId="66805B2F" w14:textId="1938FF0B" w:rsidR="002F49C1" w:rsidRPr="00910A04" w:rsidRDefault="00BA5260" w:rsidP="00910A04">
          <w:pPr>
            <w:pStyle w:val="TOC3"/>
            <w:tabs>
              <w:tab w:val="right" w:leader="dot" w:pos="8296"/>
            </w:tabs>
            <w:spacing w:after="0" w:line="480" w:lineRule="exact"/>
            <w:rPr>
              <w:rFonts w:ascii="Times New Roman" w:eastAsia="宋体" w:hAnsi="Times New Roman"/>
              <w:noProof/>
              <w:kern w:val="2"/>
              <w:sz w:val="24"/>
              <w:szCs w:val="24"/>
            </w:rPr>
          </w:pPr>
          <w:hyperlink w:anchor="_Toc77924549" w:history="1">
            <w:r w:rsidR="002F49C1" w:rsidRPr="00910A04">
              <w:rPr>
                <w:rStyle w:val="af4"/>
                <w:rFonts w:ascii="Times New Roman" w:eastAsia="宋体" w:hAnsi="Times New Roman"/>
                <w:noProof/>
                <w:sz w:val="24"/>
                <w:szCs w:val="24"/>
              </w:rPr>
              <w:t>3.</w:t>
            </w:r>
            <w:r w:rsidR="002F49C1" w:rsidRPr="00910A04">
              <w:rPr>
                <w:rStyle w:val="af4"/>
                <w:rFonts w:ascii="Times New Roman" w:eastAsia="宋体" w:hAnsi="Times New Roman"/>
                <w:noProof/>
                <w:sz w:val="24"/>
                <w:szCs w:val="24"/>
              </w:rPr>
              <w:t>落实项目管理规范性，确保绩效目标实现</w:t>
            </w:r>
            <w:r w:rsidR="002F49C1" w:rsidRPr="00910A04">
              <w:rPr>
                <w:rFonts w:ascii="Times New Roman" w:eastAsia="宋体" w:hAnsi="Times New Roman"/>
                <w:noProof/>
                <w:webHidden/>
                <w:sz w:val="24"/>
                <w:szCs w:val="24"/>
              </w:rPr>
              <w:tab/>
            </w:r>
            <w:r w:rsidR="002F49C1" w:rsidRPr="00910A04">
              <w:rPr>
                <w:rFonts w:ascii="Times New Roman" w:eastAsia="宋体" w:hAnsi="Times New Roman"/>
                <w:noProof/>
                <w:webHidden/>
                <w:sz w:val="24"/>
                <w:szCs w:val="24"/>
              </w:rPr>
              <w:fldChar w:fldCharType="begin"/>
            </w:r>
            <w:r w:rsidR="002F49C1" w:rsidRPr="00910A04">
              <w:rPr>
                <w:rFonts w:ascii="Times New Roman" w:eastAsia="宋体" w:hAnsi="Times New Roman"/>
                <w:noProof/>
                <w:webHidden/>
                <w:sz w:val="24"/>
                <w:szCs w:val="24"/>
              </w:rPr>
              <w:instrText xml:space="preserve"> PAGEREF _Toc77924549 \h </w:instrText>
            </w:r>
            <w:r w:rsidR="002F49C1" w:rsidRPr="00910A04">
              <w:rPr>
                <w:rFonts w:ascii="Times New Roman" w:eastAsia="宋体" w:hAnsi="Times New Roman"/>
                <w:noProof/>
                <w:webHidden/>
                <w:sz w:val="24"/>
                <w:szCs w:val="24"/>
              </w:rPr>
            </w:r>
            <w:r w:rsidR="002F49C1" w:rsidRPr="00910A04">
              <w:rPr>
                <w:rFonts w:ascii="Times New Roman" w:eastAsia="宋体" w:hAnsi="Times New Roman"/>
                <w:noProof/>
                <w:webHidden/>
                <w:sz w:val="24"/>
                <w:szCs w:val="24"/>
              </w:rPr>
              <w:fldChar w:fldCharType="separate"/>
            </w:r>
            <w:r w:rsidR="002F49C1" w:rsidRPr="00910A04">
              <w:rPr>
                <w:rFonts w:ascii="Times New Roman" w:eastAsia="宋体" w:hAnsi="Times New Roman"/>
                <w:noProof/>
                <w:webHidden/>
                <w:sz w:val="24"/>
                <w:szCs w:val="24"/>
              </w:rPr>
              <w:t>23</w:t>
            </w:r>
            <w:r w:rsidR="002F49C1" w:rsidRPr="00910A04">
              <w:rPr>
                <w:rFonts w:ascii="Times New Roman" w:eastAsia="宋体" w:hAnsi="Times New Roman"/>
                <w:noProof/>
                <w:webHidden/>
                <w:sz w:val="24"/>
                <w:szCs w:val="24"/>
              </w:rPr>
              <w:fldChar w:fldCharType="end"/>
            </w:r>
          </w:hyperlink>
        </w:p>
        <w:p w14:paraId="65370CB6" w14:textId="3E20AA52" w:rsidR="002F49C1" w:rsidRPr="002F49C1" w:rsidRDefault="00BA5260" w:rsidP="00910A04">
          <w:pPr>
            <w:pStyle w:val="TOC1"/>
            <w:rPr>
              <w:rFonts w:cstheme="minorBidi"/>
              <w:b w:val="0"/>
              <w:bCs w:val="0"/>
              <w:kern w:val="2"/>
            </w:rPr>
          </w:pPr>
          <w:hyperlink w:anchor="_Toc77924550" w:history="1">
            <w:r w:rsidR="002F49C1" w:rsidRPr="00910A04">
              <w:rPr>
                <w:rStyle w:val="af4"/>
                <w:rFonts w:ascii="Times New Roman" w:hAnsi="Times New Roman"/>
              </w:rPr>
              <w:t>附件</w:t>
            </w:r>
            <w:r w:rsidR="002F49C1" w:rsidRPr="00910A04">
              <w:rPr>
                <w:rStyle w:val="af4"/>
                <w:rFonts w:ascii="Times New Roman" w:hAnsi="Times New Roman"/>
              </w:rPr>
              <w:t xml:space="preserve"> </w:t>
            </w:r>
            <w:r w:rsidR="002F49C1" w:rsidRPr="00910A04">
              <w:rPr>
                <w:rStyle w:val="af4"/>
                <w:rFonts w:ascii="Times New Roman" w:hAnsi="Times New Roman"/>
              </w:rPr>
              <w:t>绵竹市</w:t>
            </w:r>
            <w:r w:rsidR="002F49C1" w:rsidRPr="00910A04">
              <w:rPr>
                <w:rStyle w:val="af4"/>
                <w:rFonts w:ascii="Times New Roman" w:hAnsi="Times New Roman"/>
              </w:rPr>
              <w:t>2020</w:t>
            </w:r>
            <w:r w:rsidR="002F49C1" w:rsidRPr="00910A04">
              <w:rPr>
                <w:rStyle w:val="af4"/>
                <w:rFonts w:ascii="Times New Roman" w:hAnsi="Times New Roman"/>
              </w:rPr>
              <w:t>年广济镇整体支出绩效评价指标得分表</w:t>
            </w:r>
            <w:r w:rsidR="002F49C1" w:rsidRPr="00910A04">
              <w:rPr>
                <w:rFonts w:ascii="Times New Roman" w:hAnsi="Times New Roman"/>
                <w:webHidden/>
              </w:rPr>
              <w:tab/>
            </w:r>
            <w:r w:rsidR="002F49C1" w:rsidRPr="00910A04">
              <w:rPr>
                <w:rFonts w:ascii="Times New Roman" w:hAnsi="Times New Roman"/>
                <w:webHidden/>
              </w:rPr>
              <w:fldChar w:fldCharType="begin"/>
            </w:r>
            <w:r w:rsidR="002F49C1" w:rsidRPr="00910A04">
              <w:rPr>
                <w:rFonts w:ascii="Times New Roman" w:hAnsi="Times New Roman"/>
                <w:webHidden/>
              </w:rPr>
              <w:instrText xml:space="preserve"> PAGEREF _Toc77924550 \h </w:instrText>
            </w:r>
            <w:r w:rsidR="002F49C1" w:rsidRPr="00910A04">
              <w:rPr>
                <w:rFonts w:ascii="Times New Roman" w:hAnsi="Times New Roman"/>
                <w:webHidden/>
              </w:rPr>
            </w:r>
            <w:r w:rsidR="002F49C1" w:rsidRPr="00910A04">
              <w:rPr>
                <w:rFonts w:ascii="Times New Roman" w:hAnsi="Times New Roman"/>
                <w:webHidden/>
              </w:rPr>
              <w:fldChar w:fldCharType="separate"/>
            </w:r>
            <w:r w:rsidR="002F49C1" w:rsidRPr="00910A04">
              <w:rPr>
                <w:rFonts w:ascii="Times New Roman" w:hAnsi="Times New Roman"/>
                <w:webHidden/>
              </w:rPr>
              <w:t>24</w:t>
            </w:r>
            <w:r w:rsidR="002F49C1" w:rsidRPr="00910A04">
              <w:rPr>
                <w:rFonts w:ascii="Times New Roman" w:hAnsi="Times New Roman"/>
                <w:webHidden/>
              </w:rPr>
              <w:fldChar w:fldCharType="end"/>
            </w:r>
          </w:hyperlink>
        </w:p>
        <w:p w14:paraId="03D3C12E" w14:textId="325A2C7B" w:rsidR="00953970" w:rsidRPr="00F13BBA" w:rsidRDefault="00953970" w:rsidP="00730FB4">
          <w:pPr>
            <w:ind w:firstLine="482"/>
            <w:rPr>
              <w:rFonts w:ascii="Times New Roman" w:eastAsia="宋体" w:hAnsi="Times New Roman" w:cs="Times New Roman"/>
              <w:sz w:val="24"/>
              <w:szCs w:val="24"/>
            </w:rPr>
          </w:pPr>
          <w:r w:rsidRPr="00F13BBA">
            <w:rPr>
              <w:rFonts w:ascii="Times New Roman" w:eastAsia="宋体" w:hAnsi="Times New Roman" w:cs="Times New Roman"/>
              <w:b/>
              <w:bCs/>
              <w:sz w:val="24"/>
              <w:szCs w:val="24"/>
              <w:lang w:val="zh-CN"/>
            </w:rPr>
            <w:fldChar w:fldCharType="end"/>
          </w:r>
        </w:p>
      </w:sdtContent>
    </w:sdt>
    <w:p w14:paraId="4461D70F" w14:textId="77777777" w:rsidR="000A2153" w:rsidRPr="00F13BBA" w:rsidRDefault="000A2153" w:rsidP="00730FB4">
      <w:pPr>
        <w:widowControl/>
        <w:ind w:firstLine="880"/>
        <w:jc w:val="center"/>
        <w:rPr>
          <w:rFonts w:ascii="Times New Roman" w:eastAsia="方正小标宋_GBK" w:hAnsi="Times New Roman" w:cs="Times New Roman"/>
          <w:kern w:val="0"/>
          <w:sz w:val="44"/>
          <w:szCs w:val="44"/>
        </w:rPr>
      </w:pPr>
    </w:p>
    <w:p w14:paraId="31A00F7F" w14:textId="77777777" w:rsidR="00953970" w:rsidRPr="00F13BBA" w:rsidRDefault="00953970" w:rsidP="00730FB4">
      <w:pPr>
        <w:widowControl/>
        <w:ind w:firstLine="880"/>
        <w:jc w:val="left"/>
        <w:rPr>
          <w:rFonts w:ascii="Times New Roman" w:eastAsia="黑体" w:hAnsi="Times New Roman" w:cs="Times New Roman"/>
          <w:sz w:val="44"/>
          <w:szCs w:val="44"/>
        </w:rPr>
      </w:pPr>
      <w:r w:rsidRPr="00F13BBA">
        <w:rPr>
          <w:rFonts w:ascii="Times New Roman" w:eastAsia="黑体" w:hAnsi="Times New Roman" w:cs="Times New Roman"/>
          <w:sz w:val="44"/>
          <w:szCs w:val="44"/>
        </w:rPr>
        <w:br w:type="page"/>
      </w:r>
    </w:p>
    <w:p w14:paraId="4E6A18BE" w14:textId="77777777" w:rsidR="00BA5263" w:rsidRPr="00F13BBA" w:rsidRDefault="00BA5263" w:rsidP="00730FB4">
      <w:pPr>
        <w:autoSpaceDE w:val="0"/>
        <w:autoSpaceDN w:val="0"/>
        <w:adjustRightInd w:val="0"/>
        <w:jc w:val="center"/>
        <w:rPr>
          <w:rFonts w:ascii="Times New Roman" w:eastAsia="方正小标宋_GBK" w:hAnsi="Times New Roman" w:cs="Times New Roman"/>
          <w:b/>
          <w:bCs/>
          <w:sz w:val="44"/>
          <w:szCs w:val="44"/>
        </w:rPr>
        <w:sectPr w:rsidR="00BA5263" w:rsidRPr="00F13BBA" w:rsidSect="00BA5263">
          <w:headerReference w:type="default" r:id="rId9"/>
          <w:footerReference w:type="default" r:id="rId10"/>
          <w:pgSz w:w="11906" w:h="16838"/>
          <w:pgMar w:top="1440" w:right="1800" w:bottom="1440" w:left="1800" w:header="851" w:footer="992" w:gutter="0"/>
          <w:pgNumType w:start="1"/>
          <w:cols w:space="425"/>
          <w:docGrid w:type="lines" w:linePitch="312"/>
        </w:sectPr>
      </w:pPr>
    </w:p>
    <w:p w14:paraId="5D626841" w14:textId="77777777" w:rsidR="009102D1" w:rsidRPr="00F13BBA" w:rsidRDefault="00E1060B" w:rsidP="00730FB4">
      <w:pPr>
        <w:autoSpaceDE w:val="0"/>
        <w:autoSpaceDN w:val="0"/>
        <w:adjustRightInd w:val="0"/>
        <w:jc w:val="center"/>
        <w:rPr>
          <w:rFonts w:ascii="Times New Roman" w:eastAsia="方正小标宋_GBK" w:hAnsi="Times New Roman" w:cs="Times New Roman"/>
          <w:b/>
          <w:bCs/>
          <w:sz w:val="44"/>
          <w:szCs w:val="44"/>
        </w:rPr>
      </w:pPr>
      <w:r w:rsidRPr="00F13BBA">
        <w:rPr>
          <w:rFonts w:ascii="Times New Roman" w:eastAsia="方正小标宋_GBK" w:hAnsi="Times New Roman" w:cs="Times New Roman"/>
          <w:b/>
          <w:bCs/>
          <w:sz w:val="44"/>
          <w:szCs w:val="44"/>
        </w:rPr>
        <w:lastRenderedPageBreak/>
        <w:t>绵竹市广济镇</w:t>
      </w:r>
      <w:r w:rsidRPr="00F13BBA">
        <w:rPr>
          <w:rFonts w:ascii="Times New Roman" w:eastAsia="方正小标宋_GBK" w:hAnsi="Times New Roman" w:cs="Times New Roman"/>
          <w:b/>
          <w:bCs/>
          <w:sz w:val="44"/>
          <w:szCs w:val="44"/>
        </w:rPr>
        <w:t>2020</w:t>
      </w:r>
      <w:r w:rsidRPr="00F13BBA">
        <w:rPr>
          <w:rFonts w:ascii="Times New Roman" w:eastAsia="方正小标宋_GBK" w:hAnsi="Times New Roman" w:cs="Times New Roman"/>
          <w:b/>
          <w:bCs/>
          <w:sz w:val="44"/>
          <w:szCs w:val="44"/>
        </w:rPr>
        <w:t>年部门整体支出</w:t>
      </w:r>
    </w:p>
    <w:p w14:paraId="23456F6D" w14:textId="569641AD" w:rsidR="00DE071E" w:rsidRPr="00F13BBA" w:rsidRDefault="00E1060B" w:rsidP="00730FB4">
      <w:pPr>
        <w:autoSpaceDE w:val="0"/>
        <w:autoSpaceDN w:val="0"/>
        <w:adjustRightInd w:val="0"/>
        <w:jc w:val="center"/>
        <w:rPr>
          <w:rFonts w:ascii="Times New Roman" w:eastAsia="方正小标宋_GBK" w:hAnsi="Times New Roman" w:cs="Times New Roman"/>
          <w:b/>
          <w:bCs/>
          <w:sz w:val="44"/>
          <w:szCs w:val="44"/>
        </w:rPr>
      </w:pPr>
      <w:r w:rsidRPr="00F13BBA">
        <w:rPr>
          <w:rFonts w:ascii="Times New Roman" w:eastAsia="方正小标宋_GBK" w:hAnsi="Times New Roman" w:cs="Times New Roman"/>
          <w:b/>
          <w:bCs/>
          <w:sz w:val="44"/>
          <w:szCs w:val="44"/>
        </w:rPr>
        <w:t>绩效评价</w:t>
      </w:r>
      <w:r w:rsidR="00E1350D" w:rsidRPr="00F13BBA">
        <w:rPr>
          <w:rFonts w:ascii="Times New Roman" w:eastAsia="方正小标宋_GBK" w:hAnsi="Times New Roman" w:cs="Times New Roman"/>
          <w:b/>
          <w:bCs/>
          <w:sz w:val="44"/>
          <w:szCs w:val="44"/>
        </w:rPr>
        <w:t>报告</w:t>
      </w:r>
    </w:p>
    <w:p w14:paraId="0E5F9D6A" w14:textId="62C4FD64" w:rsidR="00DE071E" w:rsidRPr="00F13BBA" w:rsidRDefault="00E1350D" w:rsidP="00730FB4">
      <w:pPr>
        <w:autoSpaceDE w:val="0"/>
        <w:autoSpaceDN w:val="0"/>
        <w:adjustRightInd w:val="0"/>
        <w:ind w:firstLine="560"/>
        <w:rPr>
          <w:rFonts w:ascii="Times New Roman" w:hAnsi="Times New Roman" w:cs="Times New Roman"/>
          <w:szCs w:val="28"/>
        </w:rPr>
      </w:pPr>
      <w:r w:rsidRPr="00F13BBA">
        <w:rPr>
          <w:rFonts w:ascii="Times New Roman" w:hAnsi="Times New Roman" w:cs="Times New Roman"/>
          <w:szCs w:val="28"/>
        </w:rPr>
        <w:t>按照</w:t>
      </w:r>
      <w:r w:rsidR="00B3381F" w:rsidRPr="00F13BBA">
        <w:rPr>
          <w:rFonts w:ascii="Times New Roman" w:hAnsi="Times New Roman" w:cs="Times New Roman"/>
          <w:szCs w:val="28"/>
        </w:rPr>
        <w:t>《绵竹市财政局关于开展</w:t>
      </w:r>
      <w:r w:rsidR="00B3381F" w:rsidRPr="00F13BBA">
        <w:rPr>
          <w:rFonts w:ascii="Times New Roman" w:hAnsi="Times New Roman" w:cs="Times New Roman"/>
          <w:szCs w:val="28"/>
        </w:rPr>
        <w:t>2021</w:t>
      </w:r>
      <w:r w:rsidR="00B3381F" w:rsidRPr="00F13BBA">
        <w:rPr>
          <w:rFonts w:ascii="Times New Roman" w:hAnsi="Times New Roman" w:cs="Times New Roman"/>
          <w:szCs w:val="28"/>
        </w:rPr>
        <w:t>年财政支出绩效评价工作的通知》（竹财监〔</w:t>
      </w:r>
      <w:r w:rsidR="00B3381F" w:rsidRPr="00F13BBA">
        <w:rPr>
          <w:rFonts w:ascii="Times New Roman" w:hAnsi="Times New Roman" w:cs="Times New Roman"/>
          <w:szCs w:val="28"/>
        </w:rPr>
        <w:t>2021</w:t>
      </w:r>
      <w:r w:rsidR="00B3381F" w:rsidRPr="00F13BBA">
        <w:rPr>
          <w:rFonts w:ascii="Times New Roman" w:hAnsi="Times New Roman" w:cs="Times New Roman"/>
          <w:szCs w:val="28"/>
        </w:rPr>
        <w:t>〕</w:t>
      </w:r>
      <w:r w:rsidR="00B3381F" w:rsidRPr="00F13BBA">
        <w:rPr>
          <w:rFonts w:ascii="Times New Roman" w:hAnsi="Times New Roman" w:cs="Times New Roman"/>
          <w:szCs w:val="28"/>
        </w:rPr>
        <w:t>145</w:t>
      </w:r>
      <w:r w:rsidR="00B3381F" w:rsidRPr="00F13BBA">
        <w:rPr>
          <w:rFonts w:ascii="Times New Roman" w:hAnsi="Times New Roman" w:cs="Times New Roman"/>
          <w:szCs w:val="28"/>
        </w:rPr>
        <w:t>号）</w:t>
      </w:r>
      <w:r w:rsidRPr="00F13BBA">
        <w:rPr>
          <w:rFonts w:ascii="Times New Roman" w:hAnsi="Times New Roman" w:cs="Times New Roman"/>
          <w:szCs w:val="28"/>
        </w:rPr>
        <w:t>，</w:t>
      </w:r>
      <w:r w:rsidR="00FE1902" w:rsidRPr="00F13BBA">
        <w:rPr>
          <w:rFonts w:ascii="Times New Roman" w:hAnsi="Times New Roman" w:cs="Times New Roman"/>
          <w:szCs w:val="28"/>
        </w:rPr>
        <w:t>我司</w:t>
      </w:r>
      <w:r w:rsidRPr="00F13BBA">
        <w:rPr>
          <w:rFonts w:ascii="Times New Roman" w:hAnsi="Times New Roman" w:cs="Times New Roman"/>
          <w:szCs w:val="28"/>
        </w:rPr>
        <w:t>受绵竹市财政局委托，于</w:t>
      </w:r>
      <w:r w:rsidRPr="00F13BBA">
        <w:rPr>
          <w:rFonts w:ascii="Times New Roman" w:hAnsi="Times New Roman" w:cs="Times New Roman"/>
          <w:szCs w:val="28"/>
        </w:rPr>
        <w:t>2021</w:t>
      </w:r>
      <w:r w:rsidRPr="00F13BBA">
        <w:rPr>
          <w:rFonts w:ascii="Times New Roman" w:hAnsi="Times New Roman" w:cs="Times New Roman"/>
          <w:szCs w:val="28"/>
        </w:rPr>
        <w:t>年</w:t>
      </w:r>
      <w:r w:rsidR="00E1060B" w:rsidRPr="00F13BBA">
        <w:rPr>
          <w:rFonts w:ascii="Times New Roman" w:hAnsi="Times New Roman" w:cs="Times New Roman"/>
          <w:szCs w:val="28"/>
        </w:rPr>
        <w:t>6</w:t>
      </w:r>
      <w:r w:rsidRPr="00F13BBA">
        <w:rPr>
          <w:rFonts w:ascii="Times New Roman" w:hAnsi="Times New Roman" w:cs="Times New Roman"/>
          <w:szCs w:val="28"/>
        </w:rPr>
        <w:t>月</w:t>
      </w:r>
      <w:r w:rsidR="00E1060B" w:rsidRPr="00F13BBA">
        <w:rPr>
          <w:rFonts w:ascii="Times New Roman" w:hAnsi="Times New Roman" w:cs="Times New Roman"/>
          <w:szCs w:val="28"/>
        </w:rPr>
        <w:t>8</w:t>
      </w:r>
      <w:r w:rsidRPr="00F13BBA">
        <w:rPr>
          <w:rFonts w:ascii="Times New Roman" w:hAnsi="Times New Roman" w:cs="Times New Roman"/>
          <w:szCs w:val="28"/>
        </w:rPr>
        <w:t>日至</w:t>
      </w:r>
      <w:r w:rsidR="00E1060B" w:rsidRPr="00F13BBA">
        <w:rPr>
          <w:rFonts w:ascii="Times New Roman" w:hAnsi="Times New Roman" w:cs="Times New Roman"/>
          <w:szCs w:val="28"/>
        </w:rPr>
        <w:t>6</w:t>
      </w:r>
      <w:r w:rsidRPr="00F13BBA">
        <w:rPr>
          <w:rFonts w:ascii="Times New Roman" w:hAnsi="Times New Roman" w:cs="Times New Roman"/>
          <w:szCs w:val="28"/>
        </w:rPr>
        <w:t>月</w:t>
      </w:r>
      <w:r w:rsidR="00E1060B" w:rsidRPr="00F13BBA">
        <w:rPr>
          <w:rFonts w:ascii="Times New Roman" w:hAnsi="Times New Roman" w:cs="Times New Roman"/>
          <w:szCs w:val="28"/>
        </w:rPr>
        <w:t>9</w:t>
      </w:r>
      <w:r w:rsidR="00E1060B" w:rsidRPr="00F13BBA">
        <w:rPr>
          <w:rFonts w:ascii="Times New Roman" w:hAnsi="Times New Roman" w:cs="Times New Roman"/>
          <w:szCs w:val="28"/>
        </w:rPr>
        <w:t>日对绵竹市广济镇</w:t>
      </w:r>
      <w:r w:rsidR="00E1060B" w:rsidRPr="00F13BBA">
        <w:rPr>
          <w:rFonts w:ascii="Times New Roman" w:hAnsi="Times New Roman" w:cs="Times New Roman"/>
          <w:szCs w:val="28"/>
        </w:rPr>
        <w:t>2020</w:t>
      </w:r>
      <w:r w:rsidR="00E1060B" w:rsidRPr="00F13BBA">
        <w:rPr>
          <w:rFonts w:ascii="Times New Roman" w:hAnsi="Times New Roman" w:cs="Times New Roman"/>
          <w:szCs w:val="28"/>
        </w:rPr>
        <w:t>年部门整体支出</w:t>
      </w:r>
      <w:r w:rsidR="00924561" w:rsidRPr="00F13BBA">
        <w:rPr>
          <w:rFonts w:ascii="Times New Roman" w:hAnsi="Times New Roman" w:cs="Times New Roman"/>
          <w:szCs w:val="28"/>
        </w:rPr>
        <w:t>开展绩效评价，</w:t>
      </w:r>
      <w:r w:rsidR="00335DBF" w:rsidRPr="00F13BBA">
        <w:rPr>
          <w:rFonts w:ascii="Times New Roman" w:hAnsi="Times New Roman" w:cs="Times New Roman"/>
          <w:szCs w:val="28"/>
        </w:rPr>
        <w:t>实地</w:t>
      </w:r>
      <w:r w:rsidR="006F4B1A" w:rsidRPr="00F13BBA">
        <w:rPr>
          <w:rFonts w:ascii="Times New Roman" w:hAnsi="Times New Roman" w:cs="Times New Roman"/>
          <w:szCs w:val="28"/>
        </w:rPr>
        <w:t>走访调研了</w:t>
      </w:r>
      <w:r w:rsidR="00E1060B" w:rsidRPr="00F13BBA">
        <w:rPr>
          <w:rFonts w:ascii="Times New Roman" w:hAnsi="Times New Roman" w:cs="Times New Roman"/>
          <w:szCs w:val="28"/>
        </w:rPr>
        <w:t>广济</w:t>
      </w:r>
      <w:r w:rsidR="00335DBF" w:rsidRPr="00F13BBA">
        <w:rPr>
          <w:rFonts w:ascii="Times New Roman" w:hAnsi="Times New Roman" w:cs="Times New Roman"/>
          <w:szCs w:val="28"/>
        </w:rPr>
        <w:t>镇</w:t>
      </w:r>
      <w:r w:rsidR="006F4B1A" w:rsidRPr="00F13BBA">
        <w:rPr>
          <w:rFonts w:ascii="Times New Roman" w:hAnsi="Times New Roman" w:cs="Times New Roman"/>
          <w:szCs w:val="28"/>
        </w:rPr>
        <w:t>火烧埝村、云盖村、卧云村、以及牧原项目所涉及的项目点</w:t>
      </w:r>
      <w:r w:rsidR="00335DBF" w:rsidRPr="00F13BBA">
        <w:rPr>
          <w:rFonts w:ascii="Times New Roman" w:hAnsi="Times New Roman" w:cs="Times New Roman"/>
          <w:szCs w:val="28"/>
        </w:rPr>
        <w:t>。</w:t>
      </w:r>
      <w:r w:rsidRPr="00F13BBA">
        <w:rPr>
          <w:rFonts w:ascii="Times New Roman" w:hAnsi="Times New Roman" w:cs="Times New Roman"/>
          <w:szCs w:val="28"/>
        </w:rPr>
        <w:t>项目具体情况如下</w:t>
      </w:r>
      <w:r w:rsidR="00DB2D97" w:rsidRPr="00F13BBA">
        <w:rPr>
          <w:rFonts w:ascii="Times New Roman" w:hAnsi="Times New Roman" w:cs="Times New Roman"/>
          <w:szCs w:val="28"/>
        </w:rPr>
        <w:t>。</w:t>
      </w:r>
    </w:p>
    <w:p w14:paraId="0526B278" w14:textId="294DD84E" w:rsidR="00DE071E" w:rsidRPr="00F13BBA" w:rsidRDefault="00DB2960" w:rsidP="00730FB4">
      <w:pPr>
        <w:pStyle w:val="1"/>
        <w:rPr>
          <w:rFonts w:ascii="Times New Roman" w:hAnsi="Times New Roman" w:cs="Times New Roman"/>
        </w:rPr>
      </w:pPr>
      <w:bookmarkStart w:id="0" w:name="_Toc77924512"/>
      <w:r w:rsidRPr="00F13BBA">
        <w:rPr>
          <w:rFonts w:ascii="Times New Roman" w:hAnsi="Times New Roman" w:cs="Times New Roman"/>
        </w:rPr>
        <w:t>一</w:t>
      </w:r>
      <w:r w:rsidR="00E1350D" w:rsidRPr="00F13BBA">
        <w:rPr>
          <w:rFonts w:ascii="Times New Roman" w:hAnsi="Times New Roman" w:cs="Times New Roman"/>
        </w:rPr>
        <w:t>、</w:t>
      </w:r>
      <w:r w:rsidR="006C41C1" w:rsidRPr="00F13BBA">
        <w:rPr>
          <w:rFonts w:ascii="Times New Roman" w:hAnsi="Times New Roman" w:cs="Times New Roman"/>
        </w:rPr>
        <w:t>部门概况</w:t>
      </w:r>
      <w:bookmarkEnd w:id="0"/>
    </w:p>
    <w:p w14:paraId="0B66C13B" w14:textId="2B17F69B" w:rsidR="000E31AA" w:rsidRPr="00F13BBA" w:rsidRDefault="00AC7F20" w:rsidP="00730FB4">
      <w:pPr>
        <w:pStyle w:val="2"/>
        <w:rPr>
          <w:rFonts w:ascii="Times New Roman" w:hAnsi="Times New Roman" w:cs="Times New Roman"/>
        </w:rPr>
      </w:pPr>
      <w:bookmarkStart w:id="1" w:name="_Toc77924513"/>
      <w:r w:rsidRPr="00F13BBA">
        <w:rPr>
          <w:rFonts w:ascii="Times New Roman" w:hAnsi="Times New Roman" w:cs="Times New Roman"/>
        </w:rPr>
        <w:t>（一）部门基本情况</w:t>
      </w:r>
      <w:bookmarkEnd w:id="1"/>
    </w:p>
    <w:p w14:paraId="40C329F7" w14:textId="3E9C31ED" w:rsidR="006C41C1" w:rsidRPr="00F13BBA" w:rsidRDefault="006C41C1" w:rsidP="00730FB4">
      <w:pPr>
        <w:ind w:firstLine="560"/>
        <w:rPr>
          <w:rFonts w:ascii="Times New Roman" w:eastAsia="幼圆" w:hAnsi="Times New Roman" w:cs="Times New Roman"/>
          <w:b/>
          <w:sz w:val="28"/>
          <w:szCs w:val="28"/>
        </w:rPr>
      </w:pPr>
      <w:r w:rsidRPr="00F13BBA">
        <w:rPr>
          <w:rFonts w:ascii="Times New Roman" w:hAnsi="Times New Roman" w:cs="Times New Roman"/>
        </w:rPr>
        <w:t>广济镇位于绵竹</w:t>
      </w:r>
      <w:r w:rsidR="0088630D" w:rsidRPr="00F13BBA">
        <w:rPr>
          <w:rFonts w:ascii="Times New Roman" w:hAnsi="Times New Roman" w:cs="Times New Roman"/>
        </w:rPr>
        <w:t>市</w:t>
      </w:r>
      <w:r w:rsidRPr="00F13BBA">
        <w:rPr>
          <w:rFonts w:ascii="Times New Roman" w:hAnsi="Times New Roman" w:cs="Times New Roman"/>
        </w:rPr>
        <w:t>西南处，是绵竹市辖农业大镇，</w:t>
      </w:r>
      <w:r w:rsidR="0018196E" w:rsidRPr="00F13BBA">
        <w:rPr>
          <w:rFonts w:ascii="Times New Roman" w:hAnsi="Times New Roman" w:cs="Times New Roman"/>
        </w:rPr>
        <w:t>全镇幅员面积</w:t>
      </w:r>
      <w:r w:rsidR="0018196E" w:rsidRPr="00F13BBA">
        <w:rPr>
          <w:rFonts w:ascii="Times New Roman" w:hAnsi="Times New Roman" w:cs="Times New Roman"/>
        </w:rPr>
        <w:t>26.13</w:t>
      </w:r>
      <w:r w:rsidR="0018196E" w:rsidRPr="00F13BBA">
        <w:rPr>
          <w:rFonts w:ascii="Times New Roman" w:hAnsi="Times New Roman" w:cs="Times New Roman"/>
        </w:rPr>
        <w:t>平方千米，</w:t>
      </w:r>
      <w:r w:rsidR="00B74888" w:rsidRPr="00F13BBA">
        <w:rPr>
          <w:rFonts w:ascii="Times New Roman" w:hAnsi="Times New Roman" w:cs="Times New Roman"/>
        </w:rPr>
        <w:t>广济镇</w:t>
      </w:r>
      <w:r w:rsidRPr="00F13BBA">
        <w:rPr>
          <w:rFonts w:ascii="Times New Roman" w:hAnsi="Times New Roman" w:cs="Times New Roman"/>
        </w:rPr>
        <w:t>下辖</w:t>
      </w:r>
      <w:r w:rsidRPr="00F13BBA">
        <w:rPr>
          <w:rFonts w:ascii="Times New Roman" w:hAnsi="Times New Roman" w:cs="Times New Roman"/>
        </w:rPr>
        <w:t>13</w:t>
      </w:r>
      <w:r w:rsidRPr="00F13BBA">
        <w:rPr>
          <w:rFonts w:ascii="Times New Roman" w:hAnsi="Times New Roman" w:cs="Times New Roman"/>
        </w:rPr>
        <w:t>个村，</w:t>
      </w:r>
      <w:r w:rsidRPr="00F13BBA">
        <w:rPr>
          <w:rFonts w:ascii="Times New Roman" w:hAnsi="Times New Roman" w:cs="Times New Roman"/>
        </w:rPr>
        <w:t>146</w:t>
      </w:r>
      <w:r w:rsidRPr="00F13BBA">
        <w:rPr>
          <w:rFonts w:ascii="Times New Roman" w:hAnsi="Times New Roman" w:cs="Times New Roman"/>
        </w:rPr>
        <w:t>个村民小组，</w:t>
      </w:r>
      <w:r w:rsidRPr="00F13BBA">
        <w:rPr>
          <w:rFonts w:ascii="Times New Roman" w:hAnsi="Times New Roman" w:cs="Times New Roman"/>
        </w:rPr>
        <w:t>9178</w:t>
      </w:r>
      <w:r w:rsidRPr="00F13BBA">
        <w:rPr>
          <w:rFonts w:ascii="Times New Roman" w:hAnsi="Times New Roman" w:cs="Times New Roman"/>
        </w:rPr>
        <w:t>户共计</w:t>
      </w:r>
      <w:r w:rsidRPr="00F13BBA">
        <w:rPr>
          <w:rFonts w:ascii="Times New Roman" w:hAnsi="Times New Roman" w:cs="Times New Roman"/>
        </w:rPr>
        <w:t>25008</w:t>
      </w:r>
      <w:r w:rsidRPr="00F13BBA">
        <w:rPr>
          <w:rFonts w:ascii="Times New Roman" w:hAnsi="Times New Roman" w:cs="Times New Roman"/>
        </w:rPr>
        <w:t>人。</w:t>
      </w:r>
      <w:r w:rsidR="0018196E" w:rsidRPr="00F13BBA">
        <w:rPr>
          <w:rFonts w:ascii="Times New Roman" w:hAnsi="Times New Roman" w:cs="Times New Roman"/>
        </w:rPr>
        <w:t>2019</w:t>
      </w:r>
      <w:r w:rsidR="0018196E" w:rsidRPr="00F13BBA">
        <w:rPr>
          <w:rFonts w:ascii="Times New Roman" w:hAnsi="Times New Roman" w:cs="Times New Roman"/>
        </w:rPr>
        <w:t>年</w:t>
      </w:r>
      <w:r w:rsidR="0018196E" w:rsidRPr="00F13BBA">
        <w:rPr>
          <w:rFonts w:ascii="Times New Roman" w:hAnsi="Times New Roman" w:cs="Times New Roman"/>
        </w:rPr>
        <w:t>12</w:t>
      </w:r>
      <w:r w:rsidR="0018196E" w:rsidRPr="00F13BBA">
        <w:rPr>
          <w:rFonts w:ascii="Times New Roman" w:hAnsi="Times New Roman" w:cs="Times New Roman"/>
        </w:rPr>
        <w:t>月</w:t>
      </w:r>
      <w:r w:rsidR="0018196E" w:rsidRPr="00F13BBA">
        <w:rPr>
          <w:rFonts w:ascii="Times New Roman" w:hAnsi="Times New Roman" w:cs="Times New Roman"/>
        </w:rPr>
        <w:t>11</w:t>
      </w:r>
      <w:r w:rsidR="0018196E" w:rsidRPr="00F13BBA">
        <w:rPr>
          <w:rFonts w:ascii="Times New Roman" w:hAnsi="Times New Roman" w:cs="Times New Roman"/>
        </w:rPr>
        <w:t>日，四川省人民政府关于同意德阳市调整旌阳区等</w:t>
      </w:r>
      <w:r w:rsidR="0018196E" w:rsidRPr="00F13BBA">
        <w:rPr>
          <w:rFonts w:ascii="Times New Roman" w:hAnsi="Times New Roman" w:cs="Times New Roman"/>
        </w:rPr>
        <w:t>5</w:t>
      </w:r>
      <w:r w:rsidR="0018196E" w:rsidRPr="00F13BBA">
        <w:rPr>
          <w:rFonts w:ascii="Times New Roman" w:hAnsi="Times New Roman" w:cs="Times New Roman"/>
        </w:rPr>
        <w:t>个县（市、区）部分乡镇行政区划的批复（川府民政〔</w:t>
      </w:r>
      <w:r w:rsidR="0018196E" w:rsidRPr="00F13BBA">
        <w:rPr>
          <w:rFonts w:ascii="Times New Roman" w:hAnsi="Times New Roman" w:cs="Times New Roman"/>
        </w:rPr>
        <w:t>2019</w:t>
      </w:r>
      <w:r w:rsidR="0018196E" w:rsidRPr="00F13BBA">
        <w:rPr>
          <w:rFonts w:ascii="Times New Roman" w:hAnsi="Times New Roman" w:cs="Times New Roman"/>
        </w:rPr>
        <w:t>〕</w:t>
      </w:r>
      <w:r w:rsidR="0018196E" w:rsidRPr="00F13BBA">
        <w:rPr>
          <w:rFonts w:ascii="Times New Roman" w:hAnsi="Times New Roman" w:cs="Times New Roman"/>
        </w:rPr>
        <w:t>15</w:t>
      </w:r>
      <w:r w:rsidR="0018196E" w:rsidRPr="00F13BBA">
        <w:rPr>
          <w:rFonts w:ascii="Times New Roman" w:hAnsi="Times New Roman" w:cs="Times New Roman"/>
        </w:rPr>
        <w:t>号）：撤销金花镇，将其所属行政区域划归广济镇管辖。</w:t>
      </w:r>
    </w:p>
    <w:p w14:paraId="3102F9F3" w14:textId="01953469" w:rsidR="000E31AA" w:rsidRPr="00F13BBA" w:rsidRDefault="000E31AA" w:rsidP="00730FB4">
      <w:pPr>
        <w:pStyle w:val="3"/>
        <w:numPr>
          <w:ilvl w:val="0"/>
          <w:numId w:val="14"/>
        </w:numPr>
        <w:rPr>
          <w:rFonts w:ascii="Times New Roman" w:hAnsi="Times New Roman" w:cs="Times New Roman"/>
        </w:rPr>
      </w:pPr>
      <w:bookmarkStart w:id="2" w:name="_Toc77924514"/>
      <w:r w:rsidRPr="00F13BBA">
        <w:rPr>
          <w:rFonts w:ascii="Times New Roman" w:hAnsi="Times New Roman" w:cs="Times New Roman"/>
        </w:rPr>
        <w:t>机构职能</w:t>
      </w:r>
      <w:r w:rsidR="0063131E" w:rsidRPr="00F13BBA">
        <w:rPr>
          <w:rFonts w:ascii="Times New Roman" w:hAnsi="Times New Roman" w:cs="Times New Roman"/>
        </w:rPr>
        <w:t>及部门组织结构</w:t>
      </w:r>
      <w:bookmarkEnd w:id="2"/>
    </w:p>
    <w:p w14:paraId="58FA255D" w14:textId="77777777" w:rsidR="0063131E" w:rsidRPr="00F13BBA" w:rsidRDefault="0063131E" w:rsidP="00730FB4">
      <w:pPr>
        <w:ind w:firstLineChars="200" w:firstLine="640"/>
        <w:rPr>
          <w:rFonts w:ascii="Times New Roman" w:hAnsi="Times New Roman" w:cs="Times New Roman"/>
        </w:rPr>
      </w:pPr>
      <w:r w:rsidRPr="00F13BBA">
        <w:rPr>
          <w:rFonts w:ascii="Times New Roman" w:hAnsi="Times New Roman" w:cs="Times New Roman"/>
        </w:rPr>
        <w:t>广济镇设有七个综合办事机构：党建工作办公室、社会事务办公室、综合行政执法办公室、社会治理和应急管理办公室、经济发展办公室、财政工作办公室、自然资源和建设管理办公室；以及四个事业机构，分别为：广济镇便民服务中心、广济镇乡村振兴服务中心、广济镇农业服务中心、广济镇精神文明工作中心。</w:t>
      </w:r>
    </w:p>
    <w:p w14:paraId="4335CA0D" w14:textId="61B9378F" w:rsidR="0063131E" w:rsidRPr="00F13BBA" w:rsidRDefault="0063131E" w:rsidP="00730FB4">
      <w:pPr>
        <w:jc w:val="center"/>
        <w:rPr>
          <w:rFonts w:ascii="Times New Roman" w:eastAsia="幼圆" w:hAnsi="Times New Roman" w:cs="Times New Roman"/>
          <w:b/>
          <w:sz w:val="28"/>
          <w:szCs w:val="28"/>
        </w:rPr>
      </w:pPr>
      <w:r w:rsidRPr="00F13BBA">
        <w:rPr>
          <w:rFonts w:ascii="Times New Roman" w:hAnsi="Times New Roman" w:cs="Times New Roman"/>
          <w:noProof/>
        </w:rPr>
        <w:lastRenderedPageBreak/>
        <w:drawing>
          <wp:anchor distT="0" distB="0" distL="114300" distR="114300" simplePos="0" relativeHeight="251658752" behindDoc="0" locked="0" layoutInCell="1" allowOverlap="1" wp14:anchorId="547FE7A2" wp14:editId="49E61641">
            <wp:simplePos x="0" y="0"/>
            <wp:positionH relativeFrom="column">
              <wp:posOffset>-203200</wp:posOffset>
            </wp:positionH>
            <wp:positionV relativeFrom="paragraph">
              <wp:posOffset>234950</wp:posOffset>
            </wp:positionV>
            <wp:extent cx="5632450" cy="2407920"/>
            <wp:effectExtent l="0" t="0" r="6350" b="0"/>
            <wp:wrapTopAndBottom/>
            <wp:docPr id="1" name="图片 1" descr="微信图片_202106180003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微信图片_20210618000334"/>
                    <pic:cNvPicPr>
                      <a:picLocks noChangeAspect="1"/>
                    </pic:cNvPicPr>
                  </pic:nvPicPr>
                  <pic:blipFill>
                    <a:blip r:embed="rId11"/>
                    <a:stretch>
                      <a:fillRect/>
                    </a:stretch>
                  </pic:blipFill>
                  <pic:spPr>
                    <a:xfrm>
                      <a:off x="0" y="0"/>
                      <a:ext cx="5632450" cy="2407920"/>
                    </a:xfrm>
                    <a:prstGeom prst="rect">
                      <a:avLst/>
                    </a:prstGeom>
                  </pic:spPr>
                </pic:pic>
              </a:graphicData>
            </a:graphic>
            <wp14:sizeRelH relativeFrom="margin">
              <wp14:pctWidth>0</wp14:pctWidth>
            </wp14:sizeRelH>
            <wp14:sizeRelV relativeFrom="margin">
              <wp14:pctHeight>0</wp14:pctHeight>
            </wp14:sizeRelV>
          </wp:anchor>
        </w:drawing>
      </w:r>
      <w:r w:rsidRPr="00F13BBA">
        <w:rPr>
          <w:rFonts w:ascii="Times New Roman" w:eastAsia="幼圆" w:hAnsi="Times New Roman" w:cs="Times New Roman"/>
          <w:b/>
          <w:sz w:val="28"/>
          <w:szCs w:val="28"/>
        </w:rPr>
        <w:t>附图</w:t>
      </w:r>
      <w:r w:rsidRPr="00F13BBA">
        <w:rPr>
          <w:rFonts w:ascii="Times New Roman" w:eastAsia="幼圆" w:hAnsi="Times New Roman" w:cs="Times New Roman"/>
          <w:b/>
          <w:sz w:val="28"/>
          <w:szCs w:val="28"/>
        </w:rPr>
        <w:t xml:space="preserve"> </w:t>
      </w:r>
      <w:r w:rsidRPr="00F13BBA">
        <w:rPr>
          <w:rFonts w:ascii="Times New Roman" w:eastAsia="幼圆" w:hAnsi="Times New Roman" w:cs="Times New Roman"/>
          <w:b/>
          <w:sz w:val="28"/>
          <w:szCs w:val="28"/>
        </w:rPr>
        <w:t>广济镇政府部门组织架构图</w:t>
      </w:r>
    </w:p>
    <w:p w14:paraId="39E50BEE" w14:textId="1AEDA0C4" w:rsidR="0088630D" w:rsidRPr="00F13BBA" w:rsidRDefault="0088630D" w:rsidP="00730FB4">
      <w:pPr>
        <w:ind w:firstLineChars="200" w:firstLine="640"/>
        <w:rPr>
          <w:rFonts w:ascii="Times New Roman" w:hAnsi="Times New Roman" w:cs="Times New Roman"/>
        </w:rPr>
      </w:pPr>
      <w:r w:rsidRPr="00F13BBA">
        <w:rPr>
          <w:rFonts w:ascii="Times New Roman" w:hAnsi="Times New Roman" w:cs="Times New Roman"/>
        </w:rPr>
        <w:t>广济镇属于综合行政机构，主要职能职责</w:t>
      </w:r>
      <w:r w:rsidR="0061525C" w:rsidRPr="00F13BBA">
        <w:rPr>
          <w:rFonts w:ascii="Times New Roman" w:hAnsi="Times New Roman" w:cs="Times New Roman"/>
        </w:rPr>
        <w:t>一</w:t>
      </w:r>
      <w:r w:rsidRPr="00F13BBA">
        <w:rPr>
          <w:rFonts w:ascii="Times New Roman" w:hAnsi="Times New Roman" w:cs="Times New Roman"/>
        </w:rPr>
        <w:t>是</w:t>
      </w:r>
      <w:r w:rsidR="0061525C" w:rsidRPr="00F13BBA">
        <w:rPr>
          <w:rFonts w:ascii="Times New Roman" w:hAnsi="Times New Roman" w:cs="Times New Roman"/>
        </w:rPr>
        <w:t>脱贫攻坚；二是乡村振兴；三是民生保障；四是镇（村）基本设施建设完善。内部各机构职能职责围绕以上开展，机构职能职责主要如下：</w:t>
      </w:r>
    </w:p>
    <w:p w14:paraId="502ABC6D" w14:textId="072B35AB" w:rsidR="0062555A" w:rsidRPr="00F13BBA" w:rsidRDefault="0062555A" w:rsidP="00730FB4">
      <w:pPr>
        <w:ind w:firstLineChars="200" w:firstLine="640"/>
        <w:rPr>
          <w:rFonts w:ascii="Times New Roman" w:hAnsi="Times New Roman" w:cs="Times New Roman"/>
        </w:rPr>
      </w:pPr>
      <w:r w:rsidRPr="00F13BBA">
        <w:rPr>
          <w:rFonts w:ascii="Times New Roman" w:hAnsi="Times New Roman" w:cs="Times New Roman"/>
        </w:rPr>
        <w:t>（</w:t>
      </w:r>
      <w:r w:rsidRPr="00F13BBA">
        <w:rPr>
          <w:rFonts w:ascii="Times New Roman" w:hAnsi="Times New Roman" w:cs="Times New Roman"/>
        </w:rPr>
        <w:t>1</w:t>
      </w:r>
      <w:r w:rsidRPr="00F13BBA">
        <w:rPr>
          <w:rFonts w:ascii="Times New Roman" w:hAnsi="Times New Roman" w:cs="Times New Roman"/>
        </w:rPr>
        <w:t>）党建工作办公室。负责党务、宣传、统战、组织人事、机构编制、群团等工作</w:t>
      </w:r>
      <w:r w:rsidR="00A6226F" w:rsidRPr="00F13BBA">
        <w:rPr>
          <w:rFonts w:ascii="Times New Roman" w:hAnsi="Times New Roman" w:cs="Times New Roman"/>
        </w:rPr>
        <w:t>；</w:t>
      </w:r>
      <w:r w:rsidRPr="00F13BBA">
        <w:rPr>
          <w:rFonts w:ascii="Times New Roman" w:hAnsi="Times New Roman" w:cs="Times New Roman"/>
        </w:rPr>
        <w:t>承担党的思想建设、组织建设、作风建设和廉政建设</w:t>
      </w:r>
      <w:r w:rsidRPr="00F13BBA">
        <w:rPr>
          <w:rFonts w:ascii="Times New Roman" w:hAnsi="Times New Roman" w:cs="Times New Roman"/>
        </w:rPr>
        <w:t>;</w:t>
      </w:r>
      <w:r w:rsidRPr="00F13BBA">
        <w:rPr>
          <w:rFonts w:ascii="Times New Roman" w:hAnsi="Times New Roman" w:cs="Times New Roman"/>
        </w:rPr>
        <w:t>负责党员的思想政治教育、党员队伍建设管理、干部队伍建设、意识形态、民族宗教、作风建设、行政监察和反腐败、老干部服务等工作。负责文电、会务、档案、机要保密、绩效管理、后勤保障、综合协调、督察督办等机关日常事务性工作。承担镇人大日常工作事务，组织办理人大代表建议等工作。完成镇党委和镇人民政府交办的其他工作。</w:t>
      </w:r>
    </w:p>
    <w:p w14:paraId="128B8508" w14:textId="65375FF3" w:rsidR="0062555A" w:rsidRPr="00F13BBA" w:rsidRDefault="0062555A" w:rsidP="00730FB4">
      <w:pPr>
        <w:ind w:firstLineChars="200" w:firstLine="640"/>
        <w:rPr>
          <w:rFonts w:ascii="Times New Roman" w:hAnsi="Times New Roman" w:cs="Times New Roman"/>
        </w:rPr>
      </w:pPr>
      <w:r w:rsidRPr="00F13BBA">
        <w:rPr>
          <w:rFonts w:ascii="Times New Roman" w:hAnsi="Times New Roman" w:cs="Times New Roman"/>
        </w:rPr>
        <w:t>（</w:t>
      </w:r>
      <w:r w:rsidRPr="00F13BBA">
        <w:rPr>
          <w:rFonts w:ascii="Times New Roman" w:hAnsi="Times New Roman" w:cs="Times New Roman"/>
        </w:rPr>
        <w:t>2</w:t>
      </w:r>
      <w:r w:rsidRPr="00F13BBA">
        <w:rPr>
          <w:rFonts w:ascii="Times New Roman" w:hAnsi="Times New Roman" w:cs="Times New Roman"/>
        </w:rPr>
        <w:t>）社会事务办公室。负责拟订并组织实施社会发展规划，负责劳动社会保障、民政优抚、基层政权建设、社会</w:t>
      </w:r>
      <w:r w:rsidRPr="00F13BBA">
        <w:rPr>
          <w:rFonts w:ascii="Times New Roman" w:hAnsi="Times New Roman" w:cs="Times New Roman"/>
        </w:rPr>
        <w:lastRenderedPageBreak/>
        <w:t>救助、教育、科技、文化、体育、旅游、卫生健康、慈善、退休军人等行政管理工作。组织开展群众监督和社会监督，负责食品安全管理等工作。</w:t>
      </w:r>
    </w:p>
    <w:p w14:paraId="0D7B38CF" w14:textId="11E332CF" w:rsidR="0062555A" w:rsidRPr="00F13BBA" w:rsidRDefault="0062555A" w:rsidP="00730FB4">
      <w:pPr>
        <w:ind w:firstLineChars="200" w:firstLine="640"/>
        <w:rPr>
          <w:rFonts w:ascii="Times New Roman" w:hAnsi="Times New Roman" w:cs="Times New Roman"/>
        </w:rPr>
      </w:pPr>
      <w:r w:rsidRPr="00F13BBA">
        <w:rPr>
          <w:rFonts w:ascii="Times New Roman" w:hAnsi="Times New Roman" w:cs="Times New Roman"/>
        </w:rPr>
        <w:t>（</w:t>
      </w:r>
      <w:r w:rsidRPr="00F13BBA">
        <w:rPr>
          <w:rFonts w:ascii="Times New Roman" w:hAnsi="Times New Roman" w:cs="Times New Roman"/>
        </w:rPr>
        <w:t>3</w:t>
      </w:r>
      <w:r w:rsidRPr="00F13BBA">
        <w:rPr>
          <w:rFonts w:ascii="Times New Roman" w:hAnsi="Times New Roman" w:cs="Times New Roman"/>
        </w:rPr>
        <w:t>）综合行政执法办公室。负责统筹管理辖区内综合行政执法工作，协调、调度派驻镇的综合行政执法队伍</w:t>
      </w:r>
      <w:r w:rsidR="0061525C" w:rsidRPr="00F13BBA">
        <w:rPr>
          <w:rFonts w:ascii="Times New Roman" w:hAnsi="Times New Roman" w:cs="Times New Roman"/>
        </w:rPr>
        <w:t>；</w:t>
      </w:r>
      <w:r w:rsidRPr="00F13BBA">
        <w:rPr>
          <w:rFonts w:ascii="Times New Roman" w:hAnsi="Times New Roman" w:cs="Times New Roman"/>
        </w:rPr>
        <w:t>负责日常巡查，及时发现、制止违法行为并移送违法线索，接受市综合行政执法局和行业主管部门的业务指导。负责贯彻落实上级关于生态环境保护方面的政策法规</w:t>
      </w:r>
      <w:r w:rsidR="0061525C" w:rsidRPr="00F13BBA">
        <w:rPr>
          <w:rFonts w:ascii="Times New Roman" w:hAnsi="Times New Roman" w:cs="Times New Roman"/>
        </w:rPr>
        <w:t>，</w:t>
      </w:r>
      <w:r w:rsidRPr="00F13BBA">
        <w:rPr>
          <w:rFonts w:ascii="Times New Roman" w:hAnsi="Times New Roman" w:cs="Times New Roman"/>
        </w:rPr>
        <w:t>拟订并组织落实镇生态环境保护规划，牵头抓好大气、水、土壤污染防治</w:t>
      </w:r>
      <w:r w:rsidRPr="00F13BBA">
        <w:rPr>
          <w:rFonts w:ascii="Times New Roman" w:hAnsi="Times New Roman" w:cs="Times New Roman"/>
        </w:rPr>
        <w:t>“</w:t>
      </w:r>
      <w:r w:rsidRPr="00F13BBA">
        <w:rPr>
          <w:rFonts w:ascii="Times New Roman" w:hAnsi="Times New Roman" w:cs="Times New Roman"/>
        </w:rPr>
        <w:t>三大战役</w:t>
      </w:r>
      <w:r w:rsidRPr="00F13BBA">
        <w:rPr>
          <w:rFonts w:ascii="Times New Roman" w:hAnsi="Times New Roman" w:cs="Times New Roman"/>
        </w:rPr>
        <w:t>”</w:t>
      </w:r>
      <w:r w:rsidRPr="00F13BBA">
        <w:rPr>
          <w:rFonts w:ascii="Times New Roman" w:hAnsi="Times New Roman" w:cs="Times New Roman"/>
        </w:rPr>
        <w:t>和生态环境宣传教育、城乡环境综合整治等工作，协助做好区城内环境监测和环境保护的行政执法工作。</w:t>
      </w:r>
    </w:p>
    <w:p w14:paraId="01506E51" w14:textId="1868E40B" w:rsidR="00A6226F" w:rsidRPr="00F13BBA" w:rsidRDefault="00A6226F" w:rsidP="00730FB4">
      <w:pPr>
        <w:ind w:firstLineChars="200" w:firstLine="640"/>
        <w:rPr>
          <w:rFonts w:ascii="Times New Roman" w:hAnsi="Times New Roman" w:cs="Times New Roman"/>
        </w:rPr>
      </w:pPr>
      <w:r w:rsidRPr="00F13BBA">
        <w:rPr>
          <w:rFonts w:ascii="Times New Roman" w:hAnsi="Times New Roman" w:cs="Times New Roman"/>
        </w:rPr>
        <w:t>（</w:t>
      </w:r>
      <w:r w:rsidRPr="00F13BBA">
        <w:rPr>
          <w:rFonts w:ascii="Times New Roman" w:hAnsi="Times New Roman" w:cs="Times New Roman"/>
        </w:rPr>
        <w:t>4</w:t>
      </w:r>
      <w:r w:rsidRPr="00F13BBA">
        <w:rPr>
          <w:rFonts w:ascii="Times New Roman" w:hAnsi="Times New Roman" w:cs="Times New Roman"/>
        </w:rPr>
        <w:t>）</w:t>
      </w:r>
      <w:r w:rsidR="0062555A" w:rsidRPr="00F13BBA">
        <w:rPr>
          <w:rFonts w:ascii="Times New Roman" w:hAnsi="Times New Roman" w:cs="Times New Roman"/>
        </w:rPr>
        <w:t>社会治理和应急管理办公室。负责综合治理、群众工作、平安建设、信访稳定、社会治安、行政司法、矛盾纠纷化解、禁毒整治、消防和安全文明创建等工作</w:t>
      </w:r>
      <w:r w:rsidRPr="00F13BBA">
        <w:rPr>
          <w:rFonts w:ascii="Times New Roman" w:hAnsi="Times New Roman" w:cs="Times New Roman"/>
        </w:rPr>
        <w:t>；</w:t>
      </w:r>
      <w:r w:rsidR="0062555A" w:rsidRPr="00F13BBA">
        <w:rPr>
          <w:rFonts w:ascii="Times New Roman" w:hAnsi="Times New Roman" w:cs="Times New Roman"/>
        </w:rPr>
        <w:t>组织开展防范和处理邪教问题工作，健全防范控制网络，做好预防、教育和转化工作。负责应急管理，做好突发公共事件的应急管理和处置工作</w:t>
      </w:r>
      <w:r w:rsidRPr="00F13BBA">
        <w:rPr>
          <w:rFonts w:ascii="Times New Roman" w:hAnsi="Times New Roman" w:cs="Times New Roman"/>
        </w:rPr>
        <w:t>；</w:t>
      </w:r>
      <w:r w:rsidR="0062555A" w:rsidRPr="00F13BBA">
        <w:rPr>
          <w:rFonts w:ascii="Times New Roman" w:hAnsi="Times New Roman" w:cs="Times New Roman"/>
        </w:rPr>
        <w:t>负责宣传贯彻安全生产有关法律、</w:t>
      </w:r>
      <w:r w:rsidRPr="00F13BBA">
        <w:rPr>
          <w:rFonts w:ascii="Times New Roman" w:hAnsi="Times New Roman" w:cs="Times New Roman"/>
        </w:rPr>
        <w:t>法规、政策，落实安全生产监管责任，健全并严格执行辖区安全生产事故应急救援预案，定期组织演练。负责安全生产综合监管工作，组织开展镇安全生产监管规范化建设工作，组织开展安全生产检查和安全生产专项整治活动，督促问题整改，消除事故隐患。承担镇应急委和安委会日常工作。</w:t>
      </w:r>
    </w:p>
    <w:p w14:paraId="05A4D359" w14:textId="20BC8C2F" w:rsidR="00A6226F" w:rsidRPr="00F13BBA" w:rsidRDefault="00A6226F" w:rsidP="00730FB4">
      <w:pPr>
        <w:ind w:firstLineChars="200" w:firstLine="640"/>
        <w:rPr>
          <w:rFonts w:ascii="Times New Roman" w:hAnsi="Times New Roman" w:cs="Times New Roman"/>
        </w:rPr>
      </w:pPr>
      <w:r w:rsidRPr="00F13BBA">
        <w:rPr>
          <w:rFonts w:ascii="Times New Roman" w:hAnsi="Times New Roman" w:cs="Times New Roman"/>
        </w:rPr>
        <w:t>（</w:t>
      </w:r>
      <w:r w:rsidRPr="00F13BBA">
        <w:rPr>
          <w:rFonts w:ascii="Times New Roman" w:hAnsi="Times New Roman" w:cs="Times New Roman"/>
        </w:rPr>
        <w:t>5</w:t>
      </w:r>
      <w:r w:rsidRPr="00F13BBA">
        <w:rPr>
          <w:rFonts w:ascii="Times New Roman" w:hAnsi="Times New Roman" w:cs="Times New Roman"/>
        </w:rPr>
        <w:t>）经济发展办公室。负责拟订并组织实施经济发展</w:t>
      </w:r>
      <w:r w:rsidRPr="00F13BBA">
        <w:rPr>
          <w:rFonts w:ascii="Times New Roman" w:hAnsi="Times New Roman" w:cs="Times New Roman"/>
        </w:rPr>
        <w:lastRenderedPageBreak/>
        <w:t>规划，牵头负责乡村振兴战略的实施，统筹推进一、二、三产业的发展</w:t>
      </w:r>
      <w:r w:rsidR="0061525C" w:rsidRPr="00F13BBA">
        <w:rPr>
          <w:rFonts w:ascii="Times New Roman" w:hAnsi="Times New Roman" w:cs="Times New Roman"/>
        </w:rPr>
        <w:t>，</w:t>
      </w:r>
      <w:r w:rsidRPr="00F13BBA">
        <w:rPr>
          <w:rFonts w:ascii="Times New Roman" w:hAnsi="Times New Roman" w:cs="Times New Roman"/>
        </w:rPr>
        <w:t>抓好产业发展、招商引资等工作</w:t>
      </w:r>
      <w:r w:rsidR="0061525C" w:rsidRPr="00F13BBA">
        <w:rPr>
          <w:rFonts w:ascii="Times New Roman" w:hAnsi="Times New Roman" w:cs="Times New Roman"/>
        </w:rPr>
        <w:t>；</w:t>
      </w:r>
      <w:r w:rsidRPr="00F13BBA">
        <w:rPr>
          <w:rFonts w:ascii="Times New Roman" w:hAnsi="Times New Roman" w:cs="Times New Roman"/>
        </w:rPr>
        <w:t>承担农村土地承包管理、农民专业合作组织的指导和管理。负责辖区的统计工作，牵头做好经济普查等工作。</w:t>
      </w:r>
    </w:p>
    <w:p w14:paraId="1F4CC079" w14:textId="3622F0A2" w:rsidR="00A6226F" w:rsidRPr="00F13BBA" w:rsidRDefault="00A6226F" w:rsidP="00730FB4">
      <w:pPr>
        <w:ind w:firstLineChars="200" w:firstLine="640"/>
        <w:rPr>
          <w:rFonts w:ascii="Times New Roman" w:hAnsi="Times New Roman" w:cs="Times New Roman"/>
        </w:rPr>
      </w:pPr>
      <w:r w:rsidRPr="00F13BBA">
        <w:rPr>
          <w:rFonts w:ascii="Times New Roman" w:hAnsi="Times New Roman" w:cs="Times New Roman"/>
        </w:rPr>
        <w:t>（</w:t>
      </w:r>
      <w:r w:rsidRPr="00F13BBA">
        <w:rPr>
          <w:rFonts w:ascii="Times New Roman" w:hAnsi="Times New Roman" w:cs="Times New Roman"/>
        </w:rPr>
        <w:t>6</w:t>
      </w:r>
      <w:r w:rsidRPr="00F13BBA">
        <w:rPr>
          <w:rFonts w:ascii="Times New Roman" w:hAnsi="Times New Roman" w:cs="Times New Roman"/>
        </w:rPr>
        <w:t>）财政工作办公室。负责贯彻落实党和国家财经方针政策，严格执行财政法规和财经制度</w:t>
      </w:r>
      <w:r w:rsidR="0061525C" w:rsidRPr="00F13BBA">
        <w:rPr>
          <w:rFonts w:ascii="Times New Roman" w:hAnsi="Times New Roman" w:cs="Times New Roman"/>
        </w:rPr>
        <w:t>；</w:t>
      </w:r>
      <w:r w:rsidRPr="00F13BBA">
        <w:rPr>
          <w:rFonts w:ascii="Times New Roman" w:hAnsi="Times New Roman" w:cs="Times New Roman"/>
        </w:rPr>
        <w:t>负责组织和管理镇财政收入和支出，编制并执行年度预决算</w:t>
      </w:r>
      <w:r w:rsidR="0061525C" w:rsidRPr="00F13BBA">
        <w:rPr>
          <w:rFonts w:ascii="Times New Roman" w:hAnsi="Times New Roman" w:cs="Times New Roman"/>
        </w:rPr>
        <w:t>；</w:t>
      </w:r>
      <w:r w:rsidRPr="00F13BBA">
        <w:rPr>
          <w:rFonts w:ascii="Times New Roman" w:hAnsi="Times New Roman" w:cs="Times New Roman"/>
        </w:rPr>
        <w:t>负责镇国有资产管理及内审工作</w:t>
      </w:r>
      <w:r w:rsidR="0061525C" w:rsidRPr="00F13BBA">
        <w:rPr>
          <w:rFonts w:ascii="Times New Roman" w:hAnsi="Times New Roman" w:cs="Times New Roman"/>
        </w:rPr>
        <w:t>；</w:t>
      </w:r>
      <w:r w:rsidRPr="00F13BBA">
        <w:rPr>
          <w:rFonts w:ascii="Times New Roman" w:hAnsi="Times New Roman" w:cs="Times New Roman"/>
        </w:rPr>
        <w:t>负责农民负担监督管理</w:t>
      </w:r>
      <w:r w:rsidR="0061525C" w:rsidRPr="00F13BBA">
        <w:rPr>
          <w:rFonts w:ascii="Times New Roman" w:hAnsi="Times New Roman" w:cs="Times New Roman"/>
        </w:rPr>
        <w:t>；</w:t>
      </w:r>
      <w:r w:rsidRPr="00F13BBA">
        <w:rPr>
          <w:rFonts w:ascii="Times New Roman" w:hAnsi="Times New Roman" w:cs="Times New Roman"/>
        </w:rPr>
        <w:t>负责集体资产与村级财务管理指导</w:t>
      </w:r>
      <w:r w:rsidR="0061525C" w:rsidRPr="00F13BBA">
        <w:rPr>
          <w:rFonts w:ascii="Times New Roman" w:hAnsi="Times New Roman" w:cs="Times New Roman"/>
        </w:rPr>
        <w:t>；</w:t>
      </w:r>
      <w:r w:rsidRPr="00F13BBA">
        <w:rPr>
          <w:rFonts w:ascii="Times New Roman" w:hAnsi="Times New Roman" w:cs="Times New Roman"/>
        </w:rPr>
        <w:t>负责镇财政专项资金的管理</w:t>
      </w:r>
      <w:r w:rsidR="0061525C" w:rsidRPr="00F13BBA">
        <w:rPr>
          <w:rFonts w:ascii="Times New Roman" w:hAnsi="Times New Roman" w:cs="Times New Roman"/>
        </w:rPr>
        <w:t>；</w:t>
      </w:r>
      <w:r w:rsidRPr="00F13BBA">
        <w:rPr>
          <w:rFonts w:ascii="Times New Roman" w:hAnsi="Times New Roman" w:cs="Times New Roman"/>
        </w:rPr>
        <w:t>负责管理镇行政事业单位和其他组织的预算外资金。</w:t>
      </w:r>
    </w:p>
    <w:p w14:paraId="3FB31DCE" w14:textId="690A1DB0" w:rsidR="000E31AA" w:rsidRPr="00F13BBA" w:rsidRDefault="00A6226F" w:rsidP="00730FB4">
      <w:pPr>
        <w:ind w:firstLineChars="200" w:firstLine="640"/>
        <w:rPr>
          <w:rFonts w:ascii="Times New Roman" w:hAnsi="Times New Roman" w:cs="Times New Roman"/>
        </w:rPr>
      </w:pPr>
      <w:r w:rsidRPr="00F13BBA">
        <w:rPr>
          <w:rFonts w:ascii="Times New Roman" w:hAnsi="Times New Roman" w:cs="Times New Roman"/>
        </w:rPr>
        <w:t>（</w:t>
      </w:r>
      <w:r w:rsidRPr="00F13BBA">
        <w:rPr>
          <w:rFonts w:ascii="Times New Roman" w:hAnsi="Times New Roman" w:cs="Times New Roman"/>
        </w:rPr>
        <w:t>7</w:t>
      </w:r>
      <w:r w:rsidRPr="00F13BBA">
        <w:rPr>
          <w:rFonts w:ascii="Times New Roman" w:hAnsi="Times New Roman" w:cs="Times New Roman"/>
        </w:rPr>
        <w:t>）自然资源和建设管理办公室。负责宣传贯彻自然资源和规划、村镇建设、农房建设管理等方面政策法规，负责组织编制镇（村</w:t>
      </w:r>
      <w:r w:rsidR="008B1F1F" w:rsidRPr="00F13BBA">
        <w:rPr>
          <w:rFonts w:ascii="Times New Roman" w:hAnsi="Times New Roman" w:cs="Times New Roman"/>
        </w:rPr>
        <w:t>）</w:t>
      </w:r>
      <w:r w:rsidRPr="00F13BBA">
        <w:rPr>
          <w:rFonts w:ascii="Times New Roman" w:hAnsi="Times New Roman" w:cs="Times New Roman"/>
        </w:rPr>
        <w:t>国土空间体系规划、专项规划及审查报批工作，执行国土空间规划；承担农房建设监督管理、自然资源管理、地质灾害防治等工作；做好基础设施建设、农业产业发展、新农村聚居点建设等项目的选址、用地等工作。</w:t>
      </w:r>
    </w:p>
    <w:p w14:paraId="1FB695CC" w14:textId="42EA61DB" w:rsidR="00A6226F" w:rsidRPr="00F13BBA" w:rsidRDefault="0063131E" w:rsidP="00730FB4">
      <w:pPr>
        <w:pStyle w:val="3"/>
        <w:ind w:firstLineChars="200" w:firstLine="643"/>
        <w:rPr>
          <w:rFonts w:ascii="Times New Roman" w:hAnsi="Times New Roman" w:cs="Times New Roman"/>
        </w:rPr>
      </w:pPr>
      <w:bookmarkStart w:id="3" w:name="_Toc77924515"/>
      <w:r w:rsidRPr="00F13BBA">
        <w:rPr>
          <w:rFonts w:ascii="Times New Roman" w:hAnsi="Times New Roman" w:cs="Times New Roman"/>
        </w:rPr>
        <w:t>2</w:t>
      </w:r>
      <w:r w:rsidR="00A6226F" w:rsidRPr="00F13BBA">
        <w:rPr>
          <w:rFonts w:ascii="Times New Roman" w:hAnsi="Times New Roman" w:cs="Times New Roman"/>
        </w:rPr>
        <w:t>.</w:t>
      </w:r>
      <w:r w:rsidR="00A6226F" w:rsidRPr="00F13BBA">
        <w:rPr>
          <w:rFonts w:ascii="Times New Roman" w:hAnsi="Times New Roman" w:cs="Times New Roman"/>
        </w:rPr>
        <w:t>人员概况</w:t>
      </w:r>
      <w:bookmarkEnd w:id="3"/>
    </w:p>
    <w:p w14:paraId="3D333A3B" w14:textId="4B71BD9A" w:rsidR="00A6226F" w:rsidRPr="00F13BBA" w:rsidRDefault="00A6226F" w:rsidP="00730FB4">
      <w:pPr>
        <w:ind w:firstLineChars="200" w:firstLine="640"/>
        <w:rPr>
          <w:rFonts w:ascii="Times New Roman" w:hAnsi="Times New Roman" w:cs="Times New Roman"/>
        </w:rPr>
      </w:pPr>
      <w:r w:rsidRPr="00F13BBA">
        <w:rPr>
          <w:rFonts w:ascii="Times New Roman" w:hAnsi="Times New Roman" w:cs="Times New Roman"/>
        </w:rPr>
        <w:t>广济镇党委机关、镇人民政府机关行政编制</w:t>
      </w:r>
      <w:r w:rsidRPr="00F13BBA">
        <w:rPr>
          <w:rFonts w:ascii="Times New Roman" w:hAnsi="Times New Roman" w:cs="Times New Roman"/>
        </w:rPr>
        <w:t>35</w:t>
      </w:r>
      <w:r w:rsidRPr="00F13BBA">
        <w:rPr>
          <w:rFonts w:ascii="Times New Roman" w:hAnsi="Times New Roman" w:cs="Times New Roman"/>
        </w:rPr>
        <w:t>名。其中，设书记</w:t>
      </w:r>
      <w:r w:rsidRPr="00F13BBA">
        <w:rPr>
          <w:rFonts w:ascii="Times New Roman" w:hAnsi="Times New Roman" w:cs="Times New Roman"/>
        </w:rPr>
        <w:t>1</w:t>
      </w:r>
      <w:r w:rsidRPr="00F13BBA">
        <w:rPr>
          <w:rFonts w:ascii="Times New Roman" w:hAnsi="Times New Roman" w:cs="Times New Roman"/>
        </w:rPr>
        <w:t>名，副书记、镇长</w:t>
      </w:r>
      <w:r w:rsidRPr="00F13BBA">
        <w:rPr>
          <w:rFonts w:ascii="Times New Roman" w:hAnsi="Times New Roman" w:cs="Times New Roman"/>
        </w:rPr>
        <w:t>1</w:t>
      </w:r>
      <w:r w:rsidRPr="00F13BBA">
        <w:rPr>
          <w:rFonts w:ascii="Times New Roman" w:hAnsi="Times New Roman" w:cs="Times New Roman"/>
        </w:rPr>
        <w:t>名，人大主席</w:t>
      </w:r>
      <w:r w:rsidRPr="00F13BBA">
        <w:rPr>
          <w:rFonts w:ascii="Times New Roman" w:hAnsi="Times New Roman" w:cs="Times New Roman"/>
        </w:rPr>
        <w:t>1</w:t>
      </w:r>
      <w:r w:rsidRPr="00F13BBA">
        <w:rPr>
          <w:rFonts w:ascii="Times New Roman" w:hAnsi="Times New Roman" w:cs="Times New Roman"/>
        </w:rPr>
        <w:t>名；副书记</w:t>
      </w:r>
      <w:r w:rsidRPr="00F13BBA">
        <w:rPr>
          <w:rFonts w:ascii="Times New Roman" w:hAnsi="Times New Roman" w:cs="Times New Roman"/>
        </w:rPr>
        <w:t>1</w:t>
      </w:r>
      <w:r w:rsidRPr="00F13BBA">
        <w:rPr>
          <w:rFonts w:ascii="Times New Roman" w:hAnsi="Times New Roman" w:cs="Times New Roman"/>
        </w:rPr>
        <w:t>名，纪委书记</w:t>
      </w:r>
      <w:r w:rsidRPr="00F13BBA">
        <w:rPr>
          <w:rFonts w:ascii="Times New Roman" w:hAnsi="Times New Roman" w:cs="Times New Roman"/>
        </w:rPr>
        <w:t>1</w:t>
      </w:r>
      <w:r w:rsidRPr="00F13BBA">
        <w:rPr>
          <w:rFonts w:ascii="Times New Roman" w:hAnsi="Times New Roman" w:cs="Times New Roman"/>
        </w:rPr>
        <w:t>名，组织委员</w:t>
      </w:r>
      <w:r w:rsidRPr="00F13BBA">
        <w:rPr>
          <w:rFonts w:ascii="Times New Roman" w:hAnsi="Times New Roman" w:cs="Times New Roman"/>
        </w:rPr>
        <w:t>1</w:t>
      </w:r>
      <w:r w:rsidRPr="00F13BBA">
        <w:rPr>
          <w:rFonts w:ascii="Times New Roman" w:hAnsi="Times New Roman" w:cs="Times New Roman"/>
        </w:rPr>
        <w:t>名，宣传统战委员</w:t>
      </w:r>
      <w:r w:rsidRPr="00F13BBA">
        <w:rPr>
          <w:rFonts w:ascii="Times New Roman" w:hAnsi="Times New Roman" w:cs="Times New Roman"/>
        </w:rPr>
        <w:t>1</w:t>
      </w:r>
      <w:r w:rsidRPr="00F13BBA">
        <w:rPr>
          <w:rFonts w:ascii="Times New Roman" w:hAnsi="Times New Roman" w:cs="Times New Roman"/>
        </w:rPr>
        <w:t>名，副镇长</w:t>
      </w:r>
      <w:r w:rsidRPr="00F13BBA">
        <w:rPr>
          <w:rFonts w:ascii="Times New Roman" w:hAnsi="Times New Roman" w:cs="Times New Roman"/>
        </w:rPr>
        <w:t>4</w:t>
      </w:r>
      <w:r w:rsidRPr="00F13BBA">
        <w:rPr>
          <w:rFonts w:ascii="Times New Roman" w:hAnsi="Times New Roman" w:cs="Times New Roman"/>
        </w:rPr>
        <w:t>名（政法委员、人武部部长由副镇长兼任</w:t>
      </w:r>
      <w:r w:rsidR="008B1F1F" w:rsidRPr="00F13BBA">
        <w:rPr>
          <w:rFonts w:ascii="Times New Roman" w:hAnsi="Times New Roman" w:cs="Times New Roman"/>
        </w:rPr>
        <w:t>）</w:t>
      </w:r>
      <w:r w:rsidRPr="00F13BBA">
        <w:rPr>
          <w:rFonts w:ascii="Times New Roman" w:hAnsi="Times New Roman" w:cs="Times New Roman"/>
        </w:rPr>
        <w:t>；股级职数</w:t>
      </w:r>
      <w:r w:rsidRPr="00F13BBA">
        <w:rPr>
          <w:rFonts w:ascii="Times New Roman" w:hAnsi="Times New Roman" w:cs="Times New Roman"/>
        </w:rPr>
        <w:t>7</w:t>
      </w:r>
      <w:r w:rsidRPr="00F13BBA">
        <w:rPr>
          <w:rFonts w:ascii="Times New Roman" w:hAnsi="Times New Roman" w:cs="Times New Roman"/>
        </w:rPr>
        <w:t>名。</w:t>
      </w:r>
    </w:p>
    <w:p w14:paraId="77C47703" w14:textId="785DE4A1" w:rsidR="00DE071E" w:rsidRPr="00F13BBA" w:rsidRDefault="00E1350D" w:rsidP="00730FB4">
      <w:pPr>
        <w:pStyle w:val="2"/>
        <w:rPr>
          <w:rFonts w:ascii="Times New Roman" w:hAnsi="Times New Roman" w:cs="Times New Roman"/>
        </w:rPr>
      </w:pPr>
      <w:bookmarkStart w:id="4" w:name="_Toc77924516"/>
      <w:r w:rsidRPr="00F13BBA">
        <w:rPr>
          <w:rFonts w:ascii="Times New Roman" w:hAnsi="Times New Roman" w:cs="Times New Roman"/>
        </w:rPr>
        <w:lastRenderedPageBreak/>
        <w:t>（二）</w:t>
      </w:r>
      <w:r w:rsidR="006C41C1" w:rsidRPr="00F13BBA">
        <w:rPr>
          <w:rFonts w:ascii="Times New Roman" w:hAnsi="Times New Roman" w:cs="Times New Roman"/>
        </w:rPr>
        <w:t>年度主要工作目标及重点工作</w:t>
      </w:r>
      <w:bookmarkEnd w:id="4"/>
    </w:p>
    <w:p w14:paraId="76E19AEC" w14:textId="20AF2CB6" w:rsidR="006C41C1" w:rsidRPr="00F13BBA" w:rsidRDefault="006C41C1" w:rsidP="00730FB4">
      <w:pPr>
        <w:pStyle w:val="3"/>
        <w:ind w:firstLineChars="200" w:firstLine="643"/>
        <w:rPr>
          <w:rFonts w:ascii="Times New Roman" w:hAnsi="Times New Roman" w:cs="Times New Roman"/>
        </w:rPr>
      </w:pPr>
      <w:bookmarkStart w:id="5" w:name="_Toc77924517"/>
      <w:r w:rsidRPr="00F13BBA">
        <w:rPr>
          <w:rFonts w:ascii="Times New Roman" w:hAnsi="Times New Roman" w:cs="Times New Roman"/>
        </w:rPr>
        <w:t>1.</w:t>
      </w:r>
      <w:r w:rsidR="0018196E" w:rsidRPr="00F13BBA">
        <w:rPr>
          <w:rFonts w:ascii="Times New Roman" w:hAnsi="Times New Roman" w:cs="Times New Roman"/>
        </w:rPr>
        <w:t>年度主要工作目标</w:t>
      </w:r>
      <w:bookmarkEnd w:id="5"/>
    </w:p>
    <w:p w14:paraId="3054CF31" w14:textId="4D0EF410" w:rsidR="006C41C1" w:rsidRPr="00F13BBA" w:rsidRDefault="006C41C1" w:rsidP="00730FB4">
      <w:pPr>
        <w:ind w:firstLine="640"/>
        <w:rPr>
          <w:rFonts w:ascii="Times New Roman" w:hAnsi="Times New Roman" w:cs="Times New Roman"/>
          <w:szCs w:val="28"/>
        </w:rPr>
      </w:pPr>
      <w:r w:rsidRPr="00F13BBA">
        <w:rPr>
          <w:rFonts w:ascii="Times New Roman" w:hAnsi="Times New Roman" w:cs="Times New Roman"/>
          <w:szCs w:val="28"/>
        </w:rPr>
        <w:t>（</w:t>
      </w:r>
      <w:r w:rsidRPr="00F13BBA">
        <w:rPr>
          <w:rFonts w:ascii="Times New Roman" w:hAnsi="Times New Roman" w:cs="Times New Roman"/>
          <w:szCs w:val="28"/>
        </w:rPr>
        <w:t>1</w:t>
      </w:r>
      <w:r w:rsidRPr="00F13BBA">
        <w:rPr>
          <w:rFonts w:ascii="Times New Roman" w:hAnsi="Times New Roman" w:cs="Times New Roman"/>
          <w:szCs w:val="28"/>
        </w:rPr>
        <w:t>）各项补贴</w:t>
      </w:r>
      <w:r w:rsidR="00A810E9" w:rsidRPr="00F13BBA">
        <w:rPr>
          <w:rFonts w:ascii="Times New Roman" w:hAnsi="Times New Roman" w:cs="Times New Roman"/>
          <w:szCs w:val="28"/>
        </w:rPr>
        <w:t>发放</w:t>
      </w:r>
      <w:r w:rsidRPr="00F13BBA">
        <w:rPr>
          <w:rFonts w:ascii="Times New Roman" w:hAnsi="Times New Roman" w:cs="Times New Roman"/>
          <w:szCs w:val="28"/>
        </w:rPr>
        <w:t>：</w:t>
      </w:r>
      <w:r w:rsidRPr="00F13BBA">
        <w:rPr>
          <w:rFonts w:ascii="Times New Roman" w:hAnsi="Times New Roman" w:cs="Times New Roman"/>
          <w:szCs w:val="28"/>
        </w:rPr>
        <w:t>2019</w:t>
      </w:r>
      <w:r w:rsidRPr="00F13BBA">
        <w:rPr>
          <w:rFonts w:ascii="Times New Roman" w:hAnsi="Times New Roman" w:cs="Times New Roman"/>
          <w:szCs w:val="28"/>
        </w:rPr>
        <w:t>年度（含部分</w:t>
      </w:r>
      <w:r w:rsidRPr="00F13BBA">
        <w:rPr>
          <w:rFonts w:ascii="Times New Roman" w:hAnsi="Times New Roman" w:cs="Times New Roman"/>
          <w:szCs w:val="28"/>
        </w:rPr>
        <w:t>2017</w:t>
      </w:r>
      <w:r w:rsidRPr="00F13BBA">
        <w:rPr>
          <w:rFonts w:ascii="Times New Roman" w:hAnsi="Times New Roman" w:cs="Times New Roman"/>
          <w:szCs w:val="28"/>
        </w:rPr>
        <w:t>、</w:t>
      </w:r>
      <w:r w:rsidRPr="00F13BBA">
        <w:rPr>
          <w:rFonts w:ascii="Times New Roman" w:hAnsi="Times New Roman" w:cs="Times New Roman"/>
          <w:szCs w:val="28"/>
        </w:rPr>
        <w:t>2018</w:t>
      </w:r>
      <w:r w:rsidRPr="00F13BBA">
        <w:rPr>
          <w:rFonts w:ascii="Times New Roman" w:hAnsi="Times New Roman" w:cs="Times New Roman"/>
          <w:szCs w:val="28"/>
        </w:rPr>
        <w:t>）在职村（社区）干部参保补助资金项目；援彝干部</w:t>
      </w:r>
      <w:r w:rsidRPr="00F13BBA">
        <w:rPr>
          <w:rFonts w:ascii="Times New Roman" w:hAnsi="Times New Roman" w:cs="Times New Roman"/>
          <w:szCs w:val="28"/>
        </w:rPr>
        <w:t>2020</w:t>
      </w:r>
      <w:r w:rsidRPr="00F13BBA">
        <w:rPr>
          <w:rFonts w:ascii="Times New Roman" w:hAnsi="Times New Roman" w:cs="Times New Roman"/>
          <w:szCs w:val="28"/>
        </w:rPr>
        <w:t>年下半年有关待遇补助资金项目；村级建制调整中离职和新任村（社区）干部过渡期兜底政策资金项目</w:t>
      </w:r>
      <w:r w:rsidR="00A810E9" w:rsidRPr="00F13BBA">
        <w:rPr>
          <w:rFonts w:ascii="Times New Roman" w:hAnsi="Times New Roman" w:cs="Times New Roman"/>
          <w:szCs w:val="28"/>
        </w:rPr>
        <w:t>补贴发放。</w:t>
      </w:r>
    </w:p>
    <w:p w14:paraId="409D44F2" w14:textId="13DE449B" w:rsidR="006C41C1" w:rsidRPr="00F13BBA" w:rsidRDefault="006C41C1" w:rsidP="00730FB4">
      <w:pPr>
        <w:ind w:firstLine="640"/>
        <w:rPr>
          <w:rFonts w:ascii="Times New Roman" w:hAnsi="Times New Roman" w:cs="Times New Roman"/>
          <w:szCs w:val="28"/>
        </w:rPr>
      </w:pPr>
      <w:r w:rsidRPr="00F13BBA">
        <w:rPr>
          <w:rFonts w:ascii="Times New Roman" w:hAnsi="Times New Roman" w:cs="Times New Roman"/>
          <w:szCs w:val="28"/>
        </w:rPr>
        <w:t>（</w:t>
      </w:r>
      <w:r w:rsidRPr="00F13BBA">
        <w:rPr>
          <w:rFonts w:ascii="Times New Roman" w:hAnsi="Times New Roman" w:cs="Times New Roman"/>
          <w:szCs w:val="28"/>
        </w:rPr>
        <w:t>2</w:t>
      </w:r>
      <w:r w:rsidRPr="00F13BBA">
        <w:rPr>
          <w:rFonts w:ascii="Times New Roman" w:hAnsi="Times New Roman" w:cs="Times New Roman"/>
          <w:szCs w:val="28"/>
        </w:rPr>
        <w:t>）</w:t>
      </w:r>
      <w:r w:rsidR="00A810E9" w:rsidRPr="00F13BBA">
        <w:rPr>
          <w:rFonts w:ascii="Times New Roman" w:hAnsi="Times New Roman" w:cs="Times New Roman"/>
          <w:szCs w:val="28"/>
        </w:rPr>
        <w:t>各</w:t>
      </w:r>
      <w:r w:rsidRPr="00F13BBA">
        <w:rPr>
          <w:rFonts w:ascii="Times New Roman" w:hAnsi="Times New Roman" w:cs="Times New Roman"/>
          <w:szCs w:val="28"/>
        </w:rPr>
        <w:t>基础设施建设与维护</w:t>
      </w:r>
      <w:r w:rsidR="00A810E9" w:rsidRPr="00F13BBA">
        <w:rPr>
          <w:rFonts w:ascii="Times New Roman" w:hAnsi="Times New Roman" w:cs="Times New Roman"/>
          <w:szCs w:val="28"/>
        </w:rPr>
        <w:t>项目建设</w:t>
      </w:r>
      <w:r w:rsidRPr="00F13BBA">
        <w:rPr>
          <w:rFonts w:ascii="Times New Roman" w:hAnsi="Times New Roman" w:cs="Times New Roman"/>
          <w:szCs w:val="28"/>
        </w:rPr>
        <w:t>：敬老院维护项目；场镇维修维护；村民小组调整优化改革</w:t>
      </w:r>
      <w:r w:rsidR="00C647DD" w:rsidRPr="00F13BBA">
        <w:rPr>
          <w:rFonts w:ascii="Times New Roman" w:hAnsi="Times New Roman" w:cs="Times New Roman"/>
          <w:szCs w:val="28"/>
        </w:rPr>
        <w:t>部门整体资金</w:t>
      </w:r>
      <w:r w:rsidRPr="00F13BBA">
        <w:rPr>
          <w:rFonts w:ascii="Times New Roman" w:hAnsi="Times New Roman" w:cs="Times New Roman"/>
          <w:szCs w:val="28"/>
        </w:rPr>
        <w:t>项目；涉改建制村基础设施补短板项目；自来水厂维修维护项目；村道维修维护项目；公租房维修项目</w:t>
      </w:r>
      <w:r w:rsidR="00A810E9" w:rsidRPr="00F13BBA">
        <w:rPr>
          <w:rFonts w:ascii="Times New Roman" w:hAnsi="Times New Roman" w:cs="Times New Roman"/>
          <w:szCs w:val="28"/>
        </w:rPr>
        <w:t>建设。</w:t>
      </w:r>
    </w:p>
    <w:p w14:paraId="6C6ACFF4" w14:textId="78E0E53D" w:rsidR="006C41C1" w:rsidRPr="00F13BBA" w:rsidRDefault="006C41C1" w:rsidP="00730FB4">
      <w:pPr>
        <w:ind w:firstLine="640"/>
        <w:rPr>
          <w:rFonts w:ascii="Times New Roman" w:hAnsi="Times New Roman" w:cs="Times New Roman"/>
          <w:szCs w:val="28"/>
        </w:rPr>
      </w:pPr>
      <w:r w:rsidRPr="00F13BBA">
        <w:rPr>
          <w:rFonts w:ascii="Times New Roman" w:hAnsi="Times New Roman" w:cs="Times New Roman"/>
          <w:szCs w:val="28"/>
        </w:rPr>
        <w:t>（</w:t>
      </w:r>
      <w:r w:rsidRPr="00F13BBA">
        <w:rPr>
          <w:rFonts w:ascii="Times New Roman" w:hAnsi="Times New Roman" w:cs="Times New Roman"/>
          <w:szCs w:val="28"/>
        </w:rPr>
        <w:t>3</w:t>
      </w:r>
      <w:r w:rsidRPr="00F13BBA">
        <w:rPr>
          <w:rFonts w:ascii="Times New Roman" w:hAnsi="Times New Roman" w:cs="Times New Roman"/>
          <w:szCs w:val="28"/>
        </w:rPr>
        <w:t>）日常办公经费以及人员经费</w:t>
      </w:r>
      <w:r w:rsidR="00A810E9" w:rsidRPr="00F13BBA">
        <w:rPr>
          <w:rFonts w:ascii="Times New Roman" w:hAnsi="Times New Roman" w:cs="Times New Roman"/>
          <w:szCs w:val="28"/>
        </w:rPr>
        <w:t>使用发放</w:t>
      </w:r>
      <w:r w:rsidRPr="00F13BBA">
        <w:rPr>
          <w:rFonts w:ascii="Times New Roman" w:hAnsi="Times New Roman" w:cs="Times New Roman"/>
          <w:szCs w:val="28"/>
        </w:rPr>
        <w:t>：党报党刊项目；弥补办公经费项目；消化暂存款</w:t>
      </w:r>
      <w:r w:rsidRPr="00F13BBA">
        <w:rPr>
          <w:rFonts w:ascii="Times New Roman" w:hAnsi="Times New Roman" w:cs="Times New Roman"/>
          <w:szCs w:val="28"/>
        </w:rPr>
        <w:t>-</w:t>
      </w:r>
      <w:r w:rsidRPr="00F13BBA">
        <w:rPr>
          <w:rFonts w:ascii="Times New Roman" w:hAnsi="Times New Roman" w:cs="Times New Roman"/>
          <w:szCs w:val="28"/>
        </w:rPr>
        <w:t>保证春节前机关运转借款项目；人员经费</w:t>
      </w:r>
      <w:r w:rsidR="00A810E9" w:rsidRPr="00F13BBA">
        <w:rPr>
          <w:rFonts w:ascii="Times New Roman" w:hAnsi="Times New Roman" w:cs="Times New Roman"/>
          <w:szCs w:val="28"/>
        </w:rPr>
        <w:t>发放等。</w:t>
      </w:r>
    </w:p>
    <w:p w14:paraId="58B8ADE3" w14:textId="0B2874AD" w:rsidR="006C41C1" w:rsidRPr="00F13BBA" w:rsidRDefault="006C41C1" w:rsidP="00730FB4">
      <w:pPr>
        <w:ind w:firstLine="640"/>
        <w:rPr>
          <w:rFonts w:ascii="Times New Roman" w:hAnsi="Times New Roman" w:cs="Times New Roman"/>
          <w:szCs w:val="28"/>
        </w:rPr>
      </w:pPr>
      <w:r w:rsidRPr="00F13BBA">
        <w:rPr>
          <w:rFonts w:ascii="Times New Roman" w:hAnsi="Times New Roman" w:cs="Times New Roman"/>
          <w:szCs w:val="28"/>
        </w:rPr>
        <w:t>（</w:t>
      </w:r>
      <w:r w:rsidR="00926B8C" w:rsidRPr="00F13BBA">
        <w:rPr>
          <w:rFonts w:ascii="Times New Roman" w:hAnsi="Times New Roman" w:cs="Times New Roman"/>
          <w:szCs w:val="28"/>
        </w:rPr>
        <w:t>4</w:t>
      </w:r>
      <w:r w:rsidRPr="00F13BBA">
        <w:rPr>
          <w:rFonts w:ascii="Times New Roman" w:hAnsi="Times New Roman" w:cs="Times New Roman"/>
          <w:szCs w:val="28"/>
        </w:rPr>
        <w:t>）部门职能建设与完善：基层武装部规范化建设项目；应对疫情稳定经济增长</w:t>
      </w:r>
      <w:r w:rsidR="00C647DD" w:rsidRPr="00F13BBA">
        <w:rPr>
          <w:rFonts w:ascii="Times New Roman" w:hAnsi="Times New Roman" w:cs="Times New Roman"/>
          <w:szCs w:val="28"/>
        </w:rPr>
        <w:t>部门整体资金</w:t>
      </w:r>
      <w:r w:rsidRPr="00F13BBA">
        <w:rPr>
          <w:rFonts w:ascii="Times New Roman" w:hAnsi="Times New Roman" w:cs="Times New Roman"/>
          <w:szCs w:val="28"/>
        </w:rPr>
        <w:t>项目；卞家坪地质灾害点避险安置群众经费项目；应急处置及应急物资补充采购专项</w:t>
      </w:r>
      <w:r w:rsidR="00C647DD" w:rsidRPr="00F13BBA">
        <w:rPr>
          <w:rFonts w:ascii="Times New Roman" w:hAnsi="Times New Roman" w:cs="Times New Roman"/>
          <w:szCs w:val="28"/>
        </w:rPr>
        <w:t>部门整体资金</w:t>
      </w:r>
      <w:r w:rsidRPr="00F13BBA">
        <w:rPr>
          <w:rFonts w:ascii="Times New Roman" w:hAnsi="Times New Roman" w:cs="Times New Roman"/>
          <w:szCs w:val="28"/>
        </w:rPr>
        <w:t>项目；新冠肺炎防控制资金；防疫一线补助</w:t>
      </w:r>
      <w:r w:rsidR="00A810E9" w:rsidRPr="00F13BBA">
        <w:rPr>
          <w:rFonts w:ascii="Times New Roman" w:hAnsi="Times New Roman" w:cs="Times New Roman"/>
          <w:szCs w:val="28"/>
        </w:rPr>
        <w:t>等</w:t>
      </w:r>
      <w:r w:rsidRPr="00F13BBA">
        <w:rPr>
          <w:rFonts w:ascii="Times New Roman" w:hAnsi="Times New Roman" w:cs="Times New Roman"/>
          <w:szCs w:val="28"/>
        </w:rPr>
        <w:t>。</w:t>
      </w:r>
    </w:p>
    <w:p w14:paraId="3FF3CD09" w14:textId="62E9178F" w:rsidR="006C41C1" w:rsidRPr="00F13BBA" w:rsidRDefault="006C41C1" w:rsidP="00730FB4">
      <w:pPr>
        <w:ind w:firstLine="640"/>
        <w:rPr>
          <w:rFonts w:ascii="Times New Roman" w:hAnsi="Times New Roman" w:cs="Times New Roman"/>
          <w:szCs w:val="28"/>
        </w:rPr>
      </w:pPr>
      <w:r w:rsidRPr="00F13BBA">
        <w:rPr>
          <w:rFonts w:ascii="Times New Roman" w:hAnsi="Times New Roman" w:cs="Times New Roman"/>
          <w:szCs w:val="28"/>
        </w:rPr>
        <w:t>（</w:t>
      </w:r>
      <w:r w:rsidR="00926B8C" w:rsidRPr="00F13BBA">
        <w:rPr>
          <w:rFonts w:ascii="Times New Roman" w:hAnsi="Times New Roman" w:cs="Times New Roman"/>
          <w:szCs w:val="28"/>
        </w:rPr>
        <w:t>5</w:t>
      </w:r>
      <w:r w:rsidRPr="00F13BBA">
        <w:rPr>
          <w:rFonts w:ascii="Times New Roman" w:hAnsi="Times New Roman" w:cs="Times New Roman"/>
          <w:szCs w:val="28"/>
        </w:rPr>
        <w:t>）企业用地遗留问题以及村民土地租金</w:t>
      </w:r>
      <w:r w:rsidR="00A810E9" w:rsidRPr="00F13BBA">
        <w:rPr>
          <w:rFonts w:ascii="Times New Roman" w:hAnsi="Times New Roman" w:cs="Times New Roman"/>
          <w:szCs w:val="28"/>
        </w:rPr>
        <w:t>项目</w:t>
      </w:r>
      <w:r w:rsidRPr="00F13BBA">
        <w:rPr>
          <w:rFonts w:ascii="Times New Roman" w:hAnsi="Times New Roman" w:cs="Times New Roman"/>
          <w:szCs w:val="28"/>
        </w:rPr>
        <w:t>：牧原项目拟用地块遗留问题</w:t>
      </w:r>
      <w:r w:rsidR="00C647DD" w:rsidRPr="00F13BBA">
        <w:rPr>
          <w:rFonts w:ascii="Times New Roman" w:hAnsi="Times New Roman" w:cs="Times New Roman"/>
          <w:szCs w:val="28"/>
        </w:rPr>
        <w:t>部门整体资金</w:t>
      </w:r>
      <w:r w:rsidRPr="00F13BBA">
        <w:rPr>
          <w:rFonts w:ascii="Times New Roman" w:hAnsi="Times New Roman" w:cs="Times New Roman"/>
          <w:szCs w:val="28"/>
        </w:rPr>
        <w:t>项目；新和村</w:t>
      </w:r>
      <w:r w:rsidRPr="00F13BBA">
        <w:rPr>
          <w:rFonts w:ascii="Times New Roman" w:hAnsi="Times New Roman" w:cs="Times New Roman"/>
          <w:szCs w:val="28"/>
        </w:rPr>
        <w:t>15</w:t>
      </w:r>
      <w:r w:rsidRPr="00F13BBA">
        <w:rPr>
          <w:rFonts w:ascii="Times New Roman" w:hAnsi="Times New Roman" w:cs="Times New Roman"/>
          <w:szCs w:val="28"/>
        </w:rPr>
        <w:t>组土地租金项目</w:t>
      </w:r>
      <w:r w:rsidR="00A810E9" w:rsidRPr="00F13BBA">
        <w:rPr>
          <w:rFonts w:ascii="Times New Roman" w:hAnsi="Times New Roman" w:cs="Times New Roman"/>
          <w:szCs w:val="28"/>
        </w:rPr>
        <w:t>。</w:t>
      </w:r>
    </w:p>
    <w:p w14:paraId="070D9782" w14:textId="12F2AC4A" w:rsidR="006C41C1" w:rsidRPr="00F13BBA" w:rsidRDefault="006C41C1" w:rsidP="00730FB4">
      <w:pPr>
        <w:pStyle w:val="3"/>
        <w:ind w:firstLineChars="200" w:firstLine="643"/>
        <w:rPr>
          <w:rFonts w:ascii="Times New Roman" w:hAnsi="Times New Roman" w:cs="Times New Roman"/>
        </w:rPr>
      </w:pPr>
      <w:bookmarkStart w:id="6" w:name="_Toc77924518"/>
      <w:r w:rsidRPr="00F13BBA">
        <w:rPr>
          <w:rFonts w:ascii="Times New Roman" w:hAnsi="Times New Roman" w:cs="Times New Roman"/>
        </w:rPr>
        <w:t>2.</w:t>
      </w:r>
      <w:r w:rsidR="0018196E" w:rsidRPr="00F13BBA">
        <w:rPr>
          <w:rFonts w:ascii="Times New Roman" w:hAnsi="Times New Roman" w:cs="Times New Roman"/>
        </w:rPr>
        <w:t>年度</w:t>
      </w:r>
      <w:r w:rsidRPr="00F13BBA">
        <w:rPr>
          <w:rFonts w:ascii="Times New Roman" w:hAnsi="Times New Roman" w:cs="Times New Roman"/>
        </w:rPr>
        <w:t>重点工作内容</w:t>
      </w:r>
      <w:bookmarkEnd w:id="6"/>
    </w:p>
    <w:p w14:paraId="2F7A0369" w14:textId="23EC2CAE" w:rsidR="006C41C1" w:rsidRPr="00F13BBA" w:rsidRDefault="006C41C1" w:rsidP="00730FB4">
      <w:pPr>
        <w:ind w:firstLine="560"/>
        <w:rPr>
          <w:rFonts w:ascii="Times New Roman" w:hAnsi="Times New Roman" w:cs="Times New Roman"/>
          <w:lang w:val="zh-CN"/>
        </w:rPr>
      </w:pPr>
      <w:r w:rsidRPr="00F13BBA">
        <w:rPr>
          <w:rFonts w:ascii="Times New Roman" w:hAnsi="Times New Roman" w:cs="Times New Roman"/>
        </w:rPr>
        <w:t>2020</w:t>
      </w:r>
      <w:r w:rsidRPr="00F13BBA">
        <w:rPr>
          <w:rFonts w:ascii="Times New Roman" w:hAnsi="Times New Roman" w:cs="Times New Roman"/>
        </w:rPr>
        <w:t>年广济镇重点工作内容为：广济镇政府部门整体重</w:t>
      </w:r>
      <w:r w:rsidRPr="00F13BBA">
        <w:rPr>
          <w:rFonts w:ascii="Times New Roman" w:hAnsi="Times New Roman" w:cs="Times New Roman"/>
        </w:rPr>
        <w:lastRenderedPageBreak/>
        <w:t>点工作内容</w:t>
      </w:r>
      <w:r w:rsidR="00E66EBA" w:rsidRPr="00F13BBA">
        <w:rPr>
          <w:rFonts w:ascii="Times New Roman" w:hAnsi="Times New Roman" w:cs="Times New Roman"/>
        </w:rPr>
        <w:t>主要有：</w:t>
      </w:r>
      <w:r w:rsidRPr="00F13BBA">
        <w:rPr>
          <w:rFonts w:ascii="Times New Roman" w:hAnsi="Times New Roman" w:cs="Times New Roman"/>
        </w:rPr>
        <w:t>消化暂存款</w:t>
      </w:r>
      <w:r w:rsidRPr="00F13BBA">
        <w:rPr>
          <w:rFonts w:ascii="Times New Roman" w:hAnsi="Times New Roman" w:cs="Times New Roman"/>
        </w:rPr>
        <w:t>-</w:t>
      </w:r>
      <w:r w:rsidRPr="00F13BBA">
        <w:rPr>
          <w:rFonts w:ascii="Times New Roman" w:hAnsi="Times New Roman" w:cs="Times New Roman"/>
        </w:rPr>
        <w:t>保证机关运转借款项目、</w:t>
      </w:r>
      <w:r w:rsidRPr="00F13BBA">
        <w:rPr>
          <w:rFonts w:ascii="Times New Roman" w:hAnsi="Times New Roman" w:cs="Times New Roman"/>
          <w:lang w:val="zh-CN"/>
        </w:rPr>
        <w:t>牧原项目拟用地块遗留问题</w:t>
      </w:r>
      <w:r w:rsidR="00C647DD" w:rsidRPr="00F13BBA">
        <w:rPr>
          <w:rFonts w:ascii="Times New Roman" w:hAnsi="Times New Roman" w:cs="Times New Roman"/>
          <w:lang w:val="zh-CN"/>
        </w:rPr>
        <w:t>部门整体资金</w:t>
      </w:r>
      <w:r w:rsidRPr="00F13BBA">
        <w:rPr>
          <w:rFonts w:ascii="Times New Roman" w:hAnsi="Times New Roman" w:cs="Times New Roman"/>
          <w:lang w:val="zh-CN"/>
        </w:rPr>
        <w:t>、卞家坪地质灾害点避险安置群众经费、涉改建制村基础设施补短板项目。</w:t>
      </w:r>
    </w:p>
    <w:p w14:paraId="27E30171" w14:textId="240F0C1D" w:rsidR="00B74888" w:rsidRPr="00F13BBA" w:rsidRDefault="00B74888" w:rsidP="00730FB4">
      <w:pPr>
        <w:pStyle w:val="1"/>
        <w:ind w:firstLineChars="62" w:firstLine="198"/>
        <w:rPr>
          <w:rFonts w:ascii="Times New Roman" w:hAnsi="Times New Roman" w:cs="Times New Roman"/>
        </w:rPr>
      </w:pPr>
      <w:bookmarkStart w:id="7" w:name="_Toc77924519"/>
      <w:r w:rsidRPr="00F13BBA">
        <w:rPr>
          <w:rFonts w:ascii="Times New Roman" w:hAnsi="Times New Roman" w:cs="Times New Roman"/>
        </w:rPr>
        <w:t>二、预算管理情况</w:t>
      </w:r>
      <w:bookmarkEnd w:id="7"/>
    </w:p>
    <w:p w14:paraId="4E950B7E" w14:textId="5489E25E" w:rsidR="00E66EBA" w:rsidRPr="00F13BBA" w:rsidRDefault="00E66EBA" w:rsidP="00730FB4">
      <w:pPr>
        <w:ind w:firstLine="640"/>
        <w:rPr>
          <w:rFonts w:ascii="Times New Roman" w:hAnsi="Times New Roman" w:cs="Times New Roman"/>
        </w:rPr>
      </w:pPr>
      <w:r w:rsidRPr="00F13BBA">
        <w:rPr>
          <w:rFonts w:ascii="Times New Roman" w:hAnsi="Times New Roman" w:cs="Times New Roman"/>
        </w:rPr>
        <w:t>在预算管理指标上，设定预算编制和预算执行两个方面。总体而言，预算编制</w:t>
      </w:r>
      <w:r w:rsidR="00CC3F62" w:rsidRPr="00F13BBA">
        <w:rPr>
          <w:rFonts w:ascii="Times New Roman" w:hAnsi="Times New Roman" w:cs="Times New Roman"/>
        </w:rPr>
        <w:t>相对</w:t>
      </w:r>
      <w:r w:rsidRPr="00F13BBA">
        <w:rPr>
          <w:rFonts w:ascii="Times New Roman" w:hAnsi="Times New Roman" w:cs="Times New Roman"/>
        </w:rPr>
        <w:t>较好</w:t>
      </w:r>
      <w:r w:rsidR="00CC3F62" w:rsidRPr="00F13BBA">
        <w:rPr>
          <w:rFonts w:ascii="Times New Roman" w:hAnsi="Times New Roman" w:cs="Times New Roman"/>
        </w:rPr>
        <w:t>，执行进度有待提高</w:t>
      </w:r>
      <w:r w:rsidRPr="00F13BBA">
        <w:rPr>
          <w:rFonts w:ascii="Times New Roman" w:hAnsi="Times New Roman" w:cs="Times New Roman"/>
        </w:rPr>
        <w:t>。</w:t>
      </w:r>
    </w:p>
    <w:p w14:paraId="46E6BD29" w14:textId="77777777" w:rsidR="00E66EBA" w:rsidRPr="00F13BBA" w:rsidRDefault="00E66EBA" w:rsidP="00730FB4">
      <w:pPr>
        <w:jc w:val="center"/>
        <w:rPr>
          <w:rFonts w:ascii="Times New Roman" w:eastAsia="幼圆" w:hAnsi="Times New Roman" w:cs="Times New Roman"/>
          <w:b/>
          <w:sz w:val="28"/>
          <w:szCs w:val="32"/>
        </w:rPr>
      </w:pPr>
      <w:r w:rsidRPr="00F13BBA">
        <w:rPr>
          <w:rFonts w:ascii="Times New Roman" w:eastAsia="幼圆" w:hAnsi="Times New Roman" w:cs="Times New Roman"/>
          <w:b/>
          <w:sz w:val="28"/>
          <w:szCs w:val="32"/>
        </w:rPr>
        <w:t>附表</w:t>
      </w:r>
      <w:r w:rsidRPr="00F13BBA">
        <w:rPr>
          <w:rFonts w:ascii="Times New Roman" w:eastAsia="幼圆" w:hAnsi="Times New Roman" w:cs="Times New Roman"/>
          <w:b/>
          <w:sz w:val="28"/>
          <w:szCs w:val="32"/>
        </w:rPr>
        <w:t xml:space="preserve"> </w:t>
      </w:r>
      <w:r w:rsidRPr="00F13BBA">
        <w:rPr>
          <w:rFonts w:ascii="Times New Roman" w:eastAsia="幼圆" w:hAnsi="Times New Roman" w:cs="Times New Roman"/>
          <w:b/>
          <w:sz w:val="28"/>
          <w:szCs w:val="32"/>
        </w:rPr>
        <w:t>预算管理指标得分情况</w:t>
      </w:r>
    </w:p>
    <w:tbl>
      <w:tblPr>
        <w:tblW w:w="5000" w:type="pct"/>
        <w:tblLayout w:type="fixed"/>
        <w:tblLook w:val="04A0" w:firstRow="1" w:lastRow="0" w:firstColumn="1" w:lastColumn="0" w:noHBand="0" w:noVBand="1"/>
      </w:tblPr>
      <w:tblGrid>
        <w:gridCol w:w="1305"/>
        <w:gridCol w:w="2038"/>
        <w:gridCol w:w="2476"/>
        <w:gridCol w:w="869"/>
        <w:gridCol w:w="770"/>
        <w:gridCol w:w="1064"/>
      </w:tblGrid>
      <w:tr w:rsidR="00E66EBA" w:rsidRPr="00F13BBA" w14:paraId="4A08E6AC" w14:textId="77777777" w:rsidTr="00B66D1D">
        <w:trPr>
          <w:trHeight w:val="288"/>
          <w:tblHeader/>
        </w:trPr>
        <w:tc>
          <w:tcPr>
            <w:tcW w:w="765" w:type="pct"/>
            <w:tcBorders>
              <w:top w:val="single" w:sz="4" w:space="0" w:color="auto"/>
              <w:left w:val="single" w:sz="4" w:space="0" w:color="auto"/>
              <w:bottom w:val="single" w:sz="4" w:space="0" w:color="auto"/>
              <w:right w:val="single" w:sz="4" w:space="0" w:color="auto"/>
            </w:tcBorders>
            <w:shd w:val="clear" w:color="000000" w:fill="00516B"/>
            <w:vAlign w:val="center"/>
            <w:hideMark/>
          </w:tcPr>
          <w:p w14:paraId="1CF3A650" w14:textId="77777777" w:rsidR="00E66EBA" w:rsidRPr="00F13BBA" w:rsidRDefault="00E66EBA" w:rsidP="00730FB4">
            <w:pPr>
              <w:widowControl/>
              <w:jc w:val="center"/>
              <w:rPr>
                <w:rFonts w:ascii="Times New Roman" w:eastAsia="宋体" w:hAnsi="Times New Roman" w:cs="Times New Roman"/>
                <w:b/>
                <w:bCs/>
                <w:color w:val="FFFFFF"/>
                <w:kern w:val="0"/>
                <w:sz w:val="20"/>
                <w:szCs w:val="20"/>
              </w:rPr>
            </w:pPr>
            <w:r w:rsidRPr="00F13BBA">
              <w:rPr>
                <w:rFonts w:ascii="Times New Roman" w:eastAsia="宋体" w:hAnsi="Times New Roman" w:cs="Times New Roman"/>
                <w:b/>
                <w:bCs/>
                <w:color w:val="FFFFFF"/>
                <w:kern w:val="0"/>
                <w:sz w:val="20"/>
                <w:szCs w:val="20"/>
              </w:rPr>
              <w:t>一级指标</w:t>
            </w:r>
          </w:p>
        </w:tc>
        <w:tc>
          <w:tcPr>
            <w:tcW w:w="1195" w:type="pct"/>
            <w:tcBorders>
              <w:top w:val="single" w:sz="4" w:space="0" w:color="auto"/>
              <w:left w:val="nil"/>
              <w:bottom w:val="single" w:sz="4" w:space="0" w:color="auto"/>
              <w:right w:val="single" w:sz="4" w:space="0" w:color="auto"/>
            </w:tcBorders>
            <w:shd w:val="clear" w:color="000000" w:fill="00516B"/>
            <w:noWrap/>
            <w:vAlign w:val="center"/>
            <w:hideMark/>
          </w:tcPr>
          <w:p w14:paraId="4A400B6D" w14:textId="77777777" w:rsidR="00E66EBA" w:rsidRPr="00F13BBA" w:rsidRDefault="00E66EBA" w:rsidP="00730FB4">
            <w:pPr>
              <w:widowControl/>
              <w:jc w:val="center"/>
              <w:rPr>
                <w:rFonts w:ascii="Times New Roman" w:eastAsia="宋体" w:hAnsi="Times New Roman" w:cs="Times New Roman"/>
                <w:b/>
                <w:bCs/>
                <w:color w:val="FFFFFF"/>
                <w:kern w:val="0"/>
                <w:sz w:val="20"/>
                <w:szCs w:val="20"/>
              </w:rPr>
            </w:pPr>
            <w:r w:rsidRPr="00F13BBA">
              <w:rPr>
                <w:rFonts w:ascii="Times New Roman" w:eastAsia="宋体" w:hAnsi="Times New Roman" w:cs="Times New Roman"/>
                <w:b/>
                <w:bCs/>
                <w:color w:val="FFFFFF"/>
                <w:kern w:val="0"/>
                <w:sz w:val="20"/>
                <w:szCs w:val="20"/>
              </w:rPr>
              <w:t>二级指标</w:t>
            </w:r>
          </w:p>
        </w:tc>
        <w:tc>
          <w:tcPr>
            <w:tcW w:w="1453" w:type="pct"/>
            <w:tcBorders>
              <w:top w:val="single" w:sz="4" w:space="0" w:color="auto"/>
              <w:left w:val="nil"/>
              <w:bottom w:val="single" w:sz="4" w:space="0" w:color="auto"/>
              <w:right w:val="single" w:sz="4" w:space="0" w:color="auto"/>
            </w:tcBorders>
            <w:shd w:val="clear" w:color="000000" w:fill="00516B"/>
            <w:noWrap/>
            <w:vAlign w:val="center"/>
            <w:hideMark/>
          </w:tcPr>
          <w:p w14:paraId="16032F90" w14:textId="77777777" w:rsidR="00E66EBA" w:rsidRPr="00F13BBA" w:rsidRDefault="00E66EBA" w:rsidP="00730FB4">
            <w:pPr>
              <w:widowControl/>
              <w:jc w:val="center"/>
              <w:rPr>
                <w:rFonts w:ascii="Times New Roman" w:eastAsia="宋体" w:hAnsi="Times New Roman" w:cs="Times New Roman"/>
                <w:b/>
                <w:bCs/>
                <w:color w:val="FFFFFF"/>
                <w:kern w:val="0"/>
                <w:sz w:val="20"/>
                <w:szCs w:val="20"/>
              </w:rPr>
            </w:pPr>
            <w:r w:rsidRPr="00F13BBA">
              <w:rPr>
                <w:rFonts w:ascii="Times New Roman" w:eastAsia="宋体" w:hAnsi="Times New Roman" w:cs="Times New Roman"/>
                <w:b/>
                <w:bCs/>
                <w:color w:val="FFFFFF"/>
                <w:kern w:val="0"/>
                <w:sz w:val="20"/>
                <w:szCs w:val="20"/>
              </w:rPr>
              <w:t>三级指标</w:t>
            </w:r>
          </w:p>
        </w:tc>
        <w:tc>
          <w:tcPr>
            <w:tcW w:w="510" w:type="pct"/>
            <w:tcBorders>
              <w:top w:val="single" w:sz="4" w:space="0" w:color="auto"/>
              <w:left w:val="nil"/>
              <w:bottom w:val="single" w:sz="4" w:space="0" w:color="auto"/>
              <w:right w:val="single" w:sz="4" w:space="0" w:color="auto"/>
            </w:tcBorders>
            <w:shd w:val="clear" w:color="000000" w:fill="00516B"/>
            <w:vAlign w:val="center"/>
            <w:hideMark/>
          </w:tcPr>
          <w:p w14:paraId="13446E6C" w14:textId="77777777" w:rsidR="00E66EBA" w:rsidRPr="00F13BBA" w:rsidRDefault="00E66EBA" w:rsidP="00730FB4">
            <w:pPr>
              <w:widowControl/>
              <w:jc w:val="center"/>
              <w:rPr>
                <w:rFonts w:ascii="Times New Roman" w:eastAsia="宋体" w:hAnsi="Times New Roman" w:cs="Times New Roman"/>
                <w:b/>
                <w:bCs/>
                <w:color w:val="FFFFFF"/>
                <w:kern w:val="0"/>
                <w:sz w:val="20"/>
                <w:szCs w:val="20"/>
              </w:rPr>
            </w:pPr>
            <w:r w:rsidRPr="00F13BBA">
              <w:rPr>
                <w:rFonts w:ascii="Times New Roman" w:eastAsia="宋体" w:hAnsi="Times New Roman" w:cs="Times New Roman"/>
                <w:b/>
                <w:bCs/>
                <w:color w:val="FFFFFF"/>
                <w:kern w:val="0"/>
                <w:sz w:val="20"/>
                <w:szCs w:val="20"/>
              </w:rPr>
              <w:t>分值</w:t>
            </w:r>
          </w:p>
        </w:tc>
        <w:tc>
          <w:tcPr>
            <w:tcW w:w="452" w:type="pct"/>
            <w:tcBorders>
              <w:top w:val="single" w:sz="4" w:space="0" w:color="auto"/>
              <w:left w:val="nil"/>
              <w:bottom w:val="single" w:sz="4" w:space="0" w:color="auto"/>
              <w:right w:val="single" w:sz="4" w:space="0" w:color="auto"/>
            </w:tcBorders>
            <w:shd w:val="clear" w:color="000000" w:fill="00516B"/>
            <w:vAlign w:val="center"/>
            <w:hideMark/>
          </w:tcPr>
          <w:p w14:paraId="434CE72C" w14:textId="77777777" w:rsidR="00E66EBA" w:rsidRPr="00F13BBA" w:rsidRDefault="00E66EBA" w:rsidP="00730FB4">
            <w:pPr>
              <w:widowControl/>
              <w:jc w:val="center"/>
              <w:rPr>
                <w:rFonts w:ascii="Times New Roman" w:eastAsia="宋体" w:hAnsi="Times New Roman" w:cs="Times New Roman"/>
                <w:b/>
                <w:bCs/>
                <w:color w:val="FFFFFF"/>
                <w:kern w:val="0"/>
                <w:sz w:val="20"/>
                <w:szCs w:val="20"/>
              </w:rPr>
            </w:pPr>
            <w:r w:rsidRPr="00F13BBA">
              <w:rPr>
                <w:rFonts w:ascii="Times New Roman" w:eastAsia="宋体" w:hAnsi="Times New Roman" w:cs="Times New Roman"/>
                <w:b/>
                <w:bCs/>
                <w:color w:val="FFFFFF"/>
                <w:kern w:val="0"/>
                <w:sz w:val="20"/>
                <w:szCs w:val="20"/>
              </w:rPr>
              <w:t>得分</w:t>
            </w:r>
          </w:p>
        </w:tc>
        <w:tc>
          <w:tcPr>
            <w:tcW w:w="624" w:type="pct"/>
            <w:tcBorders>
              <w:top w:val="single" w:sz="4" w:space="0" w:color="auto"/>
              <w:left w:val="nil"/>
              <w:bottom w:val="single" w:sz="4" w:space="0" w:color="auto"/>
              <w:right w:val="single" w:sz="4" w:space="0" w:color="auto"/>
            </w:tcBorders>
            <w:shd w:val="clear" w:color="000000" w:fill="00516B"/>
            <w:vAlign w:val="center"/>
            <w:hideMark/>
          </w:tcPr>
          <w:p w14:paraId="784D56D3" w14:textId="77777777" w:rsidR="00E66EBA" w:rsidRPr="00F13BBA" w:rsidRDefault="00E66EBA" w:rsidP="00730FB4">
            <w:pPr>
              <w:widowControl/>
              <w:jc w:val="center"/>
              <w:rPr>
                <w:rFonts w:ascii="Times New Roman" w:eastAsia="宋体" w:hAnsi="Times New Roman" w:cs="Times New Roman"/>
                <w:b/>
                <w:bCs/>
                <w:color w:val="FFFFFF"/>
                <w:kern w:val="0"/>
                <w:sz w:val="20"/>
                <w:szCs w:val="20"/>
              </w:rPr>
            </w:pPr>
            <w:r w:rsidRPr="00F13BBA">
              <w:rPr>
                <w:rFonts w:ascii="Times New Roman" w:eastAsia="宋体" w:hAnsi="Times New Roman" w:cs="Times New Roman"/>
                <w:b/>
                <w:bCs/>
                <w:color w:val="FFFFFF"/>
                <w:kern w:val="0"/>
                <w:sz w:val="20"/>
                <w:szCs w:val="20"/>
              </w:rPr>
              <w:t>得分率</w:t>
            </w:r>
          </w:p>
        </w:tc>
      </w:tr>
      <w:tr w:rsidR="00E66EBA" w:rsidRPr="00F13BBA" w14:paraId="59633AE2" w14:textId="77777777" w:rsidTr="00B66D1D">
        <w:trPr>
          <w:trHeight w:val="288"/>
        </w:trPr>
        <w:tc>
          <w:tcPr>
            <w:tcW w:w="765" w:type="pct"/>
            <w:vMerge w:val="restart"/>
            <w:tcBorders>
              <w:top w:val="single" w:sz="4" w:space="0" w:color="auto"/>
              <w:left w:val="single" w:sz="4" w:space="0" w:color="auto"/>
              <w:right w:val="single" w:sz="4" w:space="0" w:color="auto"/>
            </w:tcBorders>
            <w:shd w:val="clear" w:color="auto" w:fill="auto"/>
            <w:vAlign w:val="center"/>
            <w:hideMark/>
          </w:tcPr>
          <w:p w14:paraId="52861E70" w14:textId="77777777" w:rsidR="00E66EBA" w:rsidRPr="00F13BBA" w:rsidRDefault="00E66EBA" w:rsidP="00730FB4">
            <w:pPr>
              <w:widowControl/>
              <w:jc w:val="center"/>
              <w:rPr>
                <w:rFonts w:ascii="Times New Roman" w:eastAsia="宋体" w:hAnsi="Times New Roman" w:cs="Times New Roman"/>
                <w:kern w:val="0"/>
                <w:sz w:val="20"/>
                <w:szCs w:val="20"/>
              </w:rPr>
            </w:pPr>
            <w:r w:rsidRPr="00F13BBA">
              <w:rPr>
                <w:rFonts w:ascii="Times New Roman" w:eastAsia="宋体" w:hAnsi="Times New Roman" w:cs="Times New Roman"/>
                <w:kern w:val="0"/>
                <w:sz w:val="20"/>
                <w:szCs w:val="20"/>
              </w:rPr>
              <w:t>预算管理</w:t>
            </w:r>
          </w:p>
          <w:p w14:paraId="7E4A933D" w14:textId="77777777" w:rsidR="00E66EBA" w:rsidRPr="00F13BBA" w:rsidRDefault="00E66EBA" w:rsidP="00730FB4">
            <w:pPr>
              <w:widowControl/>
              <w:jc w:val="center"/>
              <w:rPr>
                <w:rFonts w:ascii="Times New Roman" w:eastAsia="宋体" w:hAnsi="Times New Roman" w:cs="Times New Roman"/>
                <w:kern w:val="0"/>
                <w:sz w:val="20"/>
                <w:szCs w:val="20"/>
              </w:rPr>
            </w:pPr>
            <w:r w:rsidRPr="00F13BBA">
              <w:rPr>
                <w:rFonts w:ascii="Times New Roman" w:eastAsia="宋体" w:hAnsi="Times New Roman" w:cs="Times New Roman"/>
                <w:kern w:val="0"/>
                <w:sz w:val="20"/>
                <w:szCs w:val="20"/>
              </w:rPr>
              <w:t>（</w:t>
            </w:r>
            <w:r w:rsidRPr="00F13BBA">
              <w:rPr>
                <w:rFonts w:ascii="Times New Roman" w:eastAsia="宋体" w:hAnsi="Times New Roman" w:cs="Times New Roman"/>
                <w:kern w:val="0"/>
                <w:sz w:val="20"/>
                <w:szCs w:val="20"/>
              </w:rPr>
              <w:t>10</w:t>
            </w:r>
            <w:r w:rsidRPr="00F13BBA">
              <w:rPr>
                <w:rFonts w:ascii="Times New Roman" w:eastAsia="宋体" w:hAnsi="Times New Roman" w:cs="Times New Roman"/>
                <w:kern w:val="0"/>
                <w:sz w:val="20"/>
                <w:szCs w:val="20"/>
              </w:rPr>
              <w:t>分）</w:t>
            </w:r>
          </w:p>
        </w:tc>
        <w:tc>
          <w:tcPr>
            <w:tcW w:w="1195" w:type="pct"/>
            <w:tcBorders>
              <w:top w:val="single" w:sz="4" w:space="0" w:color="auto"/>
              <w:left w:val="nil"/>
              <w:bottom w:val="single" w:sz="4" w:space="0" w:color="auto"/>
              <w:right w:val="single" w:sz="4" w:space="0" w:color="auto"/>
            </w:tcBorders>
            <w:shd w:val="clear" w:color="auto" w:fill="auto"/>
            <w:noWrap/>
            <w:vAlign w:val="center"/>
            <w:hideMark/>
          </w:tcPr>
          <w:p w14:paraId="0DFF8239" w14:textId="77777777" w:rsidR="00E66EBA" w:rsidRPr="00F13BBA" w:rsidRDefault="00E66EBA" w:rsidP="00730FB4">
            <w:pPr>
              <w:widowControl/>
              <w:jc w:val="center"/>
              <w:rPr>
                <w:rFonts w:ascii="Times New Roman" w:eastAsia="宋体" w:hAnsi="Times New Roman" w:cs="Times New Roman"/>
                <w:kern w:val="0"/>
                <w:sz w:val="20"/>
                <w:szCs w:val="20"/>
              </w:rPr>
            </w:pPr>
            <w:r w:rsidRPr="00F13BBA">
              <w:rPr>
                <w:rFonts w:ascii="Times New Roman" w:eastAsia="宋体" w:hAnsi="Times New Roman" w:cs="Times New Roman"/>
                <w:kern w:val="0"/>
                <w:sz w:val="20"/>
                <w:szCs w:val="20"/>
              </w:rPr>
              <w:t>预算编制</w:t>
            </w:r>
          </w:p>
        </w:tc>
        <w:tc>
          <w:tcPr>
            <w:tcW w:w="1453" w:type="pct"/>
            <w:tcBorders>
              <w:top w:val="single" w:sz="4" w:space="0" w:color="auto"/>
              <w:left w:val="nil"/>
              <w:bottom w:val="single" w:sz="4" w:space="0" w:color="auto"/>
              <w:right w:val="single" w:sz="4" w:space="0" w:color="auto"/>
            </w:tcBorders>
            <w:shd w:val="clear" w:color="auto" w:fill="auto"/>
            <w:vAlign w:val="center"/>
            <w:hideMark/>
          </w:tcPr>
          <w:p w14:paraId="1E339050" w14:textId="77777777" w:rsidR="00E66EBA" w:rsidRPr="00F13BBA" w:rsidRDefault="00E66EBA" w:rsidP="00730FB4">
            <w:pPr>
              <w:widowControl/>
              <w:jc w:val="center"/>
              <w:rPr>
                <w:rFonts w:ascii="Times New Roman" w:eastAsia="宋体" w:hAnsi="Times New Roman" w:cs="Times New Roman"/>
                <w:kern w:val="0"/>
                <w:sz w:val="20"/>
                <w:szCs w:val="20"/>
              </w:rPr>
            </w:pPr>
            <w:r w:rsidRPr="00F13BBA">
              <w:rPr>
                <w:rFonts w:ascii="Times New Roman" w:eastAsia="宋体" w:hAnsi="Times New Roman" w:cs="Times New Roman"/>
                <w:kern w:val="0"/>
                <w:sz w:val="20"/>
                <w:szCs w:val="20"/>
              </w:rPr>
              <w:t>预算安排准确性</w:t>
            </w:r>
          </w:p>
        </w:tc>
        <w:tc>
          <w:tcPr>
            <w:tcW w:w="510" w:type="pct"/>
            <w:tcBorders>
              <w:top w:val="single" w:sz="4" w:space="0" w:color="auto"/>
              <w:left w:val="nil"/>
              <w:bottom w:val="single" w:sz="4" w:space="0" w:color="auto"/>
              <w:right w:val="single" w:sz="4" w:space="0" w:color="auto"/>
            </w:tcBorders>
            <w:shd w:val="clear" w:color="auto" w:fill="auto"/>
            <w:vAlign w:val="center"/>
            <w:hideMark/>
          </w:tcPr>
          <w:p w14:paraId="3B340B1B" w14:textId="77777777" w:rsidR="00E66EBA" w:rsidRPr="00F13BBA" w:rsidRDefault="00E66EBA" w:rsidP="00730FB4">
            <w:pPr>
              <w:widowControl/>
              <w:jc w:val="center"/>
              <w:rPr>
                <w:rFonts w:ascii="Times New Roman" w:eastAsia="宋体" w:hAnsi="Times New Roman" w:cs="Times New Roman"/>
                <w:kern w:val="0"/>
                <w:sz w:val="20"/>
                <w:szCs w:val="20"/>
              </w:rPr>
            </w:pPr>
            <w:r w:rsidRPr="00F13BBA">
              <w:rPr>
                <w:rFonts w:ascii="Times New Roman" w:eastAsia="宋体" w:hAnsi="Times New Roman" w:cs="Times New Roman"/>
                <w:kern w:val="0"/>
                <w:sz w:val="20"/>
                <w:szCs w:val="20"/>
              </w:rPr>
              <w:t>5.00</w:t>
            </w:r>
          </w:p>
        </w:tc>
        <w:tc>
          <w:tcPr>
            <w:tcW w:w="452" w:type="pct"/>
            <w:tcBorders>
              <w:top w:val="single" w:sz="4" w:space="0" w:color="auto"/>
              <w:left w:val="nil"/>
              <w:bottom w:val="single" w:sz="4" w:space="0" w:color="auto"/>
              <w:right w:val="single" w:sz="4" w:space="0" w:color="auto"/>
            </w:tcBorders>
            <w:shd w:val="clear" w:color="auto" w:fill="auto"/>
            <w:noWrap/>
            <w:vAlign w:val="center"/>
            <w:hideMark/>
          </w:tcPr>
          <w:p w14:paraId="569ACD92" w14:textId="7EE56813" w:rsidR="00E66EBA" w:rsidRPr="00F13BBA" w:rsidRDefault="00E66EBA" w:rsidP="00730FB4">
            <w:pPr>
              <w:widowControl/>
              <w:jc w:val="center"/>
              <w:rPr>
                <w:rFonts w:ascii="Times New Roman" w:eastAsia="宋体" w:hAnsi="Times New Roman" w:cs="Times New Roman"/>
                <w:kern w:val="0"/>
                <w:sz w:val="20"/>
                <w:szCs w:val="20"/>
              </w:rPr>
            </w:pPr>
            <w:r w:rsidRPr="00F13BBA">
              <w:rPr>
                <w:rFonts w:ascii="Times New Roman" w:eastAsia="宋体" w:hAnsi="Times New Roman" w:cs="Times New Roman"/>
                <w:kern w:val="0"/>
                <w:sz w:val="20"/>
                <w:szCs w:val="20"/>
              </w:rPr>
              <w:t>4.</w:t>
            </w:r>
            <w:r w:rsidR="001C54C4" w:rsidRPr="00F13BBA">
              <w:rPr>
                <w:rFonts w:ascii="Times New Roman" w:eastAsia="宋体" w:hAnsi="Times New Roman" w:cs="Times New Roman"/>
                <w:kern w:val="0"/>
                <w:sz w:val="20"/>
                <w:szCs w:val="20"/>
              </w:rPr>
              <w:t>8</w:t>
            </w:r>
            <w:r w:rsidRPr="00F13BBA">
              <w:rPr>
                <w:rFonts w:ascii="Times New Roman" w:eastAsia="宋体" w:hAnsi="Times New Roman" w:cs="Times New Roman"/>
                <w:kern w:val="0"/>
                <w:sz w:val="20"/>
                <w:szCs w:val="20"/>
              </w:rPr>
              <w:t>7</w:t>
            </w:r>
          </w:p>
        </w:tc>
        <w:tc>
          <w:tcPr>
            <w:tcW w:w="624" w:type="pct"/>
            <w:tcBorders>
              <w:top w:val="single" w:sz="4" w:space="0" w:color="auto"/>
              <w:left w:val="nil"/>
              <w:bottom w:val="single" w:sz="4" w:space="0" w:color="auto"/>
              <w:right w:val="single" w:sz="4" w:space="0" w:color="auto"/>
            </w:tcBorders>
            <w:shd w:val="clear" w:color="auto" w:fill="auto"/>
            <w:noWrap/>
            <w:vAlign w:val="center"/>
            <w:hideMark/>
          </w:tcPr>
          <w:p w14:paraId="0BCD2DD0" w14:textId="1B547CC4" w:rsidR="00E66EBA" w:rsidRPr="00F13BBA" w:rsidRDefault="00E66EBA" w:rsidP="00730FB4">
            <w:pPr>
              <w:widowControl/>
              <w:jc w:val="right"/>
              <w:rPr>
                <w:rFonts w:ascii="Times New Roman" w:eastAsia="宋体" w:hAnsi="Times New Roman" w:cs="Times New Roman"/>
                <w:kern w:val="0"/>
                <w:sz w:val="20"/>
                <w:szCs w:val="20"/>
              </w:rPr>
            </w:pPr>
            <w:r w:rsidRPr="00F13BBA">
              <w:rPr>
                <w:rFonts w:ascii="Times New Roman" w:eastAsia="宋体" w:hAnsi="Times New Roman" w:cs="Times New Roman"/>
                <w:kern w:val="0"/>
                <w:sz w:val="20"/>
                <w:szCs w:val="20"/>
              </w:rPr>
              <w:t>9</w:t>
            </w:r>
            <w:r w:rsidR="001C54C4" w:rsidRPr="00F13BBA">
              <w:rPr>
                <w:rFonts w:ascii="Times New Roman" w:eastAsia="宋体" w:hAnsi="Times New Roman" w:cs="Times New Roman"/>
                <w:kern w:val="0"/>
                <w:sz w:val="20"/>
                <w:szCs w:val="20"/>
              </w:rPr>
              <w:t>7.40</w:t>
            </w:r>
            <w:r w:rsidRPr="00F13BBA">
              <w:rPr>
                <w:rFonts w:ascii="Times New Roman" w:eastAsia="宋体" w:hAnsi="Times New Roman" w:cs="Times New Roman"/>
                <w:kern w:val="0"/>
                <w:sz w:val="20"/>
                <w:szCs w:val="20"/>
              </w:rPr>
              <w:t>%</w:t>
            </w:r>
          </w:p>
        </w:tc>
      </w:tr>
      <w:tr w:rsidR="00E66EBA" w:rsidRPr="00F13BBA" w14:paraId="10B2874F" w14:textId="77777777" w:rsidTr="00B66D1D">
        <w:trPr>
          <w:trHeight w:val="288"/>
        </w:trPr>
        <w:tc>
          <w:tcPr>
            <w:tcW w:w="765" w:type="pct"/>
            <w:vMerge/>
            <w:tcBorders>
              <w:left w:val="single" w:sz="4" w:space="0" w:color="auto"/>
              <w:right w:val="single" w:sz="4" w:space="0" w:color="auto"/>
            </w:tcBorders>
            <w:vAlign w:val="center"/>
            <w:hideMark/>
          </w:tcPr>
          <w:p w14:paraId="4ED6E464" w14:textId="77777777" w:rsidR="00E66EBA" w:rsidRPr="00F13BBA" w:rsidRDefault="00E66EBA" w:rsidP="00730FB4">
            <w:pPr>
              <w:widowControl/>
              <w:jc w:val="left"/>
              <w:rPr>
                <w:rFonts w:ascii="Times New Roman" w:eastAsia="宋体" w:hAnsi="Times New Roman" w:cs="Times New Roman"/>
                <w:kern w:val="0"/>
                <w:sz w:val="20"/>
                <w:szCs w:val="20"/>
              </w:rPr>
            </w:pPr>
          </w:p>
        </w:tc>
        <w:tc>
          <w:tcPr>
            <w:tcW w:w="1195" w:type="pct"/>
            <w:tcBorders>
              <w:top w:val="single" w:sz="4" w:space="0" w:color="auto"/>
              <w:left w:val="nil"/>
              <w:bottom w:val="single" w:sz="4" w:space="0" w:color="auto"/>
              <w:right w:val="single" w:sz="4" w:space="0" w:color="auto"/>
            </w:tcBorders>
            <w:shd w:val="clear" w:color="auto" w:fill="auto"/>
            <w:noWrap/>
            <w:vAlign w:val="center"/>
            <w:hideMark/>
          </w:tcPr>
          <w:p w14:paraId="2504A693" w14:textId="77777777" w:rsidR="00E66EBA" w:rsidRPr="00F13BBA" w:rsidRDefault="00E66EBA" w:rsidP="00730FB4">
            <w:pPr>
              <w:widowControl/>
              <w:jc w:val="center"/>
              <w:rPr>
                <w:rFonts w:ascii="Times New Roman" w:eastAsia="宋体" w:hAnsi="Times New Roman" w:cs="Times New Roman"/>
                <w:kern w:val="0"/>
                <w:sz w:val="20"/>
                <w:szCs w:val="20"/>
              </w:rPr>
            </w:pPr>
            <w:r w:rsidRPr="00F13BBA">
              <w:rPr>
                <w:rFonts w:ascii="Times New Roman" w:eastAsia="宋体" w:hAnsi="Times New Roman" w:cs="Times New Roman"/>
                <w:kern w:val="0"/>
                <w:sz w:val="20"/>
                <w:szCs w:val="20"/>
              </w:rPr>
              <w:t>执行进度</w:t>
            </w:r>
          </w:p>
        </w:tc>
        <w:tc>
          <w:tcPr>
            <w:tcW w:w="1453" w:type="pct"/>
            <w:tcBorders>
              <w:top w:val="single" w:sz="4" w:space="0" w:color="auto"/>
              <w:left w:val="nil"/>
              <w:bottom w:val="single" w:sz="4" w:space="0" w:color="auto"/>
              <w:right w:val="single" w:sz="4" w:space="0" w:color="auto"/>
            </w:tcBorders>
            <w:shd w:val="clear" w:color="auto" w:fill="auto"/>
            <w:vAlign w:val="center"/>
            <w:hideMark/>
          </w:tcPr>
          <w:p w14:paraId="3E770B80" w14:textId="77777777" w:rsidR="00E66EBA" w:rsidRPr="00F13BBA" w:rsidRDefault="00E66EBA" w:rsidP="00730FB4">
            <w:pPr>
              <w:widowControl/>
              <w:jc w:val="center"/>
              <w:rPr>
                <w:rFonts w:ascii="Times New Roman" w:eastAsia="宋体" w:hAnsi="Times New Roman" w:cs="Times New Roman"/>
                <w:kern w:val="0"/>
                <w:sz w:val="20"/>
                <w:szCs w:val="20"/>
              </w:rPr>
            </w:pPr>
            <w:r w:rsidRPr="00F13BBA">
              <w:rPr>
                <w:rFonts w:ascii="Times New Roman" w:eastAsia="宋体" w:hAnsi="Times New Roman" w:cs="Times New Roman"/>
                <w:kern w:val="0"/>
                <w:sz w:val="20"/>
                <w:szCs w:val="20"/>
              </w:rPr>
              <w:t>部门总体执行进度</w:t>
            </w:r>
          </w:p>
        </w:tc>
        <w:tc>
          <w:tcPr>
            <w:tcW w:w="510" w:type="pct"/>
            <w:tcBorders>
              <w:top w:val="single" w:sz="4" w:space="0" w:color="auto"/>
              <w:left w:val="nil"/>
              <w:bottom w:val="single" w:sz="4" w:space="0" w:color="auto"/>
              <w:right w:val="single" w:sz="4" w:space="0" w:color="auto"/>
            </w:tcBorders>
            <w:shd w:val="clear" w:color="auto" w:fill="auto"/>
            <w:vAlign w:val="center"/>
            <w:hideMark/>
          </w:tcPr>
          <w:p w14:paraId="78010CE1" w14:textId="77777777" w:rsidR="00E66EBA" w:rsidRPr="00F13BBA" w:rsidRDefault="00E66EBA" w:rsidP="00730FB4">
            <w:pPr>
              <w:widowControl/>
              <w:jc w:val="center"/>
              <w:rPr>
                <w:rFonts w:ascii="Times New Roman" w:eastAsia="宋体" w:hAnsi="Times New Roman" w:cs="Times New Roman"/>
                <w:kern w:val="0"/>
                <w:sz w:val="20"/>
                <w:szCs w:val="20"/>
              </w:rPr>
            </w:pPr>
            <w:r w:rsidRPr="00F13BBA">
              <w:rPr>
                <w:rFonts w:ascii="Times New Roman" w:eastAsia="宋体" w:hAnsi="Times New Roman" w:cs="Times New Roman"/>
                <w:kern w:val="0"/>
                <w:sz w:val="20"/>
                <w:szCs w:val="20"/>
              </w:rPr>
              <w:t>5.00</w:t>
            </w:r>
          </w:p>
        </w:tc>
        <w:tc>
          <w:tcPr>
            <w:tcW w:w="452" w:type="pct"/>
            <w:tcBorders>
              <w:top w:val="single" w:sz="4" w:space="0" w:color="auto"/>
              <w:left w:val="nil"/>
              <w:bottom w:val="single" w:sz="4" w:space="0" w:color="auto"/>
              <w:right w:val="single" w:sz="4" w:space="0" w:color="auto"/>
            </w:tcBorders>
            <w:shd w:val="clear" w:color="auto" w:fill="auto"/>
            <w:noWrap/>
            <w:vAlign w:val="center"/>
            <w:hideMark/>
          </w:tcPr>
          <w:p w14:paraId="5B581CB5" w14:textId="6293331B" w:rsidR="00E66EBA" w:rsidRPr="00F13BBA" w:rsidRDefault="001C54C4" w:rsidP="00730FB4">
            <w:pPr>
              <w:widowControl/>
              <w:jc w:val="center"/>
              <w:rPr>
                <w:rFonts w:ascii="Times New Roman" w:eastAsia="宋体" w:hAnsi="Times New Roman" w:cs="Times New Roman"/>
                <w:kern w:val="0"/>
                <w:sz w:val="20"/>
                <w:szCs w:val="20"/>
              </w:rPr>
            </w:pPr>
            <w:r w:rsidRPr="00F13BBA">
              <w:rPr>
                <w:rFonts w:ascii="Times New Roman" w:eastAsia="宋体" w:hAnsi="Times New Roman" w:cs="Times New Roman"/>
                <w:kern w:val="0"/>
                <w:sz w:val="20"/>
                <w:szCs w:val="20"/>
              </w:rPr>
              <w:t>0</w:t>
            </w:r>
            <w:r w:rsidR="00E66EBA" w:rsidRPr="00F13BBA">
              <w:rPr>
                <w:rFonts w:ascii="Times New Roman" w:eastAsia="宋体" w:hAnsi="Times New Roman" w:cs="Times New Roman"/>
                <w:kern w:val="0"/>
                <w:sz w:val="20"/>
                <w:szCs w:val="20"/>
              </w:rPr>
              <w:t>.00</w:t>
            </w:r>
          </w:p>
        </w:tc>
        <w:tc>
          <w:tcPr>
            <w:tcW w:w="624" w:type="pct"/>
            <w:tcBorders>
              <w:top w:val="single" w:sz="4" w:space="0" w:color="auto"/>
              <w:left w:val="nil"/>
              <w:bottom w:val="single" w:sz="4" w:space="0" w:color="auto"/>
              <w:right w:val="single" w:sz="4" w:space="0" w:color="auto"/>
            </w:tcBorders>
            <w:shd w:val="clear" w:color="auto" w:fill="auto"/>
            <w:noWrap/>
            <w:vAlign w:val="center"/>
            <w:hideMark/>
          </w:tcPr>
          <w:p w14:paraId="5E522717" w14:textId="77777777" w:rsidR="00E66EBA" w:rsidRPr="00F13BBA" w:rsidRDefault="00E66EBA" w:rsidP="00730FB4">
            <w:pPr>
              <w:widowControl/>
              <w:jc w:val="right"/>
              <w:rPr>
                <w:rFonts w:ascii="Times New Roman" w:eastAsia="宋体" w:hAnsi="Times New Roman" w:cs="Times New Roman"/>
                <w:kern w:val="0"/>
                <w:sz w:val="20"/>
                <w:szCs w:val="20"/>
              </w:rPr>
            </w:pPr>
            <w:r w:rsidRPr="00F13BBA">
              <w:rPr>
                <w:rFonts w:ascii="Times New Roman" w:eastAsia="宋体" w:hAnsi="Times New Roman" w:cs="Times New Roman"/>
                <w:kern w:val="0"/>
                <w:sz w:val="20"/>
                <w:szCs w:val="20"/>
              </w:rPr>
              <w:t>100.00%</w:t>
            </w:r>
          </w:p>
        </w:tc>
      </w:tr>
      <w:tr w:rsidR="00E66EBA" w:rsidRPr="00F13BBA" w14:paraId="71866D13" w14:textId="77777777" w:rsidTr="00B66D1D">
        <w:trPr>
          <w:trHeight w:val="288"/>
        </w:trPr>
        <w:tc>
          <w:tcPr>
            <w:tcW w:w="765" w:type="pct"/>
            <w:vMerge/>
            <w:tcBorders>
              <w:left w:val="single" w:sz="4" w:space="0" w:color="auto"/>
              <w:bottom w:val="single" w:sz="4" w:space="0" w:color="auto"/>
              <w:right w:val="single" w:sz="4" w:space="0" w:color="auto"/>
            </w:tcBorders>
            <w:vAlign w:val="center"/>
          </w:tcPr>
          <w:p w14:paraId="2BFD8F08" w14:textId="77777777" w:rsidR="00E66EBA" w:rsidRPr="00F13BBA" w:rsidRDefault="00E66EBA" w:rsidP="00730FB4">
            <w:pPr>
              <w:widowControl/>
              <w:jc w:val="left"/>
              <w:rPr>
                <w:rFonts w:ascii="Times New Roman" w:eastAsia="宋体" w:hAnsi="Times New Roman" w:cs="Times New Roman"/>
                <w:kern w:val="0"/>
                <w:sz w:val="20"/>
                <w:szCs w:val="20"/>
              </w:rPr>
            </w:pPr>
          </w:p>
        </w:tc>
        <w:tc>
          <w:tcPr>
            <w:tcW w:w="2648" w:type="pct"/>
            <w:gridSpan w:val="2"/>
            <w:tcBorders>
              <w:top w:val="single" w:sz="4" w:space="0" w:color="auto"/>
              <w:left w:val="nil"/>
              <w:bottom w:val="single" w:sz="4" w:space="0" w:color="auto"/>
              <w:right w:val="single" w:sz="4" w:space="0" w:color="auto"/>
            </w:tcBorders>
            <w:shd w:val="clear" w:color="auto" w:fill="auto"/>
            <w:noWrap/>
            <w:vAlign w:val="center"/>
          </w:tcPr>
          <w:p w14:paraId="3964FBA0" w14:textId="77777777" w:rsidR="00E66EBA" w:rsidRPr="00F13BBA" w:rsidRDefault="00E66EBA" w:rsidP="00730FB4">
            <w:pPr>
              <w:widowControl/>
              <w:jc w:val="center"/>
              <w:rPr>
                <w:rFonts w:ascii="Times New Roman" w:eastAsia="宋体" w:hAnsi="Times New Roman" w:cs="Times New Roman"/>
                <w:kern w:val="0"/>
                <w:sz w:val="20"/>
                <w:szCs w:val="20"/>
              </w:rPr>
            </w:pPr>
            <w:r w:rsidRPr="00F13BBA">
              <w:rPr>
                <w:rFonts w:ascii="Times New Roman" w:eastAsia="宋体" w:hAnsi="Times New Roman" w:cs="Times New Roman"/>
                <w:kern w:val="0"/>
                <w:sz w:val="20"/>
                <w:szCs w:val="20"/>
              </w:rPr>
              <w:t>合计</w:t>
            </w:r>
          </w:p>
        </w:tc>
        <w:tc>
          <w:tcPr>
            <w:tcW w:w="510" w:type="pct"/>
            <w:tcBorders>
              <w:top w:val="single" w:sz="4" w:space="0" w:color="auto"/>
              <w:left w:val="nil"/>
              <w:bottom w:val="single" w:sz="4" w:space="0" w:color="auto"/>
              <w:right w:val="single" w:sz="4" w:space="0" w:color="auto"/>
            </w:tcBorders>
            <w:shd w:val="clear" w:color="auto" w:fill="auto"/>
            <w:vAlign w:val="center"/>
          </w:tcPr>
          <w:p w14:paraId="7215FB2B" w14:textId="77777777" w:rsidR="00E66EBA" w:rsidRPr="00F13BBA" w:rsidRDefault="00E66EBA" w:rsidP="00730FB4">
            <w:pPr>
              <w:widowControl/>
              <w:jc w:val="center"/>
              <w:rPr>
                <w:rFonts w:ascii="Times New Roman" w:eastAsia="宋体" w:hAnsi="Times New Roman" w:cs="Times New Roman"/>
                <w:kern w:val="0"/>
                <w:sz w:val="20"/>
                <w:szCs w:val="20"/>
              </w:rPr>
            </w:pPr>
            <w:r w:rsidRPr="00F13BBA">
              <w:rPr>
                <w:rFonts w:ascii="Times New Roman" w:eastAsia="宋体" w:hAnsi="Times New Roman" w:cs="Times New Roman"/>
                <w:kern w:val="0"/>
                <w:sz w:val="20"/>
                <w:szCs w:val="20"/>
              </w:rPr>
              <w:t>10.00</w:t>
            </w:r>
          </w:p>
        </w:tc>
        <w:tc>
          <w:tcPr>
            <w:tcW w:w="452" w:type="pct"/>
            <w:tcBorders>
              <w:top w:val="single" w:sz="4" w:space="0" w:color="auto"/>
              <w:left w:val="nil"/>
              <w:bottom w:val="single" w:sz="4" w:space="0" w:color="auto"/>
              <w:right w:val="single" w:sz="4" w:space="0" w:color="auto"/>
            </w:tcBorders>
            <w:shd w:val="clear" w:color="auto" w:fill="auto"/>
            <w:noWrap/>
            <w:vAlign w:val="center"/>
          </w:tcPr>
          <w:p w14:paraId="50519CDA" w14:textId="43E50B3E" w:rsidR="00E66EBA" w:rsidRPr="00F13BBA" w:rsidRDefault="001C54C4" w:rsidP="00730FB4">
            <w:pPr>
              <w:widowControl/>
              <w:jc w:val="center"/>
              <w:rPr>
                <w:rFonts w:ascii="Times New Roman" w:eastAsia="宋体" w:hAnsi="Times New Roman" w:cs="Times New Roman"/>
                <w:kern w:val="0"/>
                <w:sz w:val="20"/>
                <w:szCs w:val="20"/>
              </w:rPr>
            </w:pPr>
            <w:r w:rsidRPr="00F13BBA">
              <w:rPr>
                <w:rFonts w:ascii="Times New Roman" w:eastAsia="宋体" w:hAnsi="Times New Roman" w:cs="Times New Roman"/>
                <w:kern w:val="0"/>
                <w:sz w:val="20"/>
                <w:szCs w:val="20"/>
              </w:rPr>
              <w:t>4.87</w:t>
            </w:r>
          </w:p>
        </w:tc>
        <w:tc>
          <w:tcPr>
            <w:tcW w:w="624" w:type="pct"/>
            <w:tcBorders>
              <w:top w:val="single" w:sz="4" w:space="0" w:color="auto"/>
              <w:left w:val="nil"/>
              <w:bottom w:val="single" w:sz="4" w:space="0" w:color="auto"/>
              <w:right w:val="single" w:sz="4" w:space="0" w:color="auto"/>
            </w:tcBorders>
            <w:shd w:val="clear" w:color="auto" w:fill="auto"/>
            <w:noWrap/>
            <w:vAlign w:val="center"/>
          </w:tcPr>
          <w:p w14:paraId="65FB3754" w14:textId="772D2F5E" w:rsidR="00E66EBA" w:rsidRPr="00F13BBA" w:rsidRDefault="001C54C4" w:rsidP="00730FB4">
            <w:pPr>
              <w:widowControl/>
              <w:jc w:val="right"/>
              <w:rPr>
                <w:rFonts w:ascii="Times New Roman" w:eastAsia="宋体" w:hAnsi="Times New Roman" w:cs="Times New Roman"/>
                <w:kern w:val="0"/>
                <w:sz w:val="20"/>
                <w:szCs w:val="20"/>
              </w:rPr>
            </w:pPr>
            <w:r w:rsidRPr="00F13BBA">
              <w:rPr>
                <w:rFonts w:ascii="Times New Roman" w:eastAsia="宋体" w:hAnsi="Times New Roman" w:cs="Times New Roman"/>
                <w:kern w:val="0"/>
                <w:sz w:val="20"/>
                <w:szCs w:val="20"/>
              </w:rPr>
              <w:t>48</w:t>
            </w:r>
            <w:r w:rsidR="00E66EBA" w:rsidRPr="00F13BBA">
              <w:rPr>
                <w:rFonts w:ascii="Times New Roman" w:eastAsia="宋体" w:hAnsi="Times New Roman" w:cs="Times New Roman"/>
                <w:kern w:val="0"/>
                <w:sz w:val="20"/>
                <w:szCs w:val="20"/>
              </w:rPr>
              <w:t>.70%</w:t>
            </w:r>
          </w:p>
        </w:tc>
      </w:tr>
    </w:tbl>
    <w:p w14:paraId="0BDD545F" w14:textId="77777777" w:rsidR="00E66EBA" w:rsidRPr="00F13BBA" w:rsidRDefault="00E66EBA" w:rsidP="00730FB4">
      <w:pPr>
        <w:rPr>
          <w:rFonts w:ascii="Times New Roman" w:hAnsi="Times New Roman" w:cs="Times New Roman"/>
        </w:rPr>
      </w:pPr>
    </w:p>
    <w:p w14:paraId="5DA10FA5" w14:textId="1D8B80EA" w:rsidR="00FE501F" w:rsidRPr="00F13BBA" w:rsidRDefault="00FE501F" w:rsidP="00730FB4">
      <w:pPr>
        <w:pStyle w:val="2"/>
        <w:rPr>
          <w:rFonts w:ascii="Times New Roman" w:hAnsi="Times New Roman" w:cs="Times New Roman"/>
          <w:sz w:val="24"/>
          <w:szCs w:val="24"/>
        </w:rPr>
      </w:pPr>
      <w:bookmarkStart w:id="8" w:name="_Toc77924520"/>
      <w:r w:rsidRPr="00F13BBA">
        <w:rPr>
          <w:rFonts w:ascii="Times New Roman" w:hAnsi="Times New Roman" w:cs="Times New Roman"/>
        </w:rPr>
        <w:t>（一）资金管理办法</w:t>
      </w:r>
      <w:bookmarkEnd w:id="8"/>
    </w:p>
    <w:p w14:paraId="725262B1" w14:textId="5DD8AB13" w:rsidR="00FE501F" w:rsidRPr="00F13BBA" w:rsidRDefault="00FE501F" w:rsidP="00730FB4">
      <w:pPr>
        <w:ind w:firstLine="560"/>
        <w:rPr>
          <w:rFonts w:ascii="Times New Roman" w:hAnsi="Times New Roman" w:cs="Times New Roman"/>
        </w:rPr>
      </w:pPr>
      <w:r w:rsidRPr="00F13BBA">
        <w:rPr>
          <w:rFonts w:ascii="Times New Roman" w:hAnsi="Times New Roman" w:cs="Times New Roman"/>
        </w:rPr>
        <w:t>为切实加强项目资金的监督和管理，保证资金安全，提高资金使用效益，确保工程项目建设顺利推进并按时保量完成，广济镇政府根据有关规定，结合该镇实际制定《广济镇工程项目资金管理办法》，内容涉及：项目资金使用范围、项目资金账户管理、项目资金拨付以及结算等。</w:t>
      </w:r>
    </w:p>
    <w:p w14:paraId="47169C16" w14:textId="41129293" w:rsidR="00DE071E" w:rsidRPr="00F13BBA" w:rsidRDefault="00B74888" w:rsidP="00730FB4">
      <w:pPr>
        <w:pStyle w:val="2"/>
        <w:rPr>
          <w:rFonts w:ascii="Times New Roman" w:hAnsi="Times New Roman" w:cs="Times New Roman"/>
        </w:rPr>
      </w:pPr>
      <w:bookmarkStart w:id="9" w:name="_Toc77924521"/>
      <w:r w:rsidRPr="00F13BBA">
        <w:rPr>
          <w:rFonts w:ascii="Times New Roman" w:hAnsi="Times New Roman" w:cs="Times New Roman"/>
        </w:rPr>
        <w:t>（</w:t>
      </w:r>
      <w:r w:rsidR="00FE501F" w:rsidRPr="00F13BBA">
        <w:rPr>
          <w:rFonts w:ascii="Times New Roman" w:hAnsi="Times New Roman" w:cs="Times New Roman"/>
        </w:rPr>
        <w:t>二</w:t>
      </w:r>
      <w:r w:rsidRPr="00F13BBA">
        <w:rPr>
          <w:rFonts w:ascii="Times New Roman" w:hAnsi="Times New Roman" w:cs="Times New Roman"/>
        </w:rPr>
        <w:t>）预算</w:t>
      </w:r>
      <w:r w:rsidR="00773DF0" w:rsidRPr="00F13BBA">
        <w:rPr>
          <w:rFonts w:ascii="Times New Roman" w:hAnsi="Times New Roman" w:cs="Times New Roman"/>
        </w:rPr>
        <w:t>收入</w:t>
      </w:r>
      <w:r w:rsidRPr="00F13BBA">
        <w:rPr>
          <w:rFonts w:ascii="Times New Roman" w:hAnsi="Times New Roman" w:cs="Times New Roman"/>
        </w:rPr>
        <w:t>情况</w:t>
      </w:r>
      <w:bookmarkEnd w:id="9"/>
    </w:p>
    <w:p w14:paraId="5B1632AE" w14:textId="6E7296AD" w:rsidR="00B74888" w:rsidRPr="00F13BBA" w:rsidRDefault="00B74888" w:rsidP="00730FB4">
      <w:pPr>
        <w:ind w:firstLine="560"/>
        <w:rPr>
          <w:rFonts w:ascii="Times New Roman" w:hAnsi="Times New Roman" w:cs="Times New Roman"/>
        </w:rPr>
      </w:pPr>
      <w:r w:rsidRPr="00F13BBA">
        <w:rPr>
          <w:rFonts w:ascii="Times New Roman" w:hAnsi="Times New Roman" w:cs="Times New Roman"/>
        </w:rPr>
        <w:t>2020</w:t>
      </w:r>
      <w:r w:rsidRPr="00F13BBA">
        <w:rPr>
          <w:rFonts w:ascii="Times New Roman" w:hAnsi="Times New Roman" w:cs="Times New Roman"/>
        </w:rPr>
        <w:t>年广济镇政府财政预算资金为</w:t>
      </w:r>
      <w:r w:rsidRPr="00F13BBA">
        <w:rPr>
          <w:rFonts w:ascii="Times New Roman" w:hAnsi="Times New Roman" w:cs="Times New Roman"/>
        </w:rPr>
        <w:t>1532.69</w:t>
      </w:r>
      <w:r w:rsidRPr="00F13BBA">
        <w:rPr>
          <w:rFonts w:ascii="Times New Roman" w:hAnsi="Times New Roman" w:cs="Times New Roman"/>
        </w:rPr>
        <w:t>万元，</w:t>
      </w:r>
      <w:r w:rsidR="00CC3F62" w:rsidRPr="00F13BBA">
        <w:rPr>
          <w:rFonts w:ascii="Times New Roman" w:hAnsi="Times New Roman" w:cs="Times New Roman"/>
        </w:rPr>
        <w:t>调整预算数</w:t>
      </w:r>
      <w:r w:rsidR="009102D1" w:rsidRPr="00F13BBA">
        <w:rPr>
          <w:rFonts w:ascii="Times New Roman" w:hAnsi="Times New Roman" w:cs="Times New Roman"/>
        </w:rPr>
        <w:t>2163.70</w:t>
      </w:r>
      <w:r w:rsidR="009102D1" w:rsidRPr="00F13BBA">
        <w:rPr>
          <w:rFonts w:ascii="Times New Roman" w:hAnsi="Times New Roman" w:cs="Times New Roman"/>
        </w:rPr>
        <w:t>万元，年度预算追加数</w:t>
      </w:r>
      <w:r w:rsidR="009102D1" w:rsidRPr="00F13BBA">
        <w:rPr>
          <w:rFonts w:ascii="Times New Roman" w:hAnsi="Times New Roman" w:cs="Times New Roman"/>
        </w:rPr>
        <w:t>631.01</w:t>
      </w:r>
      <w:r w:rsidR="009102D1" w:rsidRPr="00F13BBA">
        <w:rPr>
          <w:rFonts w:ascii="Times New Roman" w:hAnsi="Times New Roman" w:cs="Times New Roman"/>
        </w:rPr>
        <w:t>万元，其中，</w:t>
      </w:r>
      <w:r w:rsidRPr="00F13BBA">
        <w:rPr>
          <w:rFonts w:ascii="Times New Roman" w:hAnsi="Times New Roman" w:cs="Times New Roman"/>
        </w:rPr>
        <w:t>两次追加金额分别为</w:t>
      </w:r>
      <w:r w:rsidRPr="00F13BBA">
        <w:rPr>
          <w:rFonts w:ascii="Times New Roman" w:hAnsi="Times New Roman" w:cs="Times New Roman"/>
        </w:rPr>
        <w:t>512.6</w:t>
      </w:r>
      <w:r w:rsidRPr="00F13BBA">
        <w:rPr>
          <w:rFonts w:ascii="Times New Roman" w:hAnsi="Times New Roman" w:cs="Times New Roman"/>
        </w:rPr>
        <w:t>万元和</w:t>
      </w:r>
      <w:r w:rsidRPr="00F13BBA">
        <w:rPr>
          <w:rFonts w:ascii="Times New Roman" w:hAnsi="Times New Roman" w:cs="Times New Roman"/>
        </w:rPr>
        <w:t>118.41</w:t>
      </w:r>
      <w:r w:rsidRPr="00F13BBA">
        <w:rPr>
          <w:rFonts w:ascii="Times New Roman" w:hAnsi="Times New Roman" w:cs="Times New Roman"/>
        </w:rPr>
        <w:t>万元，</w:t>
      </w:r>
      <w:r w:rsidR="009102D1" w:rsidRPr="00F13BBA">
        <w:rPr>
          <w:rFonts w:ascii="Times New Roman" w:hAnsi="Times New Roman" w:cs="Times New Roman"/>
        </w:rPr>
        <w:t>本级</w:t>
      </w:r>
      <w:r w:rsidR="009102D1" w:rsidRPr="00F13BBA">
        <w:rPr>
          <w:rFonts w:ascii="Times New Roman" w:hAnsi="Times New Roman" w:cs="Times New Roman"/>
          <w:lang w:val="zh-CN"/>
        </w:rPr>
        <w:t>调整占年初收入预算数</w:t>
      </w:r>
      <w:r w:rsidR="00CC3F62" w:rsidRPr="00F13BBA">
        <w:rPr>
          <w:rFonts w:ascii="Times New Roman" w:hAnsi="Times New Roman" w:cs="Times New Roman"/>
          <w:lang w:val="zh-CN"/>
        </w:rPr>
        <w:t>的</w:t>
      </w:r>
      <w:r w:rsidR="00CC3F62" w:rsidRPr="00F13BBA">
        <w:rPr>
          <w:rFonts w:ascii="Times New Roman" w:hAnsi="Times New Roman" w:cs="Times New Roman"/>
          <w:lang w:val="zh-CN"/>
        </w:rPr>
        <w:t>141.17</w:t>
      </w:r>
      <w:r w:rsidR="009102D1" w:rsidRPr="00F13BBA">
        <w:rPr>
          <w:rFonts w:ascii="Times New Roman" w:hAnsi="Times New Roman" w:cs="Times New Roman"/>
          <w:lang w:val="zh-CN"/>
        </w:rPr>
        <w:t>%</w:t>
      </w:r>
      <w:r w:rsidRPr="00F13BBA">
        <w:rPr>
          <w:rFonts w:ascii="Times New Roman" w:hAnsi="Times New Roman" w:cs="Times New Roman"/>
        </w:rPr>
        <w:t>。</w:t>
      </w:r>
    </w:p>
    <w:p w14:paraId="1952C3A3" w14:textId="416CBC21" w:rsidR="00451158" w:rsidRPr="00F13BBA" w:rsidRDefault="00451158" w:rsidP="00730FB4">
      <w:pPr>
        <w:pStyle w:val="2"/>
        <w:rPr>
          <w:rFonts w:ascii="Times New Roman" w:hAnsi="Times New Roman" w:cs="Times New Roman"/>
        </w:rPr>
      </w:pPr>
      <w:bookmarkStart w:id="10" w:name="_Toc77924522"/>
      <w:r w:rsidRPr="00F13BBA">
        <w:rPr>
          <w:rFonts w:ascii="Times New Roman" w:hAnsi="Times New Roman" w:cs="Times New Roman"/>
        </w:rPr>
        <w:lastRenderedPageBreak/>
        <w:t>（</w:t>
      </w:r>
      <w:r w:rsidR="00FE501F" w:rsidRPr="00F13BBA">
        <w:rPr>
          <w:rFonts w:ascii="Times New Roman" w:hAnsi="Times New Roman" w:cs="Times New Roman"/>
        </w:rPr>
        <w:t>三</w:t>
      </w:r>
      <w:r w:rsidRPr="00F13BBA">
        <w:rPr>
          <w:rFonts w:ascii="Times New Roman" w:hAnsi="Times New Roman" w:cs="Times New Roman"/>
        </w:rPr>
        <w:t>）预算</w:t>
      </w:r>
      <w:r w:rsidR="00CC3F62" w:rsidRPr="00F13BBA">
        <w:rPr>
          <w:rFonts w:ascii="Times New Roman" w:hAnsi="Times New Roman" w:cs="Times New Roman"/>
        </w:rPr>
        <w:t>执行</w:t>
      </w:r>
      <w:r w:rsidRPr="00F13BBA">
        <w:rPr>
          <w:rFonts w:ascii="Times New Roman" w:hAnsi="Times New Roman" w:cs="Times New Roman"/>
        </w:rPr>
        <w:t>情况</w:t>
      </w:r>
      <w:bookmarkEnd w:id="10"/>
    </w:p>
    <w:p w14:paraId="037A1103" w14:textId="78A0FB09" w:rsidR="00CC3F62" w:rsidRPr="00F13BBA" w:rsidRDefault="00CC3F62" w:rsidP="00730FB4">
      <w:pPr>
        <w:ind w:firstLine="640"/>
        <w:rPr>
          <w:rFonts w:ascii="Times New Roman" w:hAnsi="Times New Roman" w:cs="Times New Roman"/>
          <w:lang w:val="zh-CN"/>
        </w:rPr>
      </w:pPr>
      <w:r w:rsidRPr="00F13BBA">
        <w:rPr>
          <w:rFonts w:ascii="Times New Roman" w:hAnsi="Times New Roman" w:cs="Times New Roman"/>
        </w:rPr>
        <w:t>预算执行下设部门总体执行进度单个指标，权重</w:t>
      </w:r>
      <w:r w:rsidRPr="00F13BBA">
        <w:rPr>
          <w:rFonts w:ascii="Times New Roman" w:hAnsi="Times New Roman" w:cs="Times New Roman"/>
        </w:rPr>
        <w:t>5.00</w:t>
      </w:r>
      <w:r w:rsidRPr="00F13BBA">
        <w:rPr>
          <w:rFonts w:ascii="Times New Roman" w:hAnsi="Times New Roman" w:cs="Times New Roman"/>
        </w:rPr>
        <w:t>分，实际得分</w:t>
      </w:r>
      <w:r w:rsidRPr="00F13BBA">
        <w:rPr>
          <w:rFonts w:ascii="Times New Roman" w:hAnsi="Times New Roman" w:cs="Times New Roman"/>
        </w:rPr>
        <w:t>0</w:t>
      </w:r>
      <w:r w:rsidRPr="00F13BBA">
        <w:rPr>
          <w:rFonts w:ascii="Times New Roman" w:hAnsi="Times New Roman" w:cs="Times New Roman"/>
        </w:rPr>
        <w:t>分。</w:t>
      </w:r>
    </w:p>
    <w:p w14:paraId="2DAE3917" w14:textId="04F34E9F" w:rsidR="008B1F1F" w:rsidRPr="00F13BBA" w:rsidRDefault="00451158" w:rsidP="00730FB4">
      <w:pPr>
        <w:ind w:firstLine="560"/>
        <w:rPr>
          <w:rFonts w:ascii="Times New Roman" w:hAnsi="Times New Roman" w:cs="Times New Roman"/>
        </w:rPr>
      </w:pPr>
      <w:r w:rsidRPr="00F13BBA">
        <w:rPr>
          <w:rFonts w:ascii="Times New Roman" w:hAnsi="Times New Roman" w:cs="Times New Roman"/>
        </w:rPr>
        <w:t>广济镇</w:t>
      </w:r>
      <w:r w:rsidR="0067200F" w:rsidRPr="00F13BBA">
        <w:rPr>
          <w:rFonts w:ascii="Times New Roman" w:hAnsi="Times New Roman" w:cs="Times New Roman"/>
        </w:rPr>
        <w:t>2020</w:t>
      </w:r>
      <w:r w:rsidR="0067200F" w:rsidRPr="00F13BBA">
        <w:rPr>
          <w:rFonts w:ascii="Times New Roman" w:hAnsi="Times New Roman" w:cs="Times New Roman"/>
        </w:rPr>
        <w:t>年共开展</w:t>
      </w:r>
      <w:r w:rsidRPr="00F13BBA">
        <w:rPr>
          <w:rFonts w:ascii="Times New Roman" w:hAnsi="Times New Roman" w:cs="Times New Roman"/>
        </w:rPr>
        <w:t>项目</w:t>
      </w:r>
      <w:r w:rsidR="003553B8" w:rsidRPr="00F13BBA">
        <w:rPr>
          <w:rFonts w:ascii="Times New Roman" w:hAnsi="Times New Roman" w:cs="Times New Roman"/>
        </w:rPr>
        <w:t>19</w:t>
      </w:r>
      <w:r w:rsidRPr="00F13BBA">
        <w:rPr>
          <w:rFonts w:ascii="Times New Roman" w:hAnsi="Times New Roman" w:cs="Times New Roman"/>
        </w:rPr>
        <w:t>个。项目经费预算总计</w:t>
      </w:r>
      <w:r w:rsidRPr="00F13BBA">
        <w:rPr>
          <w:rFonts w:ascii="Times New Roman" w:hAnsi="Times New Roman" w:cs="Times New Roman"/>
        </w:rPr>
        <w:t>491.56</w:t>
      </w:r>
      <w:r w:rsidRPr="00F13BBA">
        <w:rPr>
          <w:rFonts w:ascii="Times New Roman" w:hAnsi="Times New Roman" w:cs="Times New Roman"/>
        </w:rPr>
        <w:t>万元，占预算总额比例</w:t>
      </w:r>
      <w:r w:rsidRPr="00F13BBA">
        <w:rPr>
          <w:rFonts w:ascii="Times New Roman" w:hAnsi="Times New Roman" w:cs="Times New Roman"/>
        </w:rPr>
        <w:t>22.7%</w:t>
      </w:r>
      <w:r w:rsidRPr="00F13BBA">
        <w:rPr>
          <w:rFonts w:ascii="Times New Roman" w:hAnsi="Times New Roman" w:cs="Times New Roman"/>
        </w:rPr>
        <w:t>；</w:t>
      </w:r>
      <w:r w:rsidRPr="00F13BBA">
        <w:rPr>
          <w:rFonts w:ascii="Times New Roman" w:hAnsi="Times New Roman" w:cs="Times New Roman"/>
        </w:rPr>
        <w:t>2020</w:t>
      </w:r>
      <w:r w:rsidRPr="00F13BBA">
        <w:rPr>
          <w:rFonts w:ascii="Times New Roman" w:hAnsi="Times New Roman" w:cs="Times New Roman"/>
        </w:rPr>
        <w:t>年实际</w:t>
      </w:r>
      <w:r w:rsidR="00C0577D" w:rsidRPr="00F13BBA">
        <w:rPr>
          <w:rFonts w:ascii="Times New Roman" w:hAnsi="Times New Roman" w:cs="Times New Roman"/>
        </w:rPr>
        <w:t>项目</w:t>
      </w:r>
      <w:r w:rsidRPr="00F13BBA">
        <w:rPr>
          <w:rFonts w:ascii="Times New Roman" w:hAnsi="Times New Roman" w:cs="Times New Roman"/>
        </w:rPr>
        <w:t>支出</w:t>
      </w:r>
      <w:r w:rsidRPr="00F13BBA">
        <w:rPr>
          <w:rFonts w:ascii="Times New Roman" w:hAnsi="Times New Roman" w:cs="Times New Roman"/>
        </w:rPr>
        <w:t>449.58</w:t>
      </w:r>
      <w:r w:rsidRPr="00F13BBA">
        <w:rPr>
          <w:rFonts w:ascii="Times New Roman" w:hAnsi="Times New Roman" w:cs="Times New Roman"/>
        </w:rPr>
        <w:t>万元。</w:t>
      </w:r>
      <w:r w:rsidR="00C0577D" w:rsidRPr="00F13BBA">
        <w:rPr>
          <w:rFonts w:ascii="Times New Roman" w:hAnsi="Times New Roman" w:cs="Times New Roman"/>
        </w:rPr>
        <w:t>总体支出情况如下。</w:t>
      </w:r>
    </w:p>
    <w:p w14:paraId="6D5373CD" w14:textId="6FD6962A" w:rsidR="00451158" w:rsidRPr="00F13BBA" w:rsidRDefault="00451158" w:rsidP="00730FB4">
      <w:pPr>
        <w:ind w:firstLine="482"/>
        <w:jc w:val="center"/>
        <w:rPr>
          <w:rFonts w:ascii="Times New Roman" w:eastAsia="幼圆" w:hAnsi="Times New Roman" w:cs="Times New Roman"/>
          <w:b/>
          <w:sz w:val="28"/>
          <w:szCs w:val="28"/>
        </w:rPr>
      </w:pPr>
      <w:r w:rsidRPr="00F13BBA">
        <w:rPr>
          <w:rFonts w:ascii="Times New Roman" w:eastAsia="幼圆" w:hAnsi="Times New Roman" w:cs="Times New Roman"/>
          <w:b/>
          <w:sz w:val="28"/>
          <w:szCs w:val="28"/>
        </w:rPr>
        <w:t>附表</w:t>
      </w:r>
      <w:r w:rsidRPr="00F13BBA">
        <w:rPr>
          <w:rFonts w:ascii="Times New Roman" w:eastAsia="幼圆" w:hAnsi="Times New Roman" w:cs="Times New Roman"/>
          <w:b/>
          <w:sz w:val="28"/>
          <w:szCs w:val="28"/>
        </w:rPr>
        <w:t xml:space="preserve"> </w:t>
      </w:r>
      <w:r w:rsidRPr="00F13BBA">
        <w:rPr>
          <w:rFonts w:ascii="Times New Roman" w:eastAsia="幼圆" w:hAnsi="Times New Roman" w:cs="Times New Roman"/>
          <w:b/>
          <w:sz w:val="28"/>
          <w:szCs w:val="28"/>
        </w:rPr>
        <w:t>广济镇财政</w:t>
      </w:r>
      <w:r w:rsidR="0081038D" w:rsidRPr="00F13BBA">
        <w:rPr>
          <w:rFonts w:ascii="Times New Roman" w:eastAsia="幼圆" w:hAnsi="Times New Roman" w:cs="Times New Roman"/>
          <w:b/>
          <w:sz w:val="28"/>
          <w:szCs w:val="28"/>
        </w:rPr>
        <w:t>预算执行情况表</w:t>
      </w:r>
    </w:p>
    <w:tbl>
      <w:tblPr>
        <w:tblW w:w="0" w:type="auto"/>
        <w:tblLayout w:type="fixed"/>
        <w:tblCellMar>
          <w:left w:w="0" w:type="dxa"/>
          <w:right w:w="0" w:type="dxa"/>
        </w:tblCellMar>
        <w:tblLook w:val="04A0" w:firstRow="1" w:lastRow="0" w:firstColumn="1" w:lastColumn="0" w:noHBand="0" w:noVBand="1"/>
      </w:tblPr>
      <w:tblGrid>
        <w:gridCol w:w="4410"/>
        <w:gridCol w:w="1417"/>
        <w:gridCol w:w="1559"/>
        <w:gridCol w:w="950"/>
      </w:tblGrid>
      <w:tr w:rsidR="00451158" w:rsidRPr="00F13BBA" w14:paraId="64989F18" w14:textId="77777777" w:rsidTr="00C01695">
        <w:trPr>
          <w:trHeight w:val="640"/>
          <w:tblHeader/>
        </w:trPr>
        <w:tc>
          <w:tcPr>
            <w:tcW w:w="4410" w:type="dxa"/>
            <w:tcBorders>
              <w:top w:val="single" w:sz="4" w:space="0" w:color="000000"/>
              <w:left w:val="single" w:sz="4" w:space="0" w:color="000000"/>
              <w:bottom w:val="single" w:sz="4" w:space="0" w:color="000000"/>
              <w:right w:val="single" w:sz="4" w:space="0" w:color="000000"/>
            </w:tcBorders>
            <w:shd w:val="clear" w:color="auto" w:fill="00516B"/>
            <w:noWrap/>
            <w:tcMar>
              <w:top w:w="15" w:type="dxa"/>
              <w:left w:w="15" w:type="dxa"/>
              <w:right w:w="15" w:type="dxa"/>
            </w:tcMar>
            <w:vAlign w:val="center"/>
          </w:tcPr>
          <w:p w14:paraId="2B4A49E8" w14:textId="77777777" w:rsidR="00451158" w:rsidRPr="00F13BBA" w:rsidRDefault="00451158" w:rsidP="00730FB4">
            <w:pPr>
              <w:widowControl/>
              <w:jc w:val="center"/>
              <w:textAlignment w:val="center"/>
              <w:rPr>
                <w:rFonts w:ascii="Times New Roman" w:eastAsia="宋体" w:hAnsi="Times New Roman" w:cs="Times New Roman"/>
                <w:b/>
                <w:bCs/>
                <w:color w:val="FFFFFF"/>
                <w:sz w:val="20"/>
                <w:szCs w:val="20"/>
              </w:rPr>
            </w:pPr>
            <w:r w:rsidRPr="00F13BBA">
              <w:rPr>
                <w:rFonts w:ascii="Times New Roman" w:eastAsia="宋体" w:hAnsi="Times New Roman" w:cs="Times New Roman"/>
                <w:b/>
                <w:bCs/>
                <w:color w:val="FFFFFF"/>
                <w:kern w:val="0"/>
                <w:sz w:val="20"/>
                <w:szCs w:val="20"/>
                <w:lang w:bidi="ar"/>
              </w:rPr>
              <w:t>项目</w:t>
            </w:r>
          </w:p>
        </w:tc>
        <w:tc>
          <w:tcPr>
            <w:tcW w:w="1417" w:type="dxa"/>
            <w:tcBorders>
              <w:top w:val="single" w:sz="4" w:space="0" w:color="000000"/>
              <w:left w:val="single" w:sz="4" w:space="0" w:color="000000"/>
              <w:bottom w:val="single" w:sz="4" w:space="0" w:color="000000"/>
              <w:right w:val="single" w:sz="4" w:space="0" w:color="000000"/>
            </w:tcBorders>
            <w:shd w:val="clear" w:color="auto" w:fill="00516B"/>
            <w:noWrap/>
            <w:tcMar>
              <w:top w:w="15" w:type="dxa"/>
              <w:left w:w="15" w:type="dxa"/>
              <w:right w:w="15" w:type="dxa"/>
            </w:tcMar>
            <w:vAlign w:val="center"/>
          </w:tcPr>
          <w:p w14:paraId="5C020FDD" w14:textId="77777777" w:rsidR="00451158" w:rsidRPr="00F13BBA" w:rsidRDefault="00451158" w:rsidP="00730FB4">
            <w:pPr>
              <w:widowControl/>
              <w:jc w:val="center"/>
              <w:textAlignment w:val="center"/>
              <w:rPr>
                <w:rFonts w:ascii="Times New Roman" w:eastAsia="宋体" w:hAnsi="Times New Roman" w:cs="Times New Roman"/>
                <w:b/>
                <w:bCs/>
                <w:color w:val="FFFFFF"/>
                <w:sz w:val="20"/>
                <w:szCs w:val="20"/>
              </w:rPr>
            </w:pPr>
            <w:r w:rsidRPr="00F13BBA">
              <w:rPr>
                <w:rFonts w:ascii="Times New Roman" w:eastAsia="宋体" w:hAnsi="Times New Roman" w:cs="Times New Roman"/>
                <w:b/>
                <w:bCs/>
                <w:color w:val="FFFFFF"/>
                <w:kern w:val="0"/>
                <w:sz w:val="20"/>
                <w:szCs w:val="20"/>
                <w:lang w:bidi="ar"/>
              </w:rPr>
              <w:t>预算（万元）</w:t>
            </w:r>
          </w:p>
        </w:tc>
        <w:tc>
          <w:tcPr>
            <w:tcW w:w="1559" w:type="dxa"/>
            <w:tcBorders>
              <w:top w:val="single" w:sz="4" w:space="0" w:color="000000"/>
              <w:left w:val="single" w:sz="4" w:space="0" w:color="000000"/>
              <w:bottom w:val="single" w:sz="4" w:space="0" w:color="000000"/>
              <w:right w:val="single" w:sz="4" w:space="0" w:color="000000"/>
            </w:tcBorders>
            <w:shd w:val="clear" w:color="auto" w:fill="00516B"/>
            <w:noWrap/>
            <w:tcMar>
              <w:top w:w="15" w:type="dxa"/>
              <w:left w:w="15" w:type="dxa"/>
              <w:right w:w="15" w:type="dxa"/>
            </w:tcMar>
            <w:vAlign w:val="center"/>
          </w:tcPr>
          <w:p w14:paraId="56276F2B" w14:textId="77777777" w:rsidR="00451158" w:rsidRPr="00F13BBA" w:rsidRDefault="00451158" w:rsidP="00730FB4">
            <w:pPr>
              <w:widowControl/>
              <w:jc w:val="center"/>
              <w:textAlignment w:val="center"/>
              <w:rPr>
                <w:rFonts w:ascii="Times New Roman" w:eastAsia="宋体" w:hAnsi="Times New Roman" w:cs="Times New Roman"/>
                <w:b/>
                <w:bCs/>
                <w:color w:val="FFFFFF"/>
                <w:sz w:val="20"/>
                <w:szCs w:val="20"/>
              </w:rPr>
            </w:pPr>
            <w:r w:rsidRPr="00F13BBA">
              <w:rPr>
                <w:rFonts w:ascii="Times New Roman" w:eastAsia="宋体" w:hAnsi="Times New Roman" w:cs="Times New Roman"/>
                <w:b/>
                <w:bCs/>
                <w:color w:val="FFFFFF"/>
                <w:kern w:val="0"/>
                <w:sz w:val="20"/>
                <w:szCs w:val="20"/>
                <w:lang w:bidi="ar"/>
              </w:rPr>
              <w:t>实际使用（万元）</w:t>
            </w:r>
          </w:p>
        </w:tc>
        <w:tc>
          <w:tcPr>
            <w:tcW w:w="950" w:type="dxa"/>
            <w:tcBorders>
              <w:top w:val="single" w:sz="4" w:space="0" w:color="000000"/>
              <w:left w:val="single" w:sz="4" w:space="0" w:color="000000"/>
              <w:bottom w:val="single" w:sz="4" w:space="0" w:color="000000"/>
              <w:right w:val="single" w:sz="4" w:space="0" w:color="000000"/>
            </w:tcBorders>
            <w:shd w:val="clear" w:color="auto" w:fill="00516B"/>
            <w:noWrap/>
            <w:tcMar>
              <w:top w:w="15" w:type="dxa"/>
              <w:left w:w="15" w:type="dxa"/>
              <w:right w:w="15" w:type="dxa"/>
            </w:tcMar>
            <w:vAlign w:val="center"/>
          </w:tcPr>
          <w:p w14:paraId="41E0B550" w14:textId="77777777" w:rsidR="00451158" w:rsidRPr="00F13BBA" w:rsidRDefault="00451158" w:rsidP="00730FB4">
            <w:pPr>
              <w:widowControl/>
              <w:jc w:val="center"/>
              <w:textAlignment w:val="center"/>
              <w:rPr>
                <w:rFonts w:ascii="Times New Roman" w:eastAsia="宋体" w:hAnsi="Times New Roman" w:cs="Times New Roman"/>
                <w:b/>
                <w:bCs/>
                <w:color w:val="FFFFFF"/>
                <w:sz w:val="20"/>
                <w:szCs w:val="20"/>
              </w:rPr>
            </w:pPr>
            <w:r w:rsidRPr="00F13BBA">
              <w:rPr>
                <w:rFonts w:ascii="Times New Roman" w:eastAsia="宋体" w:hAnsi="Times New Roman" w:cs="Times New Roman"/>
                <w:b/>
                <w:bCs/>
                <w:color w:val="FFFFFF"/>
                <w:kern w:val="0"/>
                <w:sz w:val="20"/>
                <w:szCs w:val="20"/>
                <w:lang w:bidi="ar"/>
              </w:rPr>
              <w:t>执行率</w:t>
            </w:r>
          </w:p>
        </w:tc>
      </w:tr>
      <w:tr w:rsidR="0081038D" w:rsidRPr="00F13BBA" w14:paraId="1A8950E2" w14:textId="77777777" w:rsidTr="00F951E9">
        <w:trPr>
          <w:trHeight w:val="500"/>
        </w:trPr>
        <w:tc>
          <w:tcPr>
            <w:tcW w:w="441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4E1C3E2D" w14:textId="77777777" w:rsidR="00451158" w:rsidRPr="00F13BBA" w:rsidRDefault="00451158"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2019</w:t>
            </w:r>
            <w:r w:rsidRPr="00F13BBA">
              <w:rPr>
                <w:rFonts w:ascii="Times New Roman" w:eastAsia="宋体" w:hAnsi="Times New Roman" w:cs="Times New Roman"/>
                <w:color w:val="000000"/>
                <w:kern w:val="0"/>
                <w:sz w:val="20"/>
                <w:szCs w:val="20"/>
                <w:lang w:bidi="ar"/>
              </w:rPr>
              <w:t>年度（含部分</w:t>
            </w:r>
            <w:r w:rsidRPr="00F13BBA">
              <w:rPr>
                <w:rFonts w:ascii="Times New Roman" w:eastAsia="宋体" w:hAnsi="Times New Roman" w:cs="Times New Roman"/>
                <w:color w:val="000000"/>
                <w:kern w:val="0"/>
                <w:sz w:val="20"/>
                <w:szCs w:val="20"/>
                <w:lang w:bidi="ar"/>
              </w:rPr>
              <w:t>2017</w:t>
            </w:r>
            <w:r w:rsidRPr="00F13BBA">
              <w:rPr>
                <w:rFonts w:ascii="Times New Roman" w:eastAsia="宋体" w:hAnsi="Times New Roman" w:cs="Times New Roman"/>
                <w:color w:val="000000"/>
                <w:kern w:val="0"/>
                <w:sz w:val="20"/>
                <w:szCs w:val="20"/>
                <w:lang w:bidi="ar"/>
              </w:rPr>
              <w:t>、</w:t>
            </w:r>
            <w:r w:rsidRPr="00F13BBA">
              <w:rPr>
                <w:rFonts w:ascii="Times New Roman" w:eastAsia="宋体" w:hAnsi="Times New Roman" w:cs="Times New Roman"/>
                <w:color w:val="000000"/>
                <w:kern w:val="0"/>
                <w:sz w:val="20"/>
                <w:szCs w:val="20"/>
                <w:lang w:bidi="ar"/>
              </w:rPr>
              <w:t>2018</w:t>
            </w:r>
            <w:r w:rsidRPr="00F13BBA">
              <w:rPr>
                <w:rFonts w:ascii="Times New Roman" w:eastAsia="宋体" w:hAnsi="Times New Roman" w:cs="Times New Roman"/>
                <w:color w:val="000000"/>
                <w:kern w:val="0"/>
                <w:sz w:val="20"/>
                <w:szCs w:val="20"/>
                <w:lang w:bidi="ar"/>
              </w:rPr>
              <w:t>）在职村（社区）干部参保补助资金项目</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2C8A11C0" w14:textId="476B9850" w:rsidR="00451158" w:rsidRPr="00F13BBA" w:rsidRDefault="00F951E9"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16.30</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47D7BE94" w14:textId="5A4530E5" w:rsidR="00451158" w:rsidRPr="00F13BBA" w:rsidRDefault="00F951E9"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16.30</w:t>
            </w:r>
          </w:p>
        </w:tc>
        <w:tc>
          <w:tcPr>
            <w:tcW w:w="95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3AB706B6" w14:textId="20A66608" w:rsidR="00451158" w:rsidRPr="00F13BBA" w:rsidRDefault="00451158"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100</w:t>
            </w:r>
            <w:r w:rsidR="00F951E9" w:rsidRPr="00F13BBA">
              <w:rPr>
                <w:rFonts w:ascii="Times New Roman" w:eastAsia="宋体" w:hAnsi="Times New Roman" w:cs="Times New Roman"/>
                <w:color w:val="000000"/>
                <w:kern w:val="0"/>
                <w:sz w:val="20"/>
                <w:szCs w:val="20"/>
                <w:lang w:bidi="ar"/>
              </w:rPr>
              <w:t>.00</w:t>
            </w:r>
            <w:r w:rsidRPr="00F13BBA">
              <w:rPr>
                <w:rFonts w:ascii="Times New Roman" w:eastAsia="宋体" w:hAnsi="Times New Roman" w:cs="Times New Roman"/>
                <w:color w:val="000000"/>
                <w:kern w:val="0"/>
                <w:sz w:val="20"/>
                <w:szCs w:val="20"/>
                <w:lang w:bidi="ar"/>
              </w:rPr>
              <w:t>%</w:t>
            </w:r>
          </w:p>
        </w:tc>
      </w:tr>
      <w:tr w:rsidR="0081038D" w:rsidRPr="00F13BBA" w14:paraId="7CD33E2B" w14:textId="77777777" w:rsidTr="00F951E9">
        <w:trPr>
          <w:trHeight w:val="500"/>
        </w:trPr>
        <w:tc>
          <w:tcPr>
            <w:tcW w:w="441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20F09CA2" w14:textId="77777777" w:rsidR="00451158" w:rsidRPr="00F13BBA" w:rsidRDefault="00451158"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党报党刊项目</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49B5C4F9" w14:textId="5B3D464F" w:rsidR="00451158" w:rsidRPr="00F13BBA" w:rsidRDefault="00C01695"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8</w:t>
            </w:r>
            <w:r w:rsidR="00F951E9" w:rsidRPr="00F13BBA">
              <w:rPr>
                <w:rFonts w:ascii="Times New Roman" w:eastAsia="宋体" w:hAnsi="Times New Roman" w:cs="Times New Roman"/>
                <w:color w:val="000000"/>
                <w:kern w:val="0"/>
                <w:sz w:val="20"/>
                <w:szCs w:val="20"/>
                <w:lang w:bidi="ar"/>
              </w:rPr>
              <w:t>.00</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5D52614B" w14:textId="5B4A1C0B" w:rsidR="00451158" w:rsidRPr="00F13BBA" w:rsidRDefault="00312FC3"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21.85</w:t>
            </w:r>
          </w:p>
        </w:tc>
        <w:tc>
          <w:tcPr>
            <w:tcW w:w="95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3C6B561C" w14:textId="69CF4E0D" w:rsidR="00451158" w:rsidRPr="00F13BBA" w:rsidRDefault="00B14E0C"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72.83</w:t>
            </w:r>
            <w:r w:rsidR="00451158" w:rsidRPr="00F13BBA">
              <w:rPr>
                <w:rFonts w:ascii="Times New Roman" w:eastAsia="宋体" w:hAnsi="Times New Roman" w:cs="Times New Roman"/>
                <w:color w:val="000000"/>
                <w:kern w:val="0"/>
                <w:sz w:val="20"/>
                <w:szCs w:val="20"/>
                <w:lang w:bidi="ar"/>
              </w:rPr>
              <w:t>%</w:t>
            </w:r>
          </w:p>
        </w:tc>
      </w:tr>
      <w:tr w:rsidR="0081038D" w:rsidRPr="00F13BBA" w14:paraId="793E62A3" w14:textId="77777777" w:rsidTr="00F951E9">
        <w:trPr>
          <w:trHeight w:val="500"/>
        </w:trPr>
        <w:tc>
          <w:tcPr>
            <w:tcW w:w="441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4F04FB32" w14:textId="77777777" w:rsidR="00451158" w:rsidRPr="00F13BBA" w:rsidRDefault="00451158"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基层武装部规范化建设项目</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0D258582" w14:textId="42B370AD" w:rsidR="00451158" w:rsidRPr="00F13BBA" w:rsidRDefault="00451158"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3</w:t>
            </w:r>
            <w:r w:rsidR="00F951E9" w:rsidRPr="00F13BBA">
              <w:rPr>
                <w:rFonts w:ascii="Times New Roman" w:eastAsia="宋体" w:hAnsi="Times New Roman" w:cs="Times New Roman"/>
                <w:color w:val="000000"/>
                <w:kern w:val="0"/>
                <w:sz w:val="20"/>
                <w:szCs w:val="20"/>
                <w:lang w:bidi="ar"/>
              </w:rPr>
              <w:t>.00</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737F859E" w14:textId="01BCF369" w:rsidR="00451158" w:rsidRPr="00F13BBA" w:rsidRDefault="00451158"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3</w:t>
            </w:r>
            <w:r w:rsidR="00F951E9" w:rsidRPr="00F13BBA">
              <w:rPr>
                <w:rFonts w:ascii="Times New Roman" w:eastAsia="宋体" w:hAnsi="Times New Roman" w:cs="Times New Roman"/>
                <w:color w:val="000000"/>
                <w:kern w:val="0"/>
                <w:sz w:val="20"/>
                <w:szCs w:val="20"/>
                <w:lang w:bidi="ar"/>
              </w:rPr>
              <w:t>.00</w:t>
            </w:r>
          </w:p>
        </w:tc>
        <w:tc>
          <w:tcPr>
            <w:tcW w:w="95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7E3603D8" w14:textId="1796EF9A" w:rsidR="00451158" w:rsidRPr="00F13BBA" w:rsidRDefault="00451158"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100</w:t>
            </w:r>
            <w:r w:rsidR="00F951E9" w:rsidRPr="00F13BBA">
              <w:rPr>
                <w:rFonts w:ascii="Times New Roman" w:eastAsia="宋体" w:hAnsi="Times New Roman" w:cs="Times New Roman"/>
                <w:color w:val="000000"/>
                <w:kern w:val="0"/>
                <w:sz w:val="20"/>
                <w:szCs w:val="20"/>
                <w:lang w:bidi="ar"/>
              </w:rPr>
              <w:t>.00</w:t>
            </w:r>
            <w:r w:rsidRPr="00F13BBA">
              <w:rPr>
                <w:rFonts w:ascii="Times New Roman" w:eastAsia="宋体" w:hAnsi="Times New Roman" w:cs="Times New Roman"/>
                <w:color w:val="000000"/>
                <w:kern w:val="0"/>
                <w:sz w:val="20"/>
                <w:szCs w:val="20"/>
                <w:lang w:bidi="ar"/>
              </w:rPr>
              <w:t>%</w:t>
            </w:r>
          </w:p>
        </w:tc>
      </w:tr>
      <w:tr w:rsidR="0081038D" w:rsidRPr="00F13BBA" w14:paraId="55F7FA93" w14:textId="77777777" w:rsidTr="00F951E9">
        <w:trPr>
          <w:trHeight w:val="500"/>
        </w:trPr>
        <w:tc>
          <w:tcPr>
            <w:tcW w:w="441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695AFA14" w14:textId="77777777" w:rsidR="00451158" w:rsidRPr="00F13BBA" w:rsidRDefault="00451158"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敬老院维护项目</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6238BCA3" w14:textId="77777777" w:rsidR="00451158" w:rsidRPr="00F13BBA" w:rsidRDefault="00451158"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19.27</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35A99E38" w14:textId="77777777" w:rsidR="00451158" w:rsidRPr="00F13BBA" w:rsidRDefault="00451158"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19.27</w:t>
            </w:r>
          </w:p>
        </w:tc>
        <w:tc>
          <w:tcPr>
            <w:tcW w:w="95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47279E7D" w14:textId="18464F65" w:rsidR="00451158" w:rsidRPr="00F13BBA" w:rsidRDefault="00451158"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100</w:t>
            </w:r>
            <w:r w:rsidR="00F951E9" w:rsidRPr="00F13BBA">
              <w:rPr>
                <w:rFonts w:ascii="Times New Roman" w:eastAsia="宋体" w:hAnsi="Times New Roman" w:cs="Times New Roman"/>
                <w:color w:val="000000"/>
                <w:kern w:val="0"/>
                <w:sz w:val="20"/>
                <w:szCs w:val="20"/>
                <w:lang w:bidi="ar"/>
              </w:rPr>
              <w:t>.00</w:t>
            </w:r>
            <w:r w:rsidRPr="00F13BBA">
              <w:rPr>
                <w:rFonts w:ascii="Times New Roman" w:eastAsia="宋体" w:hAnsi="Times New Roman" w:cs="Times New Roman"/>
                <w:color w:val="000000"/>
                <w:kern w:val="0"/>
                <w:sz w:val="20"/>
                <w:szCs w:val="20"/>
                <w:lang w:bidi="ar"/>
              </w:rPr>
              <w:t>%</w:t>
            </w:r>
          </w:p>
        </w:tc>
      </w:tr>
      <w:tr w:rsidR="0081038D" w:rsidRPr="00F13BBA" w14:paraId="0A5A351A" w14:textId="77777777" w:rsidTr="00F951E9">
        <w:trPr>
          <w:trHeight w:val="500"/>
        </w:trPr>
        <w:tc>
          <w:tcPr>
            <w:tcW w:w="441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2554B916" w14:textId="77777777" w:rsidR="00451158" w:rsidRPr="00F13BBA" w:rsidRDefault="00451158"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弥补办公经费项目</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3E4D591C" w14:textId="0F20EBE8" w:rsidR="00451158" w:rsidRPr="00F13BBA" w:rsidRDefault="00451158"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3</w:t>
            </w:r>
            <w:r w:rsidR="00F951E9" w:rsidRPr="00F13BBA">
              <w:rPr>
                <w:rFonts w:ascii="Times New Roman" w:eastAsia="宋体" w:hAnsi="Times New Roman" w:cs="Times New Roman"/>
                <w:color w:val="000000"/>
                <w:kern w:val="0"/>
                <w:sz w:val="20"/>
                <w:szCs w:val="20"/>
                <w:lang w:bidi="ar"/>
              </w:rPr>
              <w:t>.00</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38605207" w14:textId="6D3DCE4F" w:rsidR="00451158" w:rsidRPr="00F13BBA" w:rsidRDefault="00451158"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3</w:t>
            </w:r>
            <w:r w:rsidR="00F951E9" w:rsidRPr="00F13BBA">
              <w:rPr>
                <w:rFonts w:ascii="Times New Roman" w:eastAsia="宋体" w:hAnsi="Times New Roman" w:cs="Times New Roman"/>
                <w:color w:val="000000"/>
                <w:kern w:val="0"/>
                <w:sz w:val="20"/>
                <w:szCs w:val="20"/>
                <w:lang w:bidi="ar"/>
              </w:rPr>
              <w:t>.00</w:t>
            </w:r>
          </w:p>
        </w:tc>
        <w:tc>
          <w:tcPr>
            <w:tcW w:w="95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62379BA0" w14:textId="52838B61" w:rsidR="00451158" w:rsidRPr="00F13BBA" w:rsidRDefault="00451158"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100</w:t>
            </w:r>
            <w:r w:rsidR="00F951E9" w:rsidRPr="00F13BBA">
              <w:rPr>
                <w:rFonts w:ascii="Times New Roman" w:eastAsia="宋体" w:hAnsi="Times New Roman" w:cs="Times New Roman"/>
                <w:color w:val="000000"/>
                <w:kern w:val="0"/>
                <w:sz w:val="20"/>
                <w:szCs w:val="20"/>
                <w:lang w:bidi="ar"/>
              </w:rPr>
              <w:t>.00</w:t>
            </w:r>
            <w:r w:rsidRPr="00F13BBA">
              <w:rPr>
                <w:rFonts w:ascii="Times New Roman" w:eastAsia="宋体" w:hAnsi="Times New Roman" w:cs="Times New Roman"/>
                <w:color w:val="000000"/>
                <w:kern w:val="0"/>
                <w:sz w:val="20"/>
                <w:szCs w:val="20"/>
                <w:lang w:bidi="ar"/>
              </w:rPr>
              <w:t>%</w:t>
            </w:r>
          </w:p>
        </w:tc>
      </w:tr>
      <w:tr w:rsidR="0081038D" w:rsidRPr="00F13BBA" w14:paraId="1008F71C" w14:textId="77777777" w:rsidTr="00F951E9">
        <w:trPr>
          <w:trHeight w:val="500"/>
        </w:trPr>
        <w:tc>
          <w:tcPr>
            <w:tcW w:w="441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41B3D01B" w14:textId="77777777" w:rsidR="00451158" w:rsidRPr="00F13BBA" w:rsidRDefault="00451158"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消化暂存款</w:t>
            </w:r>
            <w:r w:rsidRPr="00F13BBA">
              <w:rPr>
                <w:rFonts w:ascii="Times New Roman" w:eastAsia="宋体" w:hAnsi="Times New Roman" w:cs="Times New Roman"/>
                <w:color w:val="000000"/>
                <w:kern w:val="0"/>
                <w:sz w:val="20"/>
                <w:szCs w:val="20"/>
                <w:lang w:bidi="ar"/>
              </w:rPr>
              <w:t>-</w:t>
            </w:r>
            <w:r w:rsidRPr="00F13BBA">
              <w:rPr>
                <w:rFonts w:ascii="Times New Roman" w:eastAsia="宋体" w:hAnsi="Times New Roman" w:cs="Times New Roman"/>
                <w:color w:val="000000"/>
                <w:kern w:val="0"/>
                <w:sz w:val="20"/>
                <w:szCs w:val="20"/>
                <w:lang w:bidi="ar"/>
              </w:rPr>
              <w:t>保证春节前机关运转借款项目</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2A437559" w14:textId="2476DD6B" w:rsidR="00451158" w:rsidRPr="00F13BBA" w:rsidRDefault="00135D4A"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143</w:t>
            </w:r>
            <w:r w:rsidR="00F951E9" w:rsidRPr="00F13BBA">
              <w:rPr>
                <w:rFonts w:ascii="Times New Roman" w:eastAsia="宋体" w:hAnsi="Times New Roman" w:cs="Times New Roman"/>
                <w:color w:val="000000"/>
                <w:kern w:val="0"/>
                <w:sz w:val="20"/>
                <w:szCs w:val="20"/>
                <w:lang w:bidi="ar"/>
              </w:rPr>
              <w:t>.00</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78F9B37E" w14:textId="30A538D8" w:rsidR="00451158" w:rsidRPr="00F13BBA" w:rsidRDefault="00135D4A"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140</w:t>
            </w:r>
            <w:r w:rsidR="00F951E9" w:rsidRPr="00F13BBA">
              <w:rPr>
                <w:rFonts w:ascii="Times New Roman" w:eastAsia="宋体" w:hAnsi="Times New Roman" w:cs="Times New Roman"/>
                <w:color w:val="000000"/>
                <w:kern w:val="0"/>
                <w:sz w:val="20"/>
                <w:szCs w:val="20"/>
                <w:lang w:bidi="ar"/>
              </w:rPr>
              <w:t>.00</w:t>
            </w:r>
          </w:p>
        </w:tc>
        <w:tc>
          <w:tcPr>
            <w:tcW w:w="95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1E67D2A6" w14:textId="43AEB16A" w:rsidR="00451158" w:rsidRPr="00F13BBA" w:rsidRDefault="00451158"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100</w:t>
            </w:r>
            <w:r w:rsidR="00F951E9" w:rsidRPr="00F13BBA">
              <w:rPr>
                <w:rFonts w:ascii="Times New Roman" w:eastAsia="宋体" w:hAnsi="Times New Roman" w:cs="Times New Roman"/>
                <w:color w:val="000000"/>
                <w:kern w:val="0"/>
                <w:sz w:val="20"/>
                <w:szCs w:val="20"/>
                <w:lang w:bidi="ar"/>
              </w:rPr>
              <w:t>.00</w:t>
            </w:r>
            <w:r w:rsidRPr="00F13BBA">
              <w:rPr>
                <w:rFonts w:ascii="Times New Roman" w:eastAsia="宋体" w:hAnsi="Times New Roman" w:cs="Times New Roman"/>
                <w:color w:val="000000"/>
                <w:kern w:val="0"/>
                <w:sz w:val="20"/>
                <w:szCs w:val="20"/>
                <w:lang w:bidi="ar"/>
              </w:rPr>
              <w:t>%</w:t>
            </w:r>
          </w:p>
        </w:tc>
      </w:tr>
      <w:tr w:rsidR="0081038D" w:rsidRPr="00F13BBA" w14:paraId="55647D89" w14:textId="77777777" w:rsidTr="00F951E9">
        <w:trPr>
          <w:trHeight w:val="500"/>
        </w:trPr>
        <w:tc>
          <w:tcPr>
            <w:tcW w:w="441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42FCA79E" w14:textId="4FF1D207" w:rsidR="00451158" w:rsidRPr="00F13BBA" w:rsidRDefault="00451158"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应对疫情稳定经济增长</w:t>
            </w:r>
            <w:r w:rsidR="00C647DD" w:rsidRPr="00F13BBA">
              <w:rPr>
                <w:rFonts w:ascii="Times New Roman" w:eastAsia="宋体" w:hAnsi="Times New Roman" w:cs="Times New Roman"/>
                <w:color w:val="000000"/>
                <w:kern w:val="0"/>
                <w:sz w:val="20"/>
                <w:szCs w:val="20"/>
                <w:lang w:bidi="ar"/>
              </w:rPr>
              <w:t>部门整体资金</w:t>
            </w:r>
            <w:r w:rsidRPr="00F13BBA">
              <w:rPr>
                <w:rFonts w:ascii="Times New Roman" w:eastAsia="宋体" w:hAnsi="Times New Roman" w:cs="Times New Roman"/>
                <w:color w:val="000000"/>
                <w:kern w:val="0"/>
                <w:sz w:val="20"/>
                <w:szCs w:val="20"/>
                <w:lang w:bidi="ar"/>
              </w:rPr>
              <w:t>项目</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71B725F2" w14:textId="123CE293" w:rsidR="00451158" w:rsidRPr="00F13BBA" w:rsidRDefault="00451158"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1</w:t>
            </w:r>
            <w:r w:rsidR="00F951E9" w:rsidRPr="00F13BBA">
              <w:rPr>
                <w:rFonts w:ascii="Times New Roman" w:eastAsia="宋体" w:hAnsi="Times New Roman" w:cs="Times New Roman"/>
                <w:color w:val="000000"/>
                <w:kern w:val="0"/>
                <w:sz w:val="20"/>
                <w:szCs w:val="20"/>
                <w:lang w:bidi="ar"/>
              </w:rPr>
              <w:t>.00</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1A37B50B" w14:textId="0BAF7592" w:rsidR="00451158" w:rsidRPr="00F13BBA" w:rsidRDefault="00451158"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1</w:t>
            </w:r>
            <w:r w:rsidR="00F951E9" w:rsidRPr="00F13BBA">
              <w:rPr>
                <w:rFonts w:ascii="Times New Roman" w:eastAsia="宋体" w:hAnsi="Times New Roman" w:cs="Times New Roman"/>
                <w:color w:val="000000"/>
                <w:kern w:val="0"/>
                <w:sz w:val="20"/>
                <w:szCs w:val="20"/>
                <w:lang w:bidi="ar"/>
              </w:rPr>
              <w:t>.00</w:t>
            </w:r>
          </w:p>
        </w:tc>
        <w:tc>
          <w:tcPr>
            <w:tcW w:w="95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662931B3" w14:textId="51646339" w:rsidR="00451158" w:rsidRPr="00F13BBA" w:rsidRDefault="00451158"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100</w:t>
            </w:r>
            <w:r w:rsidR="00F951E9" w:rsidRPr="00F13BBA">
              <w:rPr>
                <w:rFonts w:ascii="Times New Roman" w:eastAsia="宋体" w:hAnsi="Times New Roman" w:cs="Times New Roman"/>
                <w:color w:val="000000"/>
                <w:kern w:val="0"/>
                <w:sz w:val="20"/>
                <w:szCs w:val="20"/>
                <w:lang w:bidi="ar"/>
              </w:rPr>
              <w:t>.00</w:t>
            </w:r>
            <w:r w:rsidRPr="00F13BBA">
              <w:rPr>
                <w:rFonts w:ascii="Times New Roman" w:eastAsia="宋体" w:hAnsi="Times New Roman" w:cs="Times New Roman"/>
                <w:color w:val="000000"/>
                <w:kern w:val="0"/>
                <w:sz w:val="20"/>
                <w:szCs w:val="20"/>
                <w:lang w:bidi="ar"/>
              </w:rPr>
              <w:t>%</w:t>
            </w:r>
          </w:p>
        </w:tc>
      </w:tr>
      <w:tr w:rsidR="0081038D" w:rsidRPr="00F13BBA" w14:paraId="43597DE4" w14:textId="77777777" w:rsidTr="00F951E9">
        <w:trPr>
          <w:trHeight w:val="500"/>
        </w:trPr>
        <w:tc>
          <w:tcPr>
            <w:tcW w:w="441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0B30E4FD" w14:textId="77777777" w:rsidR="00451158" w:rsidRPr="00F13BBA" w:rsidRDefault="00451158"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援彝干部</w:t>
            </w:r>
            <w:r w:rsidRPr="00F13BBA">
              <w:rPr>
                <w:rFonts w:ascii="Times New Roman" w:eastAsia="宋体" w:hAnsi="Times New Roman" w:cs="Times New Roman"/>
                <w:color w:val="000000"/>
                <w:kern w:val="0"/>
                <w:sz w:val="20"/>
                <w:szCs w:val="20"/>
                <w:lang w:bidi="ar"/>
              </w:rPr>
              <w:t>2020</w:t>
            </w:r>
            <w:r w:rsidRPr="00F13BBA">
              <w:rPr>
                <w:rFonts w:ascii="Times New Roman" w:eastAsia="宋体" w:hAnsi="Times New Roman" w:cs="Times New Roman"/>
                <w:color w:val="000000"/>
                <w:kern w:val="0"/>
                <w:sz w:val="20"/>
                <w:szCs w:val="20"/>
                <w:lang w:bidi="ar"/>
              </w:rPr>
              <w:t>年下半年有关待遇补助资金项目</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6DCD66D2" w14:textId="021241C6" w:rsidR="00451158" w:rsidRPr="00F13BBA" w:rsidRDefault="00F951E9"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8.93</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7BEE66DE" w14:textId="51D207D7" w:rsidR="00451158" w:rsidRPr="00F13BBA" w:rsidRDefault="00F951E9"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8.93</w:t>
            </w:r>
          </w:p>
        </w:tc>
        <w:tc>
          <w:tcPr>
            <w:tcW w:w="95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03ED581A" w14:textId="253CA117" w:rsidR="00451158" w:rsidRPr="00F13BBA" w:rsidRDefault="00451158"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100</w:t>
            </w:r>
            <w:r w:rsidR="00F951E9" w:rsidRPr="00F13BBA">
              <w:rPr>
                <w:rFonts w:ascii="Times New Roman" w:eastAsia="宋体" w:hAnsi="Times New Roman" w:cs="Times New Roman"/>
                <w:color w:val="000000"/>
                <w:kern w:val="0"/>
                <w:sz w:val="20"/>
                <w:szCs w:val="20"/>
                <w:lang w:bidi="ar"/>
              </w:rPr>
              <w:t>.00</w:t>
            </w:r>
            <w:r w:rsidRPr="00F13BBA">
              <w:rPr>
                <w:rFonts w:ascii="Times New Roman" w:eastAsia="宋体" w:hAnsi="Times New Roman" w:cs="Times New Roman"/>
                <w:color w:val="000000"/>
                <w:kern w:val="0"/>
                <w:sz w:val="20"/>
                <w:szCs w:val="20"/>
                <w:lang w:bidi="ar"/>
              </w:rPr>
              <w:t>%</w:t>
            </w:r>
          </w:p>
        </w:tc>
      </w:tr>
      <w:tr w:rsidR="0081038D" w:rsidRPr="00F13BBA" w14:paraId="14A60D42" w14:textId="77777777" w:rsidTr="00F951E9">
        <w:trPr>
          <w:trHeight w:val="500"/>
        </w:trPr>
        <w:tc>
          <w:tcPr>
            <w:tcW w:w="441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5B3F6041" w14:textId="77777777" w:rsidR="00451158" w:rsidRPr="00F13BBA" w:rsidRDefault="00451158"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场镇维修维护</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295C81F2" w14:textId="2E606F9A" w:rsidR="00451158" w:rsidRPr="00F13BBA" w:rsidRDefault="00451158"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5</w:t>
            </w:r>
            <w:r w:rsidR="00F951E9" w:rsidRPr="00F13BBA">
              <w:rPr>
                <w:rFonts w:ascii="Times New Roman" w:eastAsia="宋体" w:hAnsi="Times New Roman" w:cs="Times New Roman"/>
                <w:color w:val="000000"/>
                <w:kern w:val="0"/>
                <w:sz w:val="20"/>
                <w:szCs w:val="20"/>
                <w:lang w:bidi="ar"/>
              </w:rPr>
              <w:t>.00</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5CF1DCB5" w14:textId="00D0D75B" w:rsidR="00451158" w:rsidRPr="00F13BBA" w:rsidRDefault="00451158"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5</w:t>
            </w:r>
            <w:r w:rsidR="00F362E6" w:rsidRPr="00F13BBA">
              <w:rPr>
                <w:rFonts w:ascii="Times New Roman" w:eastAsia="宋体" w:hAnsi="Times New Roman" w:cs="Times New Roman"/>
                <w:color w:val="000000"/>
                <w:kern w:val="0"/>
                <w:sz w:val="20"/>
                <w:szCs w:val="20"/>
                <w:lang w:bidi="ar"/>
              </w:rPr>
              <w:t>.</w:t>
            </w:r>
            <w:r w:rsidR="00F951E9" w:rsidRPr="00F13BBA">
              <w:rPr>
                <w:rFonts w:ascii="Times New Roman" w:eastAsia="宋体" w:hAnsi="Times New Roman" w:cs="Times New Roman"/>
                <w:color w:val="000000"/>
                <w:kern w:val="0"/>
                <w:sz w:val="20"/>
                <w:szCs w:val="20"/>
                <w:lang w:bidi="ar"/>
              </w:rPr>
              <w:t>00</w:t>
            </w:r>
          </w:p>
        </w:tc>
        <w:tc>
          <w:tcPr>
            <w:tcW w:w="95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45ACE3A5" w14:textId="71724E90" w:rsidR="00451158" w:rsidRPr="00F13BBA" w:rsidRDefault="00451158"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100</w:t>
            </w:r>
            <w:r w:rsidR="00F951E9" w:rsidRPr="00F13BBA">
              <w:rPr>
                <w:rFonts w:ascii="Times New Roman" w:eastAsia="宋体" w:hAnsi="Times New Roman" w:cs="Times New Roman"/>
                <w:color w:val="000000"/>
                <w:kern w:val="0"/>
                <w:sz w:val="20"/>
                <w:szCs w:val="20"/>
                <w:lang w:bidi="ar"/>
              </w:rPr>
              <w:t>.00</w:t>
            </w:r>
            <w:r w:rsidRPr="00F13BBA">
              <w:rPr>
                <w:rFonts w:ascii="Times New Roman" w:eastAsia="宋体" w:hAnsi="Times New Roman" w:cs="Times New Roman"/>
                <w:color w:val="000000"/>
                <w:kern w:val="0"/>
                <w:sz w:val="20"/>
                <w:szCs w:val="20"/>
                <w:lang w:bidi="ar"/>
              </w:rPr>
              <w:t>%</w:t>
            </w:r>
          </w:p>
        </w:tc>
      </w:tr>
      <w:tr w:rsidR="0081038D" w:rsidRPr="00F13BBA" w14:paraId="5C1D7012" w14:textId="77777777" w:rsidTr="00F951E9">
        <w:trPr>
          <w:trHeight w:val="500"/>
        </w:trPr>
        <w:tc>
          <w:tcPr>
            <w:tcW w:w="441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41574810" w14:textId="79005F1C" w:rsidR="00451158" w:rsidRPr="00F13BBA" w:rsidRDefault="00451158"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村民小组调整优化改革</w:t>
            </w:r>
            <w:r w:rsidR="00C647DD" w:rsidRPr="00F13BBA">
              <w:rPr>
                <w:rFonts w:ascii="Times New Roman" w:eastAsia="宋体" w:hAnsi="Times New Roman" w:cs="Times New Roman"/>
                <w:color w:val="000000"/>
                <w:kern w:val="0"/>
                <w:sz w:val="20"/>
                <w:szCs w:val="20"/>
                <w:lang w:bidi="ar"/>
              </w:rPr>
              <w:t>部门整体资金</w:t>
            </w:r>
            <w:r w:rsidRPr="00F13BBA">
              <w:rPr>
                <w:rFonts w:ascii="Times New Roman" w:eastAsia="宋体" w:hAnsi="Times New Roman" w:cs="Times New Roman"/>
                <w:color w:val="000000"/>
                <w:kern w:val="0"/>
                <w:sz w:val="20"/>
                <w:szCs w:val="20"/>
                <w:lang w:bidi="ar"/>
              </w:rPr>
              <w:t>项目</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4C74524C" w14:textId="05F60C32" w:rsidR="00451158" w:rsidRPr="00F13BBA" w:rsidRDefault="00451158"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20</w:t>
            </w:r>
            <w:r w:rsidR="00F951E9" w:rsidRPr="00F13BBA">
              <w:rPr>
                <w:rFonts w:ascii="Times New Roman" w:eastAsia="宋体" w:hAnsi="Times New Roman" w:cs="Times New Roman"/>
                <w:color w:val="000000"/>
                <w:kern w:val="0"/>
                <w:sz w:val="20"/>
                <w:szCs w:val="20"/>
                <w:lang w:bidi="ar"/>
              </w:rPr>
              <w:t>.00</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25860833" w14:textId="017902B9" w:rsidR="00451158" w:rsidRPr="00F13BBA" w:rsidRDefault="00451158"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5</w:t>
            </w:r>
            <w:r w:rsidR="00F951E9" w:rsidRPr="00F13BBA">
              <w:rPr>
                <w:rFonts w:ascii="Times New Roman" w:eastAsia="宋体" w:hAnsi="Times New Roman" w:cs="Times New Roman"/>
                <w:color w:val="000000"/>
                <w:kern w:val="0"/>
                <w:sz w:val="20"/>
                <w:szCs w:val="20"/>
                <w:lang w:bidi="ar"/>
              </w:rPr>
              <w:t>.00</w:t>
            </w:r>
          </w:p>
        </w:tc>
        <w:tc>
          <w:tcPr>
            <w:tcW w:w="95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21F55728" w14:textId="1D3E746B" w:rsidR="00451158" w:rsidRPr="00F13BBA" w:rsidRDefault="00451158"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25</w:t>
            </w:r>
            <w:r w:rsidR="00F951E9" w:rsidRPr="00F13BBA">
              <w:rPr>
                <w:rFonts w:ascii="Times New Roman" w:eastAsia="宋体" w:hAnsi="Times New Roman" w:cs="Times New Roman"/>
                <w:color w:val="000000"/>
                <w:kern w:val="0"/>
                <w:sz w:val="20"/>
                <w:szCs w:val="20"/>
                <w:lang w:bidi="ar"/>
              </w:rPr>
              <w:t>.00</w:t>
            </w:r>
            <w:r w:rsidRPr="00F13BBA">
              <w:rPr>
                <w:rFonts w:ascii="Times New Roman" w:eastAsia="宋体" w:hAnsi="Times New Roman" w:cs="Times New Roman"/>
                <w:color w:val="000000"/>
                <w:kern w:val="0"/>
                <w:sz w:val="20"/>
                <w:szCs w:val="20"/>
                <w:lang w:bidi="ar"/>
              </w:rPr>
              <w:t>%</w:t>
            </w:r>
          </w:p>
        </w:tc>
      </w:tr>
      <w:tr w:rsidR="0081038D" w:rsidRPr="00F13BBA" w14:paraId="4B9E71F6" w14:textId="77777777" w:rsidTr="00F951E9">
        <w:trPr>
          <w:trHeight w:val="500"/>
        </w:trPr>
        <w:tc>
          <w:tcPr>
            <w:tcW w:w="441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70615ADF" w14:textId="77777777" w:rsidR="00451158" w:rsidRPr="00F13BBA" w:rsidRDefault="00451158"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涉改建制村基础设施补短板项目</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61E81246" w14:textId="213FE818" w:rsidR="00451158" w:rsidRPr="00F13BBA" w:rsidRDefault="00451158"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15</w:t>
            </w:r>
            <w:r w:rsidR="00F951E9" w:rsidRPr="00F13BBA">
              <w:rPr>
                <w:rFonts w:ascii="Times New Roman" w:eastAsia="宋体" w:hAnsi="Times New Roman" w:cs="Times New Roman"/>
                <w:color w:val="000000"/>
                <w:kern w:val="0"/>
                <w:sz w:val="20"/>
                <w:szCs w:val="20"/>
                <w:lang w:bidi="ar"/>
              </w:rPr>
              <w:t>.00</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1F11EB9C" w14:textId="76A40366" w:rsidR="00451158" w:rsidRPr="00F13BBA" w:rsidRDefault="00451158"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15</w:t>
            </w:r>
            <w:r w:rsidR="00F951E9" w:rsidRPr="00F13BBA">
              <w:rPr>
                <w:rFonts w:ascii="Times New Roman" w:eastAsia="宋体" w:hAnsi="Times New Roman" w:cs="Times New Roman"/>
                <w:color w:val="000000"/>
                <w:kern w:val="0"/>
                <w:sz w:val="20"/>
                <w:szCs w:val="20"/>
                <w:lang w:bidi="ar"/>
              </w:rPr>
              <w:t>.00</w:t>
            </w:r>
          </w:p>
        </w:tc>
        <w:tc>
          <w:tcPr>
            <w:tcW w:w="95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0D8893E5" w14:textId="47C102AF" w:rsidR="00451158" w:rsidRPr="00F13BBA" w:rsidRDefault="00451158"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100</w:t>
            </w:r>
            <w:r w:rsidR="00F951E9" w:rsidRPr="00F13BBA">
              <w:rPr>
                <w:rFonts w:ascii="Times New Roman" w:eastAsia="宋体" w:hAnsi="Times New Roman" w:cs="Times New Roman"/>
                <w:color w:val="000000"/>
                <w:kern w:val="0"/>
                <w:sz w:val="20"/>
                <w:szCs w:val="20"/>
                <w:lang w:bidi="ar"/>
              </w:rPr>
              <w:t>.00</w:t>
            </w:r>
            <w:r w:rsidRPr="00F13BBA">
              <w:rPr>
                <w:rFonts w:ascii="Times New Roman" w:eastAsia="宋体" w:hAnsi="Times New Roman" w:cs="Times New Roman"/>
                <w:color w:val="000000"/>
                <w:kern w:val="0"/>
                <w:sz w:val="20"/>
                <w:szCs w:val="20"/>
                <w:lang w:bidi="ar"/>
              </w:rPr>
              <w:t>%</w:t>
            </w:r>
          </w:p>
        </w:tc>
      </w:tr>
      <w:tr w:rsidR="0081038D" w:rsidRPr="00F13BBA" w14:paraId="10DF2A88" w14:textId="77777777" w:rsidTr="00F951E9">
        <w:trPr>
          <w:trHeight w:val="500"/>
        </w:trPr>
        <w:tc>
          <w:tcPr>
            <w:tcW w:w="441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1886C5EF" w14:textId="233A37F8" w:rsidR="00451158" w:rsidRPr="00F13BBA" w:rsidRDefault="00451158"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牧原项目拟用地块遗留问题</w:t>
            </w:r>
            <w:r w:rsidR="00C647DD" w:rsidRPr="00F13BBA">
              <w:rPr>
                <w:rFonts w:ascii="Times New Roman" w:eastAsia="宋体" w:hAnsi="Times New Roman" w:cs="Times New Roman"/>
                <w:color w:val="000000"/>
                <w:kern w:val="0"/>
                <w:sz w:val="20"/>
                <w:szCs w:val="20"/>
                <w:lang w:bidi="ar"/>
              </w:rPr>
              <w:t>部门整体资金</w:t>
            </w:r>
            <w:r w:rsidRPr="00F13BBA">
              <w:rPr>
                <w:rFonts w:ascii="Times New Roman" w:eastAsia="宋体" w:hAnsi="Times New Roman" w:cs="Times New Roman"/>
                <w:color w:val="000000"/>
                <w:kern w:val="0"/>
                <w:sz w:val="20"/>
                <w:szCs w:val="20"/>
                <w:lang w:bidi="ar"/>
              </w:rPr>
              <w:t>项目</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056413F5" w14:textId="2BB7B0D2" w:rsidR="00451158" w:rsidRPr="00F13BBA" w:rsidRDefault="00451158"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100.3</w:t>
            </w:r>
            <w:r w:rsidR="00F951E9" w:rsidRPr="00F13BBA">
              <w:rPr>
                <w:rFonts w:ascii="Times New Roman" w:eastAsia="宋体" w:hAnsi="Times New Roman" w:cs="Times New Roman"/>
                <w:color w:val="000000"/>
                <w:kern w:val="0"/>
                <w:sz w:val="20"/>
                <w:szCs w:val="20"/>
                <w:lang w:bidi="ar"/>
              </w:rPr>
              <w:t>0</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6B5E3EF8" w14:textId="396FF9B0" w:rsidR="00451158" w:rsidRPr="00F13BBA" w:rsidRDefault="00F362E6"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103</w:t>
            </w:r>
            <w:r w:rsidR="00F951E9" w:rsidRPr="00F13BBA">
              <w:rPr>
                <w:rFonts w:ascii="Times New Roman" w:eastAsia="宋体" w:hAnsi="Times New Roman" w:cs="Times New Roman"/>
                <w:color w:val="000000"/>
                <w:kern w:val="0"/>
                <w:sz w:val="20"/>
                <w:szCs w:val="20"/>
                <w:lang w:bidi="ar"/>
              </w:rPr>
              <w:t>.00</w:t>
            </w:r>
          </w:p>
        </w:tc>
        <w:tc>
          <w:tcPr>
            <w:tcW w:w="95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19A2AD4D" w14:textId="34FFA875" w:rsidR="00451158" w:rsidRPr="00F13BBA" w:rsidRDefault="00B14E0C"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100</w:t>
            </w:r>
            <w:r w:rsidR="00F951E9" w:rsidRPr="00F13BBA">
              <w:rPr>
                <w:rFonts w:ascii="Times New Roman" w:eastAsia="宋体" w:hAnsi="Times New Roman" w:cs="Times New Roman"/>
                <w:color w:val="000000"/>
                <w:kern w:val="0"/>
                <w:sz w:val="20"/>
                <w:szCs w:val="20"/>
                <w:lang w:bidi="ar"/>
              </w:rPr>
              <w:t>.00</w:t>
            </w:r>
            <w:r w:rsidR="00451158" w:rsidRPr="00F13BBA">
              <w:rPr>
                <w:rFonts w:ascii="Times New Roman" w:eastAsia="宋体" w:hAnsi="Times New Roman" w:cs="Times New Roman"/>
                <w:color w:val="000000"/>
                <w:kern w:val="0"/>
                <w:sz w:val="20"/>
                <w:szCs w:val="20"/>
                <w:lang w:bidi="ar"/>
              </w:rPr>
              <w:t>%</w:t>
            </w:r>
          </w:p>
        </w:tc>
      </w:tr>
      <w:tr w:rsidR="0081038D" w:rsidRPr="00F13BBA" w14:paraId="10983C66" w14:textId="77777777" w:rsidTr="00F951E9">
        <w:trPr>
          <w:trHeight w:val="500"/>
        </w:trPr>
        <w:tc>
          <w:tcPr>
            <w:tcW w:w="441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5C6F68CA" w14:textId="77777777" w:rsidR="00451158" w:rsidRPr="00F13BBA" w:rsidRDefault="00451158"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村级建制调整中离职和新任村（社区）干部过渡期</w:t>
            </w:r>
            <w:r w:rsidRPr="00F13BBA">
              <w:rPr>
                <w:rFonts w:ascii="Times New Roman" w:eastAsia="宋体" w:hAnsi="Times New Roman" w:cs="Times New Roman"/>
                <w:color w:val="000000"/>
                <w:kern w:val="0"/>
                <w:sz w:val="20"/>
                <w:szCs w:val="20"/>
                <w:lang w:bidi="ar"/>
              </w:rPr>
              <w:br/>
            </w:r>
            <w:r w:rsidRPr="00F13BBA">
              <w:rPr>
                <w:rFonts w:ascii="Times New Roman" w:eastAsia="宋体" w:hAnsi="Times New Roman" w:cs="Times New Roman"/>
                <w:color w:val="000000"/>
                <w:kern w:val="0"/>
                <w:sz w:val="20"/>
                <w:szCs w:val="20"/>
                <w:lang w:bidi="ar"/>
              </w:rPr>
              <w:lastRenderedPageBreak/>
              <w:t>兜底政策资金项目</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3913EEDE" w14:textId="3F8A0EA4" w:rsidR="00451158" w:rsidRPr="00F13BBA" w:rsidRDefault="00F951E9"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lastRenderedPageBreak/>
              <w:t>10.20</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4CBF7A30" w14:textId="08581471" w:rsidR="00451158" w:rsidRPr="00F13BBA" w:rsidRDefault="00F951E9"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10.20</w:t>
            </w:r>
          </w:p>
        </w:tc>
        <w:tc>
          <w:tcPr>
            <w:tcW w:w="95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68BF5E79" w14:textId="703DF1F9" w:rsidR="00451158" w:rsidRPr="00F13BBA" w:rsidRDefault="00451158"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100</w:t>
            </w:r>
            <w:r w:rsidR="00F951E9" w:rsidRPr="00F13BBA">
              <w:rPr>
                <w:rFonts w:ascii="Times New Roman" w:eastAsia="宋体" w:hAnsi="Times New Roman" w:cs="Times New Roman"/>
                <w:color w:val="000000"/>
                <w:kern w:val="0"/>
                <w:sz w:val="20"/>
                <w:szCs w:val="20"/>
                <w:lang w:bidi="ar"/>
              </w:rPr>
              <w:t>.00</w:t>
            </w:r>
            <w:r w:rsidRPr="00F13BBA">
              <w:rPr>
                <w:rFonts w:ascii="Times New Roman" w:eastAsia="宋体" w:hAnsi="Times New Roman" w:cs="Times New Roman"/>
                <w:color w:val="000000"/>
                <w:kern w:val="0"/>
                <w:sz w:val="20"/>
                <w:szCs w:val="20"/>
                <w:lang w:bidi="ar"/>
              </w:rPr>
              <w:t>%</w:t>
            </w:r>
          </w:p>
        </w:tc>
      </w:tr>
      <w:tr w:rsidR="0081038D" w:rsidRPr="00F13BBA" w14:paraId="1D7BD6A7" w14:textId="77777777" w:rsidTr="00F951E9">
        <w:trPr>
          <w:trHeight w:val="500"/>
        </w:trPr>
        <w:tc>
          <w:tcPr>
            <w:tcW w:w="441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3B51D2DF" w14:textId="77777777" w:rsidR="00451158" w:rsidRPr="00F13BBA" w:rsidRDefault="00451158"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自来水厂维修维护项目</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4D13893B" w14:textId="0122ABC7" w:rsidR="00451158" w:rsidRPr="00F13BBA" w:rsidRDefault="00451158"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4</w:t>
            </w:r>
            <w:r w:rsidR="00F951E9" w:rsidRPr="00F13BBA">
              <w:rPr>
                <w:rFonts w:ascii="Times New Roman" w:eastAsia="宋体" w:hAnsi="Times New Roman" w:cs="Times New Roman"/>
                <w:color w:val="000000"/>
                <w:kern w:val="0"/>
                <w:sz w:val="20"/>
                <w:szCs w:val="20"/>
                <w:lang w:bidi="ar"/>
              </w:rPr>
              <w:t>.00</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01847C92" w14:textId="3279CE68" w:rsidR="00451158" w:rsidRPr="00F13BBA" w:rsidRDefault="00451158"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4</w:t>
            </w:r>
            <w:r w:rsidR="00F951E9" w:rsidRPr="00F13BBA">
              <w:rPr>
                <w:rFonts w:ascii="Times New Roman" w:eastAsia="宋体" w:hAnsi="Times New Roman" w:cs="Times New Roman"/>
                <w:color w:val="000000"/>
                <w:kern w:val="0"/>
                <w:sz w:val="20"/>
                <w:szCs w:val="20"/>
                <w:lang w:bidi="ar"/>
              </w:rPr>
              <w:t>.00</w:t>
            </w:r>
          </w:p>
        </w:tc>
        <w:tc>
          <w:tcPr>
            <w:tcW w:w="95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52ABA23D" w14:textId="5FA96449" w:rsidR="00451158" w:rsidRPr="00F13BBA" w:rsidRDefault="00451158"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100</w:t>
            </w:r>
            <w:r w:rsidR="00F951E9" w:rsidRPr="00F13BBA">
              <w:rPr>
                <w:rFonts w:ascii="Times New Roman" w:eastAsia="宋体" w:hAnsi="Times New Roman" w:cs="Times New Roman"/>
                <w:color w:val="000000"/>
                <w:kern w:val="0"/>
                <w:sz w:val="20"/>
                <w:szCs w:val="20"/>
                <w:lang w:bidi="ar"/>
              </w:rPr>
              <w:t>.00</w:t>
            </w:r>
            <w:r w:rsidRPr="00F13BBA">
              <w:rPr>
                <w:rFonts w:ascii="Times New Roman" w:eastAsia="宋体" w:hAnsi="Times New Roman" w:cs="Times New Roman"/>
                <w:color w:val="000000"/>
                <w:kern w:val="0"/>
                <w:sz w:val="20"/>
                <w:szCs w:val="20"/>
                <w:lang w:bidi="ar"/>
              </w:rPr>
              <w:t>%</w:t>
            </w:r>
          </w:p>
        </w:tc>
      </w:tr>
      <w:tr w:rsidR="0081038D" w:rsidRPr="00F13BBA" w14:paraId="4A92F025" w14:textId="77777777" w:rsidTr="00F951E9">
        <w:trPr>
          <w:trHeight w:val="500"/>
        </w:trPr>
        <w:tc>
          <w:tcPr>
            <w:tcW w:w="441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32E69777" w14:textId="77777777" w:rsidR="00451158" w:rsidRPr="00F13BBA" w:rsidRDefault="00451158"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新和村</w:t>
            </w:r>
            <w:r w:rsidRPr="00F13BBA">
              <w:rPr>
                <w:rFonts w:ascii="Times New Roman" w:eastAsia="宋体" w:hAnsi="Times New Roman" w:cs="Times New Roman"/>
                <w:color w:val="000000"/>
                <w:kern w:val="0"/>
                <w:sz w:val="20"/>
                <w:szCs w:val="20"/>
                <w:lang w:bidi="ar"/>
              </w:rPr>
              <w:t>15</w:t>
            </w:r>
            <w:r w:rsidRPr="00F13BBA">
              <w:rPr>
                <w:rFonts w:ascii="Times New Roman" w:eastAsia="宋体" w:hAnsi="Times New Roman" w:cs="Times New Roman"/>
                <w:color w:val="000000"/>
                <w:kern w:val="0"/>
                <w:sz w:val="20"/>
                <w:szCs w:val="20"/>
                <w:lang w:bidi="ar"/>
              </w:rPr>
              <w:t>组土地租金项目</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534D7F0E" w14:textId="59C7C775" w:rsidR="00451158" w:rsidRPr="00F13BBA" w:rsidRDefault="00451158"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9</w:t>
            </w:r>
            <w:r w:rsidR="00F951E9" w:rsidRPr="00F13BBA">
              <w:rPr>
                <w:rFonts w:ascii="Times New Roman" w:eastAsia="宋体" w:hAnsi="Times New Roman" w:cs="Times New Roman"/>
                <w:color w:val="000000"/>
                <w:kern w:val="0"/>
                <w:sz w:val="20"/>
                <w:szCs w:val="20"/>
                <w:lang w:bidi="ar"/>
              </w:rPr>
              <w:t>.00</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5F101938" w14:textId="444EAB4F" w:rsidR="00451158" w:rsidRPr="00F13BBA" w:rsidRDefault="00451158"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9</w:t>
            </w:r>
            <w:r w:rsidR="00F951E9" w:rsidRPr="00F13BBA">
              <w:rPr>
                <w:rFonts w:ascii="Times New Roman" w:eastAsia="宋体" w:hAnsi="Times New Roman" w:cs="Times New Roman"/>
                <w:color w:val="000000"/>
                <w:kern w:val="0"/>
                <w:sz w:val="20"/>
                <w:szCs w:val="20"/>
                <w:lang w:bidi="ar"/>
              </w:rPr>
              <w:t>.00</w:t>
            </w:r>
          </w:p>
        </w:tc>
        <w:tc>
          <w:tcPr>
            <w:tcW w:w="95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07A47115" w14:textId="2776F5AE" w:rsidR="00451158" w:rsidRPr="00F13BBA" w:rsidRDefault="00451158"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100</w:t>
            </w:r>
            <w:r w:rsidR="00F951E9" w:rsidRPr="00F13BBA">
              <w:rPr>
                <w:rFonts w:ascii="Times New Roman" w:eastAsia="宋体" w:hAnsi="Times New Roman" w:cs="Times New Roman"/>
                <w:color w:val="000000"/>
                <w:kern w:val="0"/>
                <w:sz w:val="20"/>
                <w:szCs w:val="20"/>
                <w:lang w:bidi="ar"/>
              </w:rPr>
              <w:t>.00</w:t>
            </w:r>
            <w:r w:rsidRPr="00F13BBA">
              <w:rPr>
                <w:rFonts w:ascii="Times New Roman" w:eastAsia="宋体" w:hAnsi="Times New Roman" w:cs="Times New Roman"/>
                <w:color w:val="000000"/>
                <w:kern w:val="0"/>
                <w:sz w:val="20"/>
                <w:szCs w:val="20"/>
                <w:lang w:bidi="ar"/>
              </w:rPr>
              <w:t>%</w:t>
            </w:r>
          </w:p>
        </w:tc>
      </w:tr>
      <w:tr w:rsidR="0081038D" w:rsidRPr="00F13BBA" w14:paraId="72AA4DC2" w14:textId="77777777" w:rsidTr="00F951E9">
        <w:trPr>
          <w:trHeight w:val="500"/>
        </w:trPr>
        <w:tc>
          <w:tcPr>
            <w:tcW w:w="441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02139A28" w14:textId="77777777" w:rsidR="00451158" w:rsidRPr="00F13BBA" w:rsidRDefault="00451158"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村道维修维护项目</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450D946C" w14:textId="603BC026" w:rsidR="00451158" w:rsidRPr="00F13BBA" w:rsidRDefault="00451158"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4.6</w:t>
            </w:r>
            <w:r w:rsidR="00F951E9" w:rsidRPr="00F13BBA">
              <w:rPr>
                <w:rFonts w:ascii="Times New Roman" w:eastAsia="宋体" w:hAnsi="Times New Roman" w:cs="Times New Roman"/>
                <w:color w:val="000000"/>
                <w:kern w:val="0"/>
                <w:sz w:val="20"/>
                <w:szCs w:val="20"/>
                <w:lang w:bidi="ar"/>
              </w:rPr>
              <w:t>0</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3503CD4D" w14:textId="54408864" w:rsidR="00451158" w:rsidRPr="00F13BBA" w:rsidRDefault="00451158"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4.6</w:t>
            </w:r>
            <w:r w:rsidR="00F951E9" w:rsidRPr="00F13BBA">
              <w:rPr>
                <w:rFonts w:ascii="Times New Roman" w:eastAsia="宋体" w:hAnsi="Times New Roman" w:cs="Times New Roman"/>
                <w:color w:val="000000"/>
                <w:kern w:val="0"/>
                <w:sz w:val="20"/>
                <w:szCs w:val="20"/>
                <w:lang w:bidi="ar"/>
              </w:rPr>
              <w:t>0</w:t>
            </w:r>
          </w:p>
        </w:tc>
        <w:tc>
          <w:tcPr>
            <w:tcW w:w="95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6DE7DA30" w14:textId="22CE0128" w:rsidR="00451158" w:rsidRPr="00F13BBA" w:rsidRDefault="00451158"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100</w:t>
            </w:r>
            <w:r w:rsidR="00F951E9" w:rsidRPr="00F13BBA">
              <w:rPr>
                <w:rFonts w:ascii="Times New Roman" w:eastAsia="宋体" w:hAnsi="Times New Roman" w:cs="Times New Roman"/>
                <w:color w:val="000000"/>
                <w:kern w:val="0"/>
                <w:sz w:val="20"/>
                <w:szCs w:val="20"/>
                <w:lang w:bidi="ar"/>
              </w:rPr>
              <w:t>.00</w:t>
            </w:r>
            <w:r w:rsidRPr="00F13BBA">
              <w:rPr>
                <w:rFonts w:ascii="Times New Roman" w:eastAsia="宋体" w:hAnsi="Times New Roman" w:cs="Times New Roman"/>
                <w:color w:val="000000"/>
                <w:kern w:val="0"/>
                <w:sz w:val="20"/>
                <w:szCs w:val="20"/>
                <w:lang w:bidi="ar"/>
              </w:rPr>
              <w:t>%</w:t>
            </w:r>
          </w:p>
        </w:tc>
      </w:tr>
      <w:tr w:rsidR="0081038D" w:rsidRPr="00F13BBA" w14:paraId="79077AB8" w14:textId="77777777" w:rsidTr="00F951E9">
        <w:trPr>
          <w:trHeight w:val="500"/>
        </w:trPr>
        <w:tc>
          <w:tcPr>
            <w:tcW w:w="441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0A760217" w14:textId="77777777" w:rsidR="00451158" w:rsidRPr="00F13BBA" w:rsidRDefault="00451158"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公租房维修项目</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6C3AF482" w14:textId="121F0137" w:rsidR="00451158" w:rsidRPr="00F13BBA" w:rsidRDefault="00451158"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2</w:t>
            </w:r>
            <w:r w:rsidR="00F951E9" w:rsidRPr="00F13BBA">
              <w:rPr>
                <w:rFonts w:ascii="Times New Roman" w:eastAsia="宋体" w:hAnsi="Times New Roman" w:cs="Times New Roman"/>
                <w:color w:val="000000"/>
                <w:kern w:val="0"/>
                <w:sz w:val="20"/>
                <w:szCs w:val="20"/>
                <w:lang w:bidi="ar"/>
              </w:rPr>
              <w:t>.00</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2CC31C5C" w14:textId="6D28E0AF" w:rsidR="00451158" w:rsidRPr="00F13BBA" w:rsidRDefault="00451158"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2</w:t>
            </w:r>
            <w:r w:rsidR="00F951E9" w:rsidRPr="00F13BBA">
              <w:rPr>
                <w:rFonts w:ascii="Times New Roman" w:eastAsia="宋体" w:hAnsi="Times New Roman" w:cs="Times New Roman"/>
                <w:color w:val="000000"/>
                <w:kern w:val="0"/>
                <w:sz w:val="20"/>
                <w:szCs w:val="20"/>
                <w:lang w:bidi="ar"/>
              </w:rPr>
              <w:t>.00</w:t>
            </w:r>
          </w:p>
        </w:tc>
        <w:tc>
          <w:tcPr>
            <w:tcW w:w="95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5423B5EF" w14:textId="2F9E3DE9" w:rsidR="00451158" w:rsidRPr="00F13BBA" w:rsidRDefault="00451158"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100</w:t>
            </w:r>
            <w:r w:rsidR="00F951E9" w:rsidRPr="00F13BBA">
              <w:rPr>
                <w:rFonts w:ascii="Times New Roman" w:eastAsia="宋体" w:hAnsi="Times New Roman" w:cs="Times New Roman"/>
                <w:color w:val="000000"/>
                <w:kern w:val="0"/>
                <w:sz w:val="20"/>
                <w:szCs w:val="20"/>
                <w:lang w:bidi="ar"/>
              </w:rPr>
              <w:t>.00</w:t>
            </w:r>
            <w:r w:rsidRPr="00F13BBA">
              <w:rPr>
                <w:rFonts w:ascii="Times New Roman" w:eastAsia="宋体" w:hAnsi="Times New Roman" w:cs="Times New Roman"/>
                <w:color w:val="000000"/>
                <w:kern w:val="0"/>
                <w:sz w:val="20"/>
                <w:szCs w:val="20"/>
                <w:lang w:bidi="ar"/>
              </w:rPr>
              <w:t>%</w:t>
            </w:r>
          </w:p>
        </w:tc>
      </w:tr>
      <w:tr w:rsidR="0081038D" w:rsidRPr="00F13BBA" w14:paraId="0F6E51CA" w14:textId="77777777" w:rsidTr="00F951E9">
        <w:trPr>
          <w:trHeight w:val="500"/>
        </w:trPr>
        <w:tc>
          <w:tcPr>
            <w:tcW w:w="441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2EFBF070" w14:textId="77777777" w:rsidR="00451158" w:rsidRPr="00F13BBA" w:rsidRDefault="00451158"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卞家坪地质灾害点避险安置群众经费项目</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1243BB74" w14:textId="6A8EDC9B" w:rsidR="00451158" w:rsidRPr="00F13BBA" w:rsidRDefault="00451158"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50</w:t>
            </w:r>
            <w:r w:rsidR="00F951E9" w:rsidRPr="00F13BBA">
              <w:rPr>
                <w:rFonts w:ascii="Times New Roman" w:eastAsia="宋体" w:hAnsi="Times New Roman" w:cs="Times New Roman"/>
                <w:color w:val="000000"/>
                <w:kern w:val="0"/>
                <w:sz w:val="20"/>
                <w:szCs w:val="20"/>
                <w:lang w:bidi="ar"/>
              </w:rPr>
              <w:t>.00</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4B7AFE8C" w14:textId="3F9063B4" w:rsidR="00451158" w:rsidRPr="00F13BBA" w:rsidRDefault="00451158"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50</w:t>
            </w:r>
            <w:r w:rsidR="00F951E9" w:rsidRPr="00F13BBA">
              <w:rPr>
                <w:rFonts w:ascii="Times New Roman" w:eastAsia="宋体" w:hAnsi="Times New Roman" w:cs="Times New Roman"/>
                <w:color w:val="000000"/>
                <w:kern w:val="0"/>
                <w:sz w:val="20"/>
                <w:szCs w:val="20"/>
                <w:lang w:bidi="ar"/>
              </w:rPr>
              <w:t>.00</w:t>
            </w:r>
          </w:p>
        </w:tc>
        <w:tc>
          <w:tcPr>
            <w:tcW w:w="95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48841D8C" w14:textId="5D814273" w:rsidR="00451158" w:rsidRPr="00F13BBA" w:rsidRDefault="00451158"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100</w:t>
            </w:r>
            <w:r w:rsidR="00F951E9" w:rsidRPr="00F13BBA">
              <w:rPr>
                <w:rFonts w:ascii="Times New Roman" w:eastAsia="宋体" w:hAnsi="Times New Roman" w:cs="Times New Roman"/>
                <w:color w:val="000000"/>
                <w:kern w:val="0"/>
                <w:sz w:val="20"/>
                <w:szCs w:val="20"/>
                <w:lang w:bidi="ar"/>
              </w:rPr>
              <w:t>.00</w:t>
            </w:r>
            <w:r w:rsidRPr="00F13BBA">
              <w:rPr>
                <w:rFonts w:ascii="Times New Roman" w:eastAsia="宋体" w:hAnsi="Times New Roman" w:cs="Times New Roman"/>
                <w:color w:val="000000"/>
                <w:kern w:val="0"/>
                <w:sz w:val="20"/>
                <w:szCs w:val="20"/>
                <w:lang w:bidi="ar"/>
              </w:rPr>
              <w:t>%</w:t>
            </w:r>
          </w:p>
        </w:tc>
      </w:tr>
      <w:tr w:rsidR="0081038D" w:rsidRPr="00F13BBA" w14:paraId="5E7E9998" w14:textId="77777777" w:rsidTr="00F951E9">
        <w:trPr>
          <w:trHeight w:val="500"/>
        </w:trPr>
        <w:tc>
          <w:tcPr>
            <w:tcW w:w="441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16446244" w14:textId="14129487" w:rsidR="00451158" w:rsidRPr="00F13BBA" w:rsidRDefault="00451158"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应急处置及应急物资补充采购专项</w:t>
            </w:r>
            <w:r w:rsidR="00C647DD" w:rsidRPr="00F13BBA">
              <w:rPr>
                <w:rFonts w:ascii="Times New Roman" w:eastAsia="宋体" w:hAnsi="Times New Roman" w:cs="Times New Roman"/>
                <w:color w:val="000000"/>
                <w:kern w:val="0"/>
                <w:sz w:val="20"/>
                <w:szCs w:val="20"/>
                <w:lang w:bidi="ar"/>
              </w:rPr>
              <w:t>部门整体资金</w:t>
            </w:r>
            <w:r w:rsidRPr="00F13BBA">
              <w:rPr>
                <w:rFonts w:ascii="Times New Roman" w:eastAsia="宋体" w:hAnsi="Times New Roman" w:cs="Times New Roman"/>
                <w:color w:val="000000"/>
                <w:kern w:val="0"/>
                <w:sz w:val="20"/>
                <w:szCs w:val="20"/>
                <w:lang w:bidi="ar"/>
              </w:rPr>
              <w:t>项目</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587A80CD" w14:textId="63CEA0F9" w:rsidR="00451158" w:rsidRPr="00F13BBA" w:rsidRDefault="00451158"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6</w:t>
            </w:r>
            <w:r w:rsidR="00F951E9" w:rsidRPr="00F13BBA">
              <w:rPr>
                <w:rFonts w:ascii="Times New Roman" w:eastAsia="宋体" w:hAnsi="Times New Roman" w:cs="Times New Roman"/>
                <w:color w:val="000000"/>
                <w:kern w:val="0"/>
                <w:sz w:val="20"/>
                <w:szCs w:val="20"/>
                <w:lang w:bidi="ar"/>
              </w:rPr>
              <w:t>.00</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6EAC17DB" w14:textId="3D28F383" w:rsidR="00451158" w:rsidRPr="00F13BBA" w:rsidRDefault="00F362E6"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103</w:t>
            </w:r>
            <w:r w:rsidR="00451158" w:rsidRPr="00F13BBA">
              <w:rPr>
                <w:rFonts w:ascii="Times New Roman" w:eastAsia="宋体" w:hAnsi="Times New Roman" w:cs="Times New Roman"/>
                <w:color w:val="000000"/>
                <w:kern w:val="0"/>
                <w:sz w:val="20"/>
                <w:szCs w:val="20"/>
                <w:lang w:bidi="ar"/>
              </w:rPr>
              <w:t>6</w:t>
            </w:r>
            <w:r w:rsidR="00F951E9" w:rsidRPr="00F13BBA">
              <w:rPr>
                <w:rFonts w:ascii="Times New Roman" w:eastAsia="宋体" w:hAnsi="Times New Roman" w:cs="Times New Roman"/>
                <w:color w:val="000000"/>
                <w:kern w:val="0"/>
                <w:sz w:val="20"/>
                <w:szCs w:val="20"/>
                <w:lang w:bidi="ar"/>
              </w:rPr>
              <w:t>.00</w:t>
            </w:r>
          </w:p>
        </w:tc>
        <w:tc>
          <w:tcPr>
            <w:tcW w:w="95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5B1C0F2A" w14:textId="07EE89B8" w:rsidR="00451158" w:rsidRPr="00F13BBA" w:rsidRDefault="00451158"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100</w:t>
            </w:r>
            <w:r w:rsidR="00F951E9" w:rsidRPr="00F13BBA">
              <w:rPr>
                <w:rFonts w:ascii="Times New Roman" w:eastAsia="宋体" w:hAnsi="Times New Roman" w:cs="Times New Roman"/>
                <w:color w:val="000000"/>
                <w:kern w:val="0"/>
                <w:sz w:val="20"/>
                <w:szCs w:val="20"/>
                <w:lang w:bidi="ar"/>
              </w:rPr>
              <w:t>.00</w:t>
            </w:r>
            <w:r w:rsidRPr="00F13BBA">
              <w:rPr>
                <w:rFonts w:ascii="Times New Roman" w:eastAsia="宋体" w:hAnsi="Times New Roman" w:cs="Times New Roman"/>
                <w:color w:val="000000"/>
                <w:kern w:val="0"/>
                <w:sz w:val="20"/>
                <w:szCs w:val="20"/>
                <w:lang w:bidi="ar"/>
              </w:rPr>
              <w:t>%</w:t>
            </w:r>
          </w:p>
        </w:tc>
      </w:tr>
      <w:tr w:rsidR="0081038D" w:rsidRPr="00F13BBA" w14:paraId="323C5A47" w14:textId="77777777" w:rsidTr="00F951E9">
        <w:trPr>
          <w:trHeight w:val="500"/>
        </w:trPr>
        <w:tc>
          <w:tcPr>
            <w:tcW w:w="441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39D7462B" w14:textId="77777777" w:rsidR="00451158" w:rsidRPr="00F13BBA" w:rsidRDefault="00451158"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人员经费</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12ABB352" w14:textId="0123182E" w:rsidR="00451158" w:rsidRPr="00F13BBA" w:rsidRDefault="00F951E9"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1204.43</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600B0024" w14:textId="6253D309" w:rsidR="00451158" w:rsidRPr="00F13BBA" w:rsidRDefault="00F951E9"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1204.43</w:t>
            </w:r>
          </w:p>
        </w:tc>
        <w:tc>
          <w:tcPr>
            <w:tcW w:w="95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21115D7D" w14:textId="6B8D1CD0" w:rsidR="00451158" w:rsidRPr="00F13BBA" w:rsidRDefault="00451158"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100</w:t>
            </w:r>
            <w:r w:rsidR="00F951E9" w:rsidRPr="00F13BBA">
              <w:rPr>
                <w:rFonts w:ascii="Times New Roman" w:eastAsia="宋体" w:hAnsi="Times New Roman" w:cs="Times New Roman"/>
                <w:color w:val="000000"/>
                <w:kern w:val="0"/>
                <w:sz w:val="20"/>
                <w:szCs w:val="20"/>
                <w:lang w:bidi="ar"/>
              </w:rPr>
              <w:t>.00</w:t>
            </w:r>
            <w:r w:rsidRPr="00F13BBA">
              <w:rPr>
                <w:rFonts w:ascii="Times New Roman" w:eastAsia="宋体" w:hAnsi="Times New Roman" w:cs="Times New Roman"/>
                <w:color w:val="000000"/>
                <w:kern w:val="0"/>
                <w:sz w:val="20"/>
                <w:szCs w:val="20"/>
                <w:lang w:bidi="ar"/>
              </w:rPr>
              <w:t>%</w:t>
            </w:r>
          </w:p>
        </w:tc>
      </w:tr>
      <w:tr w:rsidR="0081038D" w:rsidRPr="00F13BBA" w14:paraId="63DEFD00" w14:textId="77777777" w:rsidTr="00F951E9">
        <w:trPr>
          <w:trHeight w:val="500"/>
        </w:trPr>
        <w:tc>
          <w:tcPr>
            <w:tcW w:w="441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1C407463" w14:textId="77777777" w:rsidR="00451158" w:rsidRPr="00F13BBA" w:rsidRDefault="00451158"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新冠肺炎防控制资金</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6FBDBB99" w14:textId="7B4393E0" w:rsidR="00451158" w:rsidRPr="00F13BBA" w:rsidRDefault="00451158"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32</w:t>
            </w:r>
            <w:r w:rsidR="00F951E9" w:rsidRPr="00F13BBA">
              <w:rPr>
                <w:rFonts w:ascii="Times New Roman" w:eastAsia="宋体" w:hAnsi="Times New Roman" w:cs="Times New Roman"/>
                <w:color w:val="000000"/>
                <w:kern w:val="0"/>
                <w:sz w:val="20"/>
                <w:szCs w:val="20"/>
                <w:lang w:bidi="ar"/>
              </w:rPr>
              <w:t>.00</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5CD2E147" w14:textId="242DD268" w:rsidR="00451158" w:rsidRPr="00F13BBA" w:rsidRDefault="00451158"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32</w:t>
            </w:r>
            <w:r w:rsidR="00F951E9" w:rsidRPr="00F13BBA">
              <w:rPr>
                <w:rFonts w:ascii="Times New Roman" w:eastAsia="宋体" w:hAnsi="Times New Roman" w:cs="Times New Roman"/>
                <w:color w:val="000000"/>
                <w:kern w:val="0"/>
                <w:sz w:val="20"/>
                <w:szCs w:val="20"/>
                <w:lang w:bidi="ar"/>
              </w:rPr>
              <w:t>.00</w:t>
            </w:r>
          </w:p>
        </w:tc>
        <w:tc>
          <w:tcPr>
            <w:tcW w:w="95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21195502" w14:textId="1D1344D3" w:rsidR="00451158" w:rsidRPr="00F13BBA" w:rsidRDefault="00451158"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100</w:t>
            </w:r>
            <w:r w:rsidR="00F951E9" w:rsidRPr="00F13BBA">
              <w:rPr>
                <w:rFonts w:ascii="Times New Roman" w:eastAsia="宋体" w:hAnsi="Times New Roman" w:cs="Times New Roman"/>
                <w:color w:val="000000"/>
                <w:kern w:val="0"/>
                <w:sz w:val="20"/>
                <w:szCs w:val="20"/>
                <w:lang w:bidi="ar"/>
              </w:rPr>
              <w:t>.00</w:t>
            </w:r>
            <w:r w:rsidRPr="00F13BBA">
              <w:rPr>
                <w:rFonts w:ascii="Times New Roman" w:eastAsia="宋体" w:hAnsi="Times New Roman" w:cs="Times New Roman"/>
                <w:color w:val="000000"/>
                <w:kern w:val="0"/>
                <w:sz w:val="20"/>
                <w:szCs w:val="20"/>
                <w:lang w:bidi="ar"/>
              </w:rPr>
              <w:t>%</w:t>
            </w:r>
          </w:p>
        </w:tc>
      </w:tr>
      <w:tr w:rsidR="0081038D" w:rsidRPr="00F13BBA" w14:paraId="319F9870" w14:textId="77777777" w:rsidTr="00F951E9">
        <w:trPr>
          <w:trHeight w:val="500"/>
        </w:trPr>
        <w:tc>
          <w:tcPr>
            <w:tcW w:w="441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7C9CC994" w14:textId="77777777" w:rsidR="00451158" w:rsidRPr="00F13BBA" w:rsidRDefault="00451158"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防疫一线补助</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25EE3824" w14:textId="77777777" w:rsidR="00451158" w:rsidRPr="00F13BBA" w:rsidRDefault="00451158"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35.43</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3EEC7CD8" w14:textId="77777777" w:rsidR="00451158" w:rsidRPr="00F13BBA" w:rsidRDefault="00451158"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35.43</w:t>
            </w:r>
          </w:p>
        </w:tc>
        <w:tc>
          <w:tcPr>
            <w:tcW w:w="95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117E340D" w14:textId="60D886EF" w:rsidR="00451158" w:rsidRPr="00F13BBA" w:rsidRDefault="00451158"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100</w:t>
            </w:r>
            <w:r w:rsidR="00F951E9" w:rsidRPr="00F13BBA">
              <w:rPr>
                <w:rFonts w:ascii="Times New Roman" w:eastAsia="宋体" w:hAnsi="Times New Roman" w:cs="Times New Roman"/>
                <w:color w:val="000000"/>
                <w:kern w:val="0"/>
                <w:sz w:val="20"/>
                <w:szCs w:val="20"/>
                <w:lang w:bidi="ar"/>
              </w:rPr>
              <w:t>.00</w:t>
            </w:r>
            <w:r w:rsidRPr="00F13BBA">
              <w:rPr>
                <w:rFonts w:ascii="Times New Roman" w:eastAsia="宋体" w:hAnsi="Times New Roman" w:cs="Times New Roman"/>
                <w:color w:val="000000"/>
                <w:kern w:val="0"/>
                <w:sz w:val="20"/>
                <w:szCs w:val="20"/>
                <w:lang w:bidi="ar"/>
              </w:rPr>
              <w:t>%</w:t>
            </w:r>
          </w:p>
        </w:tc>
      </w:tr>
      <w:tr w:rsidR="0081038D" w:rsidRPr="00F13BBA" w14:paraId="151C0272" w14:textId="77777777" w:rsidTr="00F951E9">
        <w:trPr>
          <w:trHeight w:val="500"/>
        </w:trPr>
        <w:tc>
          <w:tcPr>
            <w:tcW w:w="441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52A7BFA0" w14:textId="77777777" w:rsidR="00451158" w:rsidRPr="00F13BBA" w:rsidRDefault="00451158"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村上转移支付</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086F4D26" w14:textId="5A9F29BB" w:rsidR="00451158" w:rsidRPr="00F13BBA" w:rsidRDefault="00451158"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360</w:t>
            </w:r>
            <w:r w:rsidR="00F951E9" w:rsidRPr="00F13BBA">
              <w:rPr>
                <w:rFonts w:ascii="Times New Roman" w:eastAsia="宋体" w:hAnsi="Times New Roman" w:cs="Times New Roman"/>
                <w:color w:val="000000"/>
                <w:kern w:val="0"/>
                <w:sz w:val="20"/>
                <w:szCs w:val="20"/>
                <w:lang w:bidi="ar"/>
              </w:rPr>
              <w:t>.00</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30EF4D20" w14:textId="4200DD37" w:rsidR="00451158" w:rsidRPr="00F13BBA" w:rsidRDefault="00451158"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360</w:t>
            </w:r>
            <w:r w:rsidR="00F951E9" w:rsidRPr="00F13BBA">
              <w:rPr>
                <w:rFonts w:ascii="Times New Roman" w:eastAsia="宋体" w:hAnsi="Times New Roman" w:cs="Times New Roman"/>
                <w:color w:val="000000"/>
                <w:kern w:val="0"/>
                <w:sz w:val="20"/>
                <w:szCs w:val="20"/>
                <w:lang w:bidi="ar"/>
              </w:rPr>
              <w:t>.00</w:t>
            </w:r>
          </w:p>
        </w:tc>
        <w:tc>
          <w:tcPr>
            <w:tcW w:w="95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676E7F71" w14:textId="0B103BB7" w:rsidR="00451158" w:rsidRPr="00F13BBA" w:rsidRDefault="00451158"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100</w:t>
            </w:r>
            <w:r w:rsidR="00F951E9" w:rsidRPr="00F13BBA">
              <w:rPr>
                <w:rFonts w:ascii="Times New Roman" w:eastAsia="宋体" w:hAnsi="Times New Roman" w:cs="Times New Roman"/>
                <w:color w:val="000000"/>
                <w:kern w:val="0"/>
                <w:sz w:val="20"/>
                <w:szCs w:val="20"/>
                <w:lang w:bidi="ar"/>
              </w:rPr>
              <w:t>.00</w:t>
            </w:r>
            <w:r w:rsidRPr="00F13BBA">
              <w:rPr>
                <w:rFonts w:ascii="Times New Roman" w:eastAsia="宋体" w:hAnsi="Times New Roman" w:cs="Times New Roman"/>
                <w:color w:val="000000"/>
                <w:kern w:val="0"/>
                <w:sz w:val="20"/>
                <w:szCs w:val="20"/>
                <w:lang w:bidi="ar"/>
              </w:rPr>
              <w:t>%</w:t>
            </w:r>
          </w:p>
        </w:tc>
      </w:tr>
      <w:tr w:rsidR="0081038D" w:rsidRPr="00F13BBA" w14:paraId="42A571EC" w14:textId="77777777" w:rsidTr="00F951E9">
        <w:trPr>
          <w:trHeight w:val="500"/>
        </w:trPr>
        <w:tc>
          <w:tcPr>
            <w:tcW w:w="441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6E969492" w14:textId="77777777" w:rsidR="00451158" w:rsidRPr="00F13BBA" w:rsidRDefault="00451158"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公用经费</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21CE97FB" w14:textId="02E6D95D" w:rsidR="00451158" w:rsidRPr="00F13BBA" w:rsidRDefault="00F951E9"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472.79</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0DA94417" w14:textId="46AC55B3" w:rsidR="00451158" w:rsidRPr="00F13BBA" w:rsidRDefault="00F951E9"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472.79</w:t>
            </w:r>
          </w:p>
        </w:tc>
        <w:tc>
          <w:tcPr>
            <w:tcW w:w="95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31A5D9E8" w14:textId="3CD764DC" w:rsidR="00451158" w:rsidRPr="00F13BBA" w:rsidRDefault="00451158" w:rsidP="00730FB4">
            <w:pPr>
              <w:widowControl/>
              <w:ind w:firstLineChars="100" w:firstLine="200"/>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100</w:t>
            </w:r>
            <w:r w:rsidR="00F951E9" w:rsidRPr="00F13BBA">
              <w:rPr>
                <w:rFonts w:ascii="Times New Roman" w:eastAsia="宋体" w:hAnsi="Times New Roman" w:cs="Times New Roman"/>
                <w:color w:val="000000"/>
                <w:kern w:val="0"/>
                <w:sz w:val="20"/>
                <w:szCs w:val="20"/>
                <w:lang w:bidi="ar"/>
              </w:rPr>
              <w:t>.00</w:t>
            </w:r>
            <w:r w:rsidRPr="00F13BBA">
              <w:rPr>
                <w:rFonts w:ascii="Times New Roman" w:eastAsia="宋体" w:hAnsi="Times New Roman" w:cs="Times New Roman"/>
                <w:color w:val="000000"/>
                <w:kern w:val="0"/>
                <w:sz w:val="20"/>
                <w:szCs w:val="20"/>
                <w:lang w:bidi="ar"/>
              </w:rPr>
              <w:t>%</w:t>
            </w:r>
          </w:p>
        </w:tc>
      </w:tr>
      <w:tr w:rsidR="0081038D" w:rsidRPr="00F13BBA" w14:paraId="28C01E34" w14:textId="77777777" w:rsidTr="00F951E9">
        <w:trPr>
          <w:trHeight w:val="500"/>
        </w:trPr>
        <w:tc>
          <w:tcPr>
            <w:tcW w:w="441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60104000" w14:textId="77777777" w:rsidR="00451158" w:rsidRPr="00F13BBA" w:rsidRDefault="00451158"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合计</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6A7434F6" w14:textId="5C608C84" w:rsidR="00451158" w:rsidRPr="00F13BBA" w:rsidRDefault="00F951E9"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2569.26</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0720AFF7" w14:textId="70DB5A0B" w:rsidR="00451158" w:rsidRPr="00F13BBA" w:rsidRDefault="00F951E9"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2524.80</w:t>
            </w:r>
          </w:p>
        </w:tc>
        <w:tc>
          <w:tcPr>
            <w:tcW w:w="95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0C0B4E1B" w14:textId="0D2319B3" w:rsidR="00451158" w:rsidRPr="00F13BBA" w:rsidRDefault="00451158" w:rsidP="00730FB4">
            <w:pPr>
              <w:widowControl/>
              <w:jc w:val="center"/>
              <w:textAlignment w:val="center"/>
              <w:rPr>
                <w:rFonts w:ascii="Times New Roman" w:eastAsia="宋体" w:hAnsi="Times New Roman" w:cs="Times New Roman"/>
                <w:color w:val="000000"/>
                <w:sz w:val="20"/>
                <w:szCs w:val="20"/>
              </w:rPr>
            </w:pPr>
            <w:r w:rsidRPr="00F13BBA">
              <w:rPr>
                <w:rFonts w:ascii="Times New Roman" w:eastAsia="宋体" w:hAnsi="Times New Roman" w:cs="Times New Roman"/>
                <w:color w:val="000000"/>
                <w:kern w:val="0"/>
                <w:sz w:val="20"/>
                <w:szCs w:val="20"/>
                <w:lang w:bidi="ar"/>
              </w:rPr>
              <w:t>98</w:t>
            </w:r>
            <w:r w:rsidR="00F951E9" w:rsidRPr="00F13BBA">
              <w:rPr>
                <w:rFonts w:ascii="Times New Roman" w:eastAsia="宋体" w:hAnsi="Times New Roman" w:cs="Times New Roman"/>
                <w:color w:val="000000"/>
                <w:kern w:val="0"/>
                <w:sz w:val="20"/>
                <w:szCs w:val="20"/>
                <w:lang w:bidi="ar"/>
              </w:rPr>
              <w:t>.00</w:t>
            </w:r>
            <w:r w:rsidRPr="00F13BBA">
              <w:rPr>
                <w:rFonts w:ascii="Times New Roman" w:eastAsia="宋体" w:hAnsi="Times New Roman" w:cs="Times New Roman"/>
                <w:color w:val="000000"/>
                <w:kern w:val="0"/>
                <w:sz w:val="20"/>
                <w:szCs w:val="20"/>
                <w:lang w:bidi="ar"/>
              </w:rPr>
              <w:t>%</w:t>
            </w:r>
          </w:p>
        </w:tc>
      </w:tr>
    </w:tbl>
    <w:p w14:paraId="1AC75C0F" w14:textId="77777777" w:rsidR="00773DF0" w:rsidRPr="00F13BBA" w:rsidRDefault="00773DF0" w:rsidP="00730FB4">
      <w:pPr>
        <w:rPr>
          <w:rFonts w:ascii="Times New Roman" w:hAnsi="Times New Roman" w:cs="Times New Roman"/>
        </w:rPr>
      </w:pPr>
    </w:p>
    <w:p w14:paraId="1C416426" w14:textId="21D245AA" w:rsidR="0081038D" w:rsidRPr="00F13BBA" w:rsidRDefault="0081038D" w:rsidP="00730FB4">
      <w:pPr>
        <w:pStyle w:val="1"/>
        <w:rPr>
          <w:rFonts w:ascii="Times New Roman" w:hAnsi="Times New Roman" w:cs="Times New Roman"/>
        </w:rPr>
      </w:pPr>
      <w:bookmarkStart w:id="11" w:name="_Toc77924523"/>
      <w:r w:rsidRPr="00F13BBA">
        <w:rPr>
          <w:rFonts w:ascii="Times New Roman" w:hAnsi="Times New Roman" w:cs="Times New Roman"/>
        </w:rPr>
        <w:t>三、部门管理情况</w:t>
      </w:r>
      <w:bookmarkEnd w:id="11"/>
    </w:p>
    <w:p w14:paraId="6862F964" w14:textId="2B21A998" w:rsidR="006B0BB4" w:rsidRPr="00F13BBA" w:rsidRDefault="006B0BB4" w:rsidP="00730FB4">
      <w:pPr>
        <w:ind w:firstLine="640"/>
        <w:rPr>
          <w:rFonts w:ascii="Times New Roman" w:hAnsi="Times New Roman" w:cs="Times New Roman"/>
        </w:rPr>
      </w:pPr>
      <w:r w:rsidRPr="00F13BBA">
        <w:rPr>
          <w:rFonts w:ascii="Times New Roman" w:hAnsi="Times New Roman" w:cs="Times New Roman"/>
        </w:rPr>
        <w:t>在部门管理指标上，设定管理制度、财务管理、</w:t>
      </w:r>
      <w:r w:rsidRPr="00F13BBA">
        <w:rPr>
          <w:rFonts w:ascii="Times New Roman" w:hAnsi="Times New Roman" w:cs="Times New Roman"/>
        </w:rPr>
        <w:t>“</w:t>
      </w:r>
      <w:r w:rsidRPr="00F13BBA">
        <w:rPr>
          <w:rFonts w:ascii="Times New Roman" w:hAnsi="Times New Roman" w:cs="Times New Roman"/>
        </w:rPr>
        <w:t>三公</w:t>
      </w:r>
      <w:r w:rsidRPr="00F13BBA">
        <w:rPr>
          <w:rFonts w:ascii="Times New Roman" w:hAnsi="Times New Roman" w:cs="Times New Roman"/>
        </w:rPr>
        <w:t>”</w:t>
      </w:r>
      <w:r w:rsidRPr="00F13BBA">
        <w:rPr>
          <w:rFonts w:ascii="Times New Roman" w:hAnsi="Times New Roman" w:cs="Times New Roman"/>
        </w:rPr>
        <w:t>经费控制、资产管理、政府购买服务、信息公开</w:t>
      </w:r>
      <w:r w:rsidRPr="00F13BBA">
        <w:rPr>
          <w:rFonts w:ascii="Times New Roman" w:hAnsi="Times New Roman" w:cs="Times New Roman"/>
        </w:rPr>
        <w:t>6</w:t>
      </w:r>
      <w:r w:rsidR="00496C23" w:rsidRPr="00F13BBA">
        <w:rPr>
          <w:rFonts w:ascii="Times New Roman" w:hAnsi="Times New Roman" w:cs="Times New Roman"/>
        </w:rPr>
        <w:t>个</w:t>
      </w:r>
      <w:r w:rsidRPr="00F13BBA">
        <w:rPr>
          <w:rFonts w:ascii="Times New Roman" w:hAnsi="Times New Roman" w:cs="Times New Roman"/>
        </w:rPr>
        <w:t>方面。总体而言，部门内部管理制度制定较健全，条款明确，可操作性较强，且管理较为规范。其中，</w:t>
      </w:r>
      <w:r w:rsidRPr="00F13BBA">
        <w:rPr>
          <w:rFonts w:ascii="Times New Roman" w:hAnsi="Times New Roman" w:cs="Times New Roman"/>
        </w:rPr>
        <w:t>“</w:t>
      </w:r>
      <w:r w:rsidRPr="00F13BBA">
        <w:rPr>
          <w:rFonts w:ascii="Times New Roman" w:hAnsi="Times New Roman" w:cs="Times New Roman"/>
        </w:rPr>
        <w:t>三公</w:t>
      </w:r>
      <w:r w:rsidRPr="00F13BBA">
        <w:rPr>
          <w:rFonts w:ascii="Times New Roman" w:hAnsi="Times New Roman" w:cs="Times New Roman"/>
        </w:rPr>
        <w:t>”</w:t>
      </w:r>
      <w:r w:rsidRPr="00F13BBA">
        <w:rPr>
          <w:rFonts w:ascii="Times New Roman" w:hAnsi="Times New Roman" w:cs="Times New Roman"/>
        </w:rPr>
        <w:t>经费控制较好，固定资产在用率较高。但资金使用合规性及资金使用有效性</w:t>
      </w:r>
      <w:r w:rsidRPr="00F13BBA">
        <w:rPr>
          <w:rFonts w:ascii="Times New Roman" w:hAnsi="Times New Roman" w:cs="Times New Roman"/>
        </w:rPr>
        <w:lastRenderedPageBreak/>
        <w:t>有待提高。该部分指标分值为</w:t>
      </w:r>
      <w:r w:rsidRPr="00F13BBA">
        <w:rPr>
          <w:rFonts w:ascii="Times New Roman" w:hAnsi="Times New Roman" w:cs="Times New Roman"/>
        </w:rPr>
        <w:t>10</w:t>
      </w:r>
      <w:r w:rsidR="00CC3F62" w:rsidRPr="00F13BBA">
        <w:rPr>
          <w:rFonts w:ascii="Times New Roman" w:hAnsi="Times New Roman" w:cs="Times New Roman"/>
        </w:rPr>
        <w:t>.00</w:t>
      </w:r>
      <w:r w:rsidRPr="00F13BBA">
        <w:rPr>
          <w:rFonts w:ascii="Times New Roman" w:hAnsi="Times New Roman" w:cs="Times New Roman"/>
        </w:rPr>
        <w:t>分，得分为</w:t>
      </w:r>
      <w:r w:rsidRPr="00F13BBA">
        <w:rPr>
          <w:rFonts w:ascii="Times New Roman" w:hAnsi="Times New Roman" w:cs="Times New Roman"/>
        </w:rPr>
        <w:t>9.00</w:t>
      </w:r>
      <w:r w:rsidRPr="00F13BBA">
        <w:rPr>
          <w:rFonts w:ascii="Times New Roman" w:hAnsi="Times New Roman" w:cs="Times New Roman"/>
        </w:rPr>
        <w:t>分，得分率为</w:t>
      </w:r>
      <w:r w:rsidRPr="00F13BBA">
        <w:rPr>
          <w:rFonts w:ascii="Times New Roman" w:hAnsi="Times New Roman" w:cs="Times New Roman"/>
        </w:rPr>
        <w:t>90%</w:t>
      </w:r>
      <w:r w:rsidRPr="00F13BBA">
        <w:rPr>
          <w:rFonts w:ascii="Times New Roman" w:hAnsi="Times New Roman" w:cs="Times New Roman"/>
        </w:rPr>
        <w:t>。</w:t>
      </w:r>
    </w:p>
    <w:p w14:paraId="11B0CB41" w14:textId="77777777" w:rsidR="006B0BB4" w:rsidRPr="00F13BBA" w:rsidRDefault="006B0BB4" w:rsidP="00730FB4">
      <w:pPr>
        <w:widowControl/>
        <w:jc w:val="center"/>
        <w:rPr>
          <w:rFonts w:ascii="Times New Roman" w:eastAsia="幼圆" w:hAnsi="Times New Roman" w:cs="Times New Roman"/>
          <w:b/>
          <w:sz w:val="28"/>
          <w:szCs w:val="24"/>
        </w:rPr>
      </w:pPr>
      <w:r w:rsidRPr="00F13BBA">
        <w:rPr>
          <w:rFonts w:ascii="Times New Roman" w:eastAsia="幼圆" w:hAnsi="Times New Roman" w:cs="Times New Roman"/>
          <w:b/>
          <w:sz w:val="28"/>
          <w:szCs w:val="24"/>
        </w:rPr>
        <w:t>附表</w:t>
      </w:r>
      <w:r w:rsidRPr="00F13BBA">
        <w:rPr>
          <w:rFonts w:ascii="Times New Roman" w:eastAsia="幼圆" w:hAnsi="Times New Roman" w:cs="Times New Roman"/>
          <w:b/>
          <w:sz w:val="28"/>
          <w:szCs w:val="24"/>
        </w:rPr>
        <w:t xml:space="preserve"> </w:t>
      </w:r>
      <w:r w:rsidRPr="00F13BBA">
        <w:rPr>
          <w:rFonts w:ascii="Times New Roman" w:eastAsia="幼圆" w:hAnsi="Times New Roman" w:cs="Times New Roman"/>
          <w:b/>
          <w:sz w:val="28"/>
          <w:szCs w:val="24"/>
        </w:rPr>
        <w:t>部门管理指标得分情况</w:t>
      </w:r>
    </w:p>
    <w:tbl>
      <w:tblPr>
        <w:tblW w:w="5000" w:type="pct"/>
        <w:tblLook w:val="04A0" w:firstRow="1" w:lastRow="0" w:firstColumn="1" w:lastColumn="0" w:noHBand="0" w:noVBand="1"/>
      </w:tblPr>
      <w:tblGrid>
        <w:gridCol w:w="1421"/>
        <w:gridCol w:w="1420"/>
        <w:gridCol w:w="1421"/>
        <w:gridCol w:w="1420"/>
        <w:gridCol w:w="1420"/>
        <w:gridCol w:w="1420"/>
      </w:tblGrid>
      <w:tr w:rsidR="00CC3F62" w:rsidRPr="00F13BBA" w14:paraId="5D084807" w14:textId="77777777" w:rsidTr="00CC3F62">
        <w:trPr>
          <w:trHeight w:val="520"/>
        </w:trPr>
        <w:tc>
          <w:tcPr>
            <w:tcW w:w="833" w:type="pct"/>
            <w:tcBorders>
              <w:top w:val="single" w:sz="4" w:space="0" w:color="auto"/>
              <w:left w:val="single" w:sz="4" w:space="0" w:color="auto"/>
              <w:bottom w:val="single" w:sz="4" w:space="0" w:color="auto"/>
              <w:right w:val="single" w:sz="4" w:space="0" w:color="auto"/>
            </w:tcBorders>
            <w:shd w:val="clear" w:color="000000" w:fill="00516B"/>
            <w:vAlign w:val="center"/>
            <w:hideMark/>
          </w:tcPr>
          <w:p w14:paraId="290F2488" w14:textId="77777777" w:rsidR="00CC3F62" w:rsidRPr="00F13BBA" w:rsidRDefault="00CC3F62" w:rsidP="00730FB4">
            <w:pPr>
              <w:widowControl/>
              <w:jc w:val="center"/>
              <w:rPr>
                <w:rFonts w:ascii="Times New Roman" w:eastAsia="宋体" w:hAnsi="Times New Roman" w:cs="Times New Roman"/>
                <w:b/>
                <w:bCs/>
                <w:color w:val="FFFFFF"/>
                <w:kern w:val="0"/>
                <w:sz w:val="20"/>
                <w:szCs w:val="20"/>
              </w:rPr>
            </w:pPr>
            <w:r w:rsidRPr="00F13BBA">
              <w:rPr>
                <w:rFonts w:ascii="Times New Roman" w:eastAsia="宋体" w:hAnsi="Times New Roman" w:cs="Times New Roman"/>
                <w:b/>
                <w:bCs/>
                <w:color w:val="FFFFFF"/>
                <w:kern w:val="0"/>
                <w:sz w:val="20"/>
                <w:szCs w:val="20"/>
              </w:rPr>
              <w:t>一级指标</w:t>
            </w:r>
          </w:p>
        </w:tc>
        <w:tc>
          <w:tcPr>
            <w:tcW w:w="833" w:type="pct"/>
            <w:tcBorders>
              <w:top w:val="single" w:sz="4" w:space="0" w:color="auto"/>
              <w:left w:val="nil"/>
              <w:bottom w:val="single" w:sz="4" w:space="0" w:color="auto"/>
              <w:right w:val="single" w:sz="4" w:space="0" w:color="auto"/>
            </w:tcBorders>
            <w:shd w:val="clear" w:color="000000" w:fill="00516B"/>
            <w:vAlign w:val="center"/>
            <w:hideMark/>
          </w:tcPr>
          <w:p w14:paraId="44F94847" w14:textId="77777777" w:rsidR="00CC3F62" w:rsidRPr="00F13BBA" w:rsidRDefault="00CC3F62" w:rsidP="00730FB4">
            <w:pPr>
              <w:widowControl/>
              <w:jc w:val="center"/>
              <w:rPr>
                <w:rFonts w:ascii="Times New Roman" w:eastAsia="宋体" w:hAnsi="Times New Roman" w:cs="Times New Roman"/>
                <w:b/>
                <w:bCs/>
                <w:color w:val="FFFFFF"/>
                <w:kern w:val="0"/>
                <w:sz w:val="20"/>
                <w:szCs w:val="20"/>
              </w:rPr>
            </w:pPr>
            <w:r w:rsidRPr="00F13BBA">
              <w:rPr>
                <w:rFonts w:ascii="Times New Roman" w:eastAsia="宋体" w:hAnsi="Times New Roman" w:cs="Times New Roman"/>
                <w:b/>
                <w:bCs/>
                <w:color w:val="FFFFFF"/>
                <w:kern w:val="0"/>
                <w:sz w:val="20"/>
                <w:szCs w:val="20"/>
              </w:rPr>
              <w:t>二级指标</w:t>
            </w:r>
          </w:p>
        </w:tc>
        <w:tc>
          <w:tcPr>
            <w:tcW w:w="833" w:type="pct"/>
            <w:tcBorders>
              <w:top w:val="single" w:sz="4" w:space="0" w:color="auto"/>
              <w:left w:val="nil"/>
              <w:bottom w:val="single" w:sz="4" w:space="0" w:color="auto"/>
              <w:right w:val="single" w:sz="4" w:space="0" w:color="auto"/>
            </w:tcBorders>
            <w:shd w:val="clear" w:color="000000" w:fill="00516B"/>
            <w:vAlign w:val="center"/>
            <w:hideMark/>
          </w:tcPr>
          <w:p w14:paraId="2A56A196" w14:textId="77777777" w:rsidR="00CC3F62" w:rsidRPr="00F13BBA" w:rsidRDefault="00CC3F62" w:rsidP="00730FB4">
            <w:pPr>
              <w:widowControl/>
              <w:jc w:val="center"/>
              <w:rPr>
                <w:rFonts w:ascii="Times New Roman" w:eastAsia="宋体" w:hAnsi="Times New Roman" w:cs="Times New Roman"/>
                <w:b/>
                <w:bCs/>
                <w:color w:val="FFFFFF"/>
                <w:kern w:val="0"/>
                <w:sz w:val="20"/>
                <w:szCs w:val="20"/>
              </w:rPr>
            </w:pPr>
            <w:r w:rsidRPr="00F13BBA">
              <w:rPr>
                <w:rFonts w:ascii="Times New Roman" w:eastAsia="宋体" w:hAnsi="Times New Roman" w:cs="Times New Roman"/>
                <w:b/>
                <w:bCs/>
                <w:color w:val="FFFFFF"/>
                <w:kern w:val="0"/>
                <w:sz w:val="20"/>
                <w:szCs w:val="20"/>
              </w:rPr>
              <w:t>三级指标</w:t>
            </w:r>
          </w:p>
        </w:tc>
        <w:tc>
          <w:tcPr>
            <w:tcW w:w="833" w:type="pct"/>
            <w:tcBorders>
              <w:top w:val="single" w:sz="4" w:space="0" w:color="auto"/>
              <w:left w:val="nil"/>
              <w:bottom w:val="single" w:sz="4" w:space="0" w:color="auto"/>
              <w:right w:val="single" w:sz="4" w:space="0" w:color="auto"/>
            </w:tcBorders>
            <w:shd w:val="clear" w:color="000000" w:fill="00516B"/>
            <w:vAlign w:val="center"/>
            <w:hideMark/>
          </w:tcPr>
          <w:p w14:paraId="5881D081" w14:textId="77777777" w:rsidR="00CC3F62" w:rsidRPr="00F13BBA" w:rsidRDefault="00CC3F62" w:rsidP="00730FB4">
            <w:pPr>
              <w:widowControl/>
              <w:jc w:val="center"/>
              <w:rPr>
                <w:rFonts w:ascii="Times New Roman" w:eastAsia="宋体" w:hAnsi="Times New Roman" w:cs="Times New Roman"/>
                <w:b/>
                <w:bCs/>
                <w:color w:val="FFFFFF"/>
                <w:kern w:val="0"/>
                <w:sz w:val="20"/>
                <w:szCs w:val="20"/>
              </w:rPr>
            </w:pPr>
            <w:r w:rsidRPr="00F13BBA">
              <w:rPr>
                <w:rFonts w:ascii="Times New Roman" w:eastAsia="宋体" w:hAnsi="Times New Roman" w:cs="Times New Roman"/>
                <w:b/>
                <w:bCs/>
                <w:color w:val="FFFFFF"/>
                <w:kern w:val="0"/>
                <w:sz w:val="20"/>
                <w:szCs w:val="20"/>
              </w:rPr>
              <w:t>分值</w:t>
            </w:r>
          </w:p>
        </w:tc>
        <w:tc>
          <w:tcPr>
            <w:tcW w:w="833" w:type="pct"/>
            <w:tcBorders>
              <w:top w:val="single" w:sz="4" w:space="0" w:color="auto"/>
              <w:left w:val="nil"/>
              <w:bottom w:val="single" w:sz="4" w:space="0" w:color="auto"/>
              <w:right w:val="single" w:sz="4" w:space="0" w:color="auto"/>
            </w:tcBorders>
            <w:shd w:val="clear" w:color="000000" w:fill="00516B"/>
            <w:vAlign w:val="center"/>
            <w:hideMark/>
          </w:tcPr>
          <w:p w14:paraId="0728DCFA" w14:textId="77777777" w:rsidR="00CC3F62" w:rsidRPr="00F13BBA" w:rsidRDefault="00CC3F62" w:rsidP="00730FB4">
            <w:pPr>
              <w:widowControl/>
              <w:jc w:val="center"/>
              <w:rPr>
                <w:rFonts w:ascii="Times New Roman" w:eastAsia="宋体" w:hAnsi="Times New Roman" w:cs="Times New Roman"/>
                <w:b/>
                <w:bCs/>
                <w:color w:val="FFFFFF"/>
                <w:kern w:val="0"/>
                <w:sz w:val="20"/>
                <w:szCs w:val="20"/>
              </w:rPr>
            </w:pPr>
            <w:r w:rsidRPr="00F13BBA">
              <w:rPr>
                <w:rFonts w:ascii="Times New Roman" w:eastAsia="宋体" w:hAnsi="Times New Roman" w:cs="Times New Roman"/>
                <w:b/>
                <w:bCs/>
                <w:color w:val="FFFFFF"/>
                <w:kern w:val="0"/>
                <w:sz w:val="20"/>
                <w:szCs w:val="20"/>
              </w:rPr>
              <w:t>得分</w:t>
            </w:r>
          </w:p>
        </w:tc>
        <w:tc>
          <w:tcPr>
            <w:tcW w:w="833" w:type="pct"/>
            <w:tcBorders>
              <w:top w:val="single" w:sz="4" w:space="0" w:color="auto"/>
              <w:left w:val="nil"/>
              <w:bottom w:val="single" w:sz="4" w:space="0" w:color="auto"/>
              <w:right w:val="single" w:sz="4" w:space="0" w:color="auto"/>
            </w:tcBorders>
            <w:shd w:val="clear" w:color="000000" w:fill="00516B"/>
            <w:vAlign w:val="center"/>
            <w:hideMark/>
          </w:tcPr>
          <w:p w14:paraId="45B21CD1" w14:textId="77777777" w:rsidR="00CC3F62" w:rsidRPr="00F13BBA" w:rsidRDefault="00CC3F62" w:rsidP="00730FB4">
            <w:pPr>
              <w:widowControl/>
              <w:jc w:val="center"/>
              <w:rPr>
                <w:rFonts w:ascii="Times New Roman" w:eastAsia="宋体" w:hAnsi="Times New Roman" w:cs="Times New Roman"/>
                <w:b/>
                <w:bCs/>
                <w:color w:val="FFFFFF"/>
                <w:kern w:val="0"/>
                <w:sz w:val="20"/>
                <w:szCs w:val="20"/>
              </w:rPr>
            </w:pPr>
            <w:r w:rsidRPr="00F13BBA">
              <w:rPr>
                <w:rFonts w:ascii="Times New Roman" w:eastAsia="宋体" w:hAnsi="Times New Roman" w:cs="Times New Roman"/>
                <w:b/>
                <w:bCs/>
                <w:color w:val="FFFFFF"/>
                <w:kern w:val="0"/>
                <w:sz w:val="20"/>
                <w:szCs w:val="20"/>
              </w:rPr>
              <w:t>得分率</w:t>
            </w:r>
          </w:p>
        </w:tc>
      </w:tr>
      <w:tr w:rsidR="00CC3F62" w:rsidRPr="00F13BBA" w14:paraId="301F6C86" w14:textId="77777777" w:rsidTr="00CC3F62">
        <w:trPr>
          <w:trHeight w:val="520"/>
        </w:trPr>
        <w:tc>
          <w:tcPr>
            <w:tcW w:w="833" w:type="pct"/>
            <w:vMerge w:val="restart"/>
            <w:tcBorders>
              <w:top w:val="nil"/>
              <w:left w:val="single" w:sz="4" w:space="0" w:color="auto"/>
              <w:bottom w:val="single" w:sz="4" w:space="0" w:color="auto"/>
              <w:right w:val="single" w:sz="4" w:space="0" w:color="auto"/>
            </w:tcBorders>
            <w:shd w:val="clear" w:color="auto" w:fill="auto"/>
            <w:vAlign w:val="center"/>
            <w:hideMark/>
          </w:tcPr>
          <w:p w14:paraId="21C02709" w14:textId="77777777" w:rsidR="00CC3F62" w:rsidRPr="00F13BBA" w:rsidRDefault="00CC3F62" w:rsidP="00730FB4">
            <w:pPr>
              <w:widowControl/>
              <w:jc w:val="center"/>
              <w:rPr>
                <w:rFonts w:ascii="Times New Roman" w:eastAsia="宋体" w:hAnsi="Times New Roman" w:cs="Times New Roman"/>
                <w:color w:val="000000"/>
                <w:kern w:val="0"/>
                <w:sz w:val="20"/>
                <w:szCs w:val="20"/>
              </w:rPr>
            </w:pPr>
            <w:r w:rsidRPr="00F13BBA">
              <w:rPr>
                <w:rFonts w:ascii="Times New Roman" w:eastAsia="宋体" w:hAnsi="Times New Roman" w:cs="Times New Roman"/>
                <w:color w:val="000000"/>
                <w:kern w:val="0"/>
                <w:sz w:val="20"/>
                <w:szCs w:val="20"/>
              </w:rPr>
              <w:t>部门管理（</w:t>
            </w:r>
            <w:r w:rsidRPr="00F13BBA">
              <w:rPr>
                <w:rFonts w:ascii="Times New Roman" w:eastAsia="宋体" w:hAnsi="Times New Roman" w:cs="Times New Roman"/>
                <w:color w:val="000000"/>
                <w:kern w:val="0"/>
                <w:sz w:val="20"/>
                <w:szCs w:val="20"/>
              </w:rPr>
              <w:t>10</w:t>
            </w:r>
            <w:r w:rsidRPr="00F13BBA">
              <w:rPr>
                <w:rFonts w:ascii="Times New Roman" w:eastAsia="宋体" w:hAnsi="Times New Roman" w:cs="Times New Roman"/>
                <w:color w:val="000000"/>
                <w:kern w:val="0"/>
                <w:sz w:val="20"/>
                <w:szCs w:val="20"/>
              </w:rPr>
              <w:t>分）</w:t>
            </w:r>
          </w:p>
        </w:tc>
        <w:tc>
          <w:tcPr>
            <w:tcW w:w="833" w:type="pct"/>
            <w:vMerge w:val="restart"/>
            <w:tcBorders>
              <w:top w:val="nil"/>
              <w:left w:val="single" w:sz="4" w:space="0" w:color="auto"/>
              <w:bottom w:val="single" w:sz="4" w:space="0" w:color="auto"/>
              <w:right w:val="single" w:sz="4" w:space="0" w:color="auto"/>
            </w:tcBorders>
            <w:shd w:val="clear" w:color="auto" w:fill="auto"/>
            <w:vAlign w:val="center"/>
            <w:hideMark/>
          </w:tcPr>
          <w:p w14:paraId="63A64CB9" w14:textId="77777777" w:rsidR="00CC3F62" w:rsidRPr="00F13BBA" w:rsidRDefault="00CC3F62" w:rsidP="00730FB4">
            <w:pPr>
              <w:widowControl/>
              <w:jc w:val="center"/>
              <w:rPr>
                <w:rFonts w:ascii="Times New Roman" w:eastAsia="宋体" w:hAnsi="Times New Roman" w:cs="Times New Roman"/>
                <w:color w:val="000000"/>
                <w:kern w:val="0"/>
                <w:sz w:val="20"/>
                <w:szCs w:val="20"/>
              </w:rPr>
            </w:pPr>
            <w:r w:rsidRPr="00F13BBA">
              <w:rPr>
                <w:rFonts w:ascii="Times New Roman" w:eastAsia="宋体" w:hAnsi="Times New Roman" w:cs="Times New Roman"/>
                <w:color w:val="000000"/>
                <w:kern w:val="0"/>
                <w:sz w:val="20"/>
                <w:szCs w:val="20"/>
              </w:rPr>
              <w:t>基础管理</w:t>
            </w:r>
          </w:p>
        </w:tc>
        <w:tc>
          <w:tcPr>
            <w:tcW w:w="833" w:type="pct"/>
            <w:tcBorders>
              <w:top w:val="nil"/>
              <w:left w:val="nil"/>
              <w:bottom w:val="single" w:sz="4" w:space="0" w:color="auto"/>
              <w:right w:val="single" w:sz="4" w:space="0" w:color="auto"/>
            </w:tcBorders>
            <w:shd w:val="clear" w:color="auto" w:fill="auto"/>
            <w:vAlign w:val="center"/>
            <w:hideMark/>
          </w:tcPr>
          <w:p w14:paraId="7DDA47D8" w14:textId="77777777" w:rsidR="00CC3F62" w:rsidRPr="00F13BBA" w:rsidRDefault="00CC3F62" w:rsidP="00730FB4">
            <w:pPr>
              <w:widowControl/>
              <w:jc w:val="center"/>
              <w:rPr>
                <w:rFonts w:ascii="Times New Roman" w:eastAsia="宋体" w:hAnsi="Times New Roman" w:cs="Times New Roman"/>
                <w:color w:val="000000"/>
                <w:kern w:val="0"/>
                <w:sz w:val="20"/>
                <w:szCs w:val="20"/>
              </w:rPr>
            </w:pPr>
            <w:r w:rsidRPr="00F13BBA">
              <w:rPr>
                <w:rFonts w:ascii="Times New Roman" w:eastAsia="宋体" w:hAnsi="Times New Roman" w:cs="Times New Roman"/>
                <w:color w:val="000000"/>
                <w:kern w:val="0"/>
                <w:sz w:val="20"/>
                <w:szCs w:val="20"/>
              </w:rPr>
              <w:t>管理制度健全性</w:t>
            </w:r>
          </w:p>
        </w:tc>
        <w:tc>
          <w:tcPr>
            <w:tcW w:w="833" w:type="pct"/>
            <w:tcBorders>
              <w:top w:val="nil"/>
              <w:left w:val="nil"/>
              <w:bottom w:val="single" w:sz="4" w:space="0" w:color="auto"/>
              <w:right w:val="single" w:sz="4" w:space="0" w:color="auto"/>
            </w:tcBorders>
            <w:shd w:val="clear" w:color="auto" w:fill="auto"/>
            <w:vAlign w:val="center"/>
            <w:hideMark/>
          </w:tcPr>
          <w:p w14:paraId="3A03263A" w14:textId="1D15128A" w:rsidR="00CC3F62" w:rsidRPr="00F13BBA" w:rsidRDefault="00CC3F62" w:rsidP="00730FB4">
            <w:pPr>
              <w:widowControl/>
              <w:jc w:val="center"/>
              <w:rPr>
                <w:rFonts w:ascii="Times New Roman" w:eastAsia="等线" w:hAnsi="Times New Roman" w:cs="Times New Roman"/>
                <w:color w:val="000000"/>
                <w:kern w:val="0"/>
                <w:sz w:val="20"/>
                <w:szCs w:val="20"/>
              </w:rPr>
            </w:pPr>
            <w:r w:rsidRPr="00F13BBA">
              <w:rPr>
                <w:rFonts w:ascii="Times New Roman" w:eastAsia="等线" w:hAnsi="Times New Roman" w:cs="Times New Roman"/>
                <w:color w:val="000000"/>
                <w:kern w:val="0"/>
                <w:sz w:val="20"/>
                <w:szCs w:val="20"/>
              </w:rPr>
              <w:t>1.00</w:t>
            </w:r>
          </w:p>
        </w:tc>
        <w:tc>
          <w:tcPr>
            <w:tcW w:w="833" w:type="pct"/>
            <w:tcBorders>
              <w:top w:val="nil"/>
              <w:left w:val="nil"/>
              <w:bottom w:val="single" w:sz="4" w:space="0" w:color="auto"/>
              <w:right w:val="single" w:sz="4" w:space="0" w:color="auto"/>
            </w:tcBorders>
            <w:shd w:val="clear" w:color="auto" w:fill="auto"/>
            <w:vAlign w:val="center"/>
            <w:hideMark/>
          </w:tcPr>
          <w:p w14:paraId="25DE432F" w14:textId="4C74F9EB" w:rsidR="00CC3F62" w:rsidRPr="00F13BBA" w:rsidRDefault="00CC3F62" w:rsidP="00730FB4">
            <w:pPr>
              <w:widowControl/>
              <w:jc w:val="center"/>
              <w:rPr>
                <w:rFonts w:ascii="Times New Roman" w:eastAsia="等线" w:hAnsi="Times New Roman" w:cs="Times New Roman"/>
                <w:color w:val="000000"/>
                <w:kern w:val="0"/>
                <w:sz w:val="20"/>
                <w:szCs w:val="20"/>
              </w:rPr>
            </w:pPr>
            <w:r w:rsidRPr="00F13BBA">
              <w:rPr>
                <w:rFonts w:ascii="Times New Roman" w:eastAsia="等线" w:hAnsi="Times New Roman" w:cs="Times New Roman"/>
                <w:color w:val="000000"/>
                <w:kern w:val="0"/>
                <w:sz w:val="20"/>
                <w:szCs w:val="20"/>
              </w:rPr>
              <w:t>1.00</w:t>
            </w:r>
          </w:p>
        </w:tc>
        <w:tc>
          <w:tcPr>
            <w:tcW w:w="833" w:type="pct"/>
            <w:tcBorders>
              <w:top w:val="nil"/>
              <w:left w:val="nil"/>
              <w:bottom w:val="single" w:sz="4" w:space="0" w:color="auto"/>
              <w:right w:val="single" w:sz="4" w:space="0" w:color="auto"/>
            </w:tcBorders>
            <w:shd w:val="clear" w:color="auto" w:fill="auto"/>
            <w:vAlign w:val="center"/>
            <w:hideMark/>
          </w:tcPr>
          <w:p w14:paraId="5AC419D2" w14:textId="77777777" w:rsidR="00CC3F62" w:rsidRPr="00F13BBA" w:rsidRDefault="00CC3F62" w:rsidP="00730FB4">
            <w:pPr>
              <w:widowControl/>
              <w:jc w:val="center"/>
              <w:rPr>
                <w:rFonts w:ascii="Times New Roman" w:eastAsia="等线" w:hAnsi="Times New Roman" w:cs="Times New Roman"/>
                <w:color w:val="000000"/>
                <w:kern w:val="0"/>
                <w:sz w:val="20"/>
                <w:szCs w:val="20"/>
              </w:rPr>
            </w:pPr>
            <w:r w:rsidRPr="00F13BBA">
              <w:rPr>
                <w:rFonts w:ascii="Times New Roman" w:eastAsia="等线" w:hAnsi="Times New Roman" w:cs="Times New Roman"/>
                <w:color w:val="000000"/>
                <w:kern w:val="0"/>
                <w:sz w:val="20"/>
                <w:szCs w:val="20"/>
              </w:rPr>
              <w:t>100.00%</w:t>
            </w:r>
          </w:p>
        </w:tc>
      </w:tr>
      <w:tr w:rsidR="00CC3F62" w:rsidRPr="00F13BBA" w14:paraId="73453451" w14:textId="77777777" w:rsidTr="00CC3F62">
        <w:trPr>
          <w:trHeight w:val="520"/>
        </w:trPr>
        <w:tc>
          <w:tcPr>
            <w:tcW w:w="833" w:type="pct"/>
            <w:vMerge/>
            <w:tcBorders>
              <w:top w:val="nil"/>
              <w:left w:val="single" w:sz="4" w:space="0" w:color="auto"/>
              <w:bottom w:val="single" w:sz="4" w:space="0" w:color="auto"/>
              <w:right w:val="single" w:sz="4" w:space="0" w:color="auto"/>
            </w:tcBorders>
            <w:vAlign w:val="center"/>
            <w:hideMark/>
          </w:tcPr>
          <w:p w14:paraId="40932559" w14:textId="77777777" w:rsidR="00CC3F62" w:rsidRPr="00F13BBA" w:rsidRDefault="00CC3F62" w:rsidP="00730FB4">
            <w:pPr>
              <w:widowControl/>
              <w:jc w:val="center"/>
              <w:rPr>
                <w:rFonts w:ascii="Times New Roman" w:eastAsia="宋体" w:hAnsi="Times New Roman" w:cs="Times New Roman"/>
                <w:color w:val="000000"/>
                <w:kern w:val="0"/>
                <w:sz w:val="20"/>
                <w:szCs w:val="20"/>
              </w:rPr>
            </w:pPr>
          </w:p>
        </w:tc>
        <w:tc>
          <w:tcPr>
            <w:tcW w:w="833" w:type="pct"/>
            <w:vMerge/>
            <w:tcBorders>
              <w:top w:val="nil"/>
              <w:left w:val="single" w:sz="4" w:space="0" w:color="auto"/>
              <w:bottom w:val="single" w:sz="4" w:space="0" w:color="auto"/>
              <w:right w:val="single" w:sz="4" w:space="0" w:color="auto"/>
            </w:tcBorders>
            <w:vAlign w:val="center"/>
            <w:hideMark/>
          </w:tcPr>
          <w:p w14:paraId="680CAAE9" w14:textId="77777777" w:rsidR="00CC3F62" w:rsidRPr="00F13BBA" w:rsidRDefault="00CC3F62" w:rsidP="00730FB4">
            <w:pPr>
              <w:widowControl/>
              <w:jc w:val="center"/>
              <w:rPr>
                <w:rFonts w:ascii="Times New Roman" w:eastAsia="宋体" w:hAnsi="Times New Roman" w:cs="Times New Roman"/>
                <w:color w:val="000000"/>
                <w:kern w:val="0"/>
                <w:sz w:val="20"/>
                <w:szCs w:val="20"/>
              </w:rPr>
            </w:pPr>
          </w:p>
        </w:tc>
        <w:tc>
          <w:tcPr>
            <w:tcW w:w="833" w:type="pct"/>
            <w:tcBorders>
              <w:top w:val="nil"/>
              <w:left w:val="nil"/>
              <w:bottom w:val="single" w:sz="4" w:space="0" w:color="auto"/>
              <w:right w:val="single" w:sz="4" w:space="0" w:color="auto"/>
            </w:tcBorders>
            <w:shd w:val="clear" w:color="auto" w:fill="auto"/>
            <w:vAlign w:val="center"/>
            <w:hideMark/>
          </w:tcPr>
          <w:p w14:paraId="490595D8" w14:textId="77777777" w:rsidR="00CC3F62" w:rsidRPr="00F13BBA" w:rsidRDefault="00CC3F62" w:rsidP="00730FB4">
            <w:pPr>
              <w:widowControl/>
              <w:jc w:val="center"/>
              <w:rPr>
                <w:rFonts w:ascii="Times New Roman" w:eastAsia="宋体" w:hAnsi="Times New Roman" w:cs="Times New Roman"/>
                <w:color w:val="000000"/>
                <w:kern w:val="0"/>
                <w:sz w:val="20"/>
                <w:szCs w:val="20"/>
              </w:rPr>
            </w:pPr>
            <w:r w:rsidRPr="00F13BBA">
              <w:rPr>
                <w:rFonts w:ascii="Times New Roman" w:eastAsia="宋体" w:hAnsi="Times New Roman" w:cs="Times New Roman"/>
                <w:color w:val="000000"/>
                <w:kern w:val="0"/>
                <w:sz w:val="20"/>
                <w:szCs w:val="20"/>
              </w:rPr>
              <w:t>资金使用合规性</w:t>
            </w:r>
          </w:p>
        </w:tc>
        <w:tc>
          <w:tcPr>
            <w:tcW w:w="833" w:type="pct"/>
            <w:tcBorders>
              <w:top w:val="nil"/>
              <w:left w:val="nil"/>
              <w:bottom w:val="single" w:sz="4" w:space="0" w:color="auto"/>
              <w:right w:val="single" w:sz="4" w:space="0" w:color="auto"/>
            </w:tcBorders>
            <w:shd w:val="clear" w:color="auto" w:fill="auto"/>
            <w:vAlign w:val="center"/>
            <w:hideMark/>
          </w:tcPr>
          <w:p w14:paraId="76525A34" w14:textId="3EA498A5" w:rsidR="00CC3F62" w:rsidRPr="00F13BBA" w:rsidRDefault="00CC3F62" w:rsidP="00730FB4">
            <w:pPr>
              <w:widowControl/>
              <w:jc w:val="center"/>
              <w:rPr>
                <w:rFonts w:ascii="Times New Roman" w:eastAsia="等线" w:hAnsi="Times New Roman" w:cs="Times New Roman"/>
                <w:color w:val="000000"/>
                <w:kern w:val="0"/>
                <w:sz w:val="20"/>
                <w:szCs w:val="20"/>
              </w:rPr>
            </w:pPr>
            <w:r w:rsidRPr="00F13BBA">
              <w:rPr>
                <w:rFonts w:ascii="Times New Roman" w:eastAsia="等线" w:hAnsi="Times New Roman" w:cs="Times New Roman"/>
                <w:color w:val="000000"/>
                <w:kern w:val="0"/>
                <w:sz w:val="20"/>
                <w:szCs w:val="20"/>
              </w:rPr>
              <w:t>1.00</w:t>
            </w:r>
          </w:p>
        </w:tc>
        <w:tc>
          <w:tcPr>
            <w:tcW w:w="833" w:type="pct"/>
            <w:tcBorders>
              <w:top w:val="nil"/>
              <w:left w:val="nil"/>
              <w:bottom w:val="single" w:sz="4" w:space="0" w:color="auto"/>
              <w:right w:val="single" w:sz="4" w:space="0" w:color="auto"/>
            </w:tcBorders>
            <w:shd w:val="clear" w:color="auto" w:fill="auto"/>
            <w:vAlign w:val="center"/>
            <w:hideMark/>
          </w:tcPr>
          <w:p w14:paraId="505B7BD2" w14:textId="4B80B779" w:rsidR="00CC3F62" w:rsidRPr="00F13BBA" w:rsidRDefault="00CC3F62" w:rsidP="00730FB4">
            <w:pPr>
              <w:widowControl/>
              <w:jc w:val="center"/>
              <w:rPr>
                <w:rFonts w:ascii="Times New Roman" w:eastAsia="等线" w:hAnsi="Times New Roman" w:cs="Times New Roman"/>
                <w:color w:val="000000"/>
                <w:kern w:val="0"/>
                <w:sz w:val="20"/>
                <w:szCs w:val="20"/>
              </w:rPr>
            </w:pPr>
            <w:r w:rsidRPr="00F13BBA">
              <w:rPr>
                <w:rFonts w:ascii="Times New Roman" w:eastAsia="等线" w:hAnsi="Times New Roman" w:cs="Times New Roman"/>
                <w:color w:val="000000"/>
                <w:kern w:val="0"/>
                <w:sz w:val="20"/>
                <w:szCs w:val="20"/>
              </w:rPr>
              <w:t>0.00</w:t>
            </w:r>
          </w:p>
        </w:tc>
        <w:tc>
          <w:tcPr>
            <w:tcW w:w="833" w:type="pct"/>
            <w:tcBorders>
              <w:top w:val="nil"/>
              <w:left w:val="nil"/>
              <w:bottom w:val="single" w:sz="4" w:space="0" w:color="auto"/>
              <w:right w:val="single" w:sz="4" w:space="0" w:color="auto"/>
            </w:tcBorders>
            <w:shd w:val="clear" w:color="auto" w:fill="auto"/>
            <w:vAlign w:val="center"/>
            <w:hideMark/>
          </w:tcPr>
          <w:p w14:paraId="60A9F5BD" w14:textId="77777777" w:rsidR="00CC3F62" w:rsidRPr="00F13BBA" w:rsidRDefault="00CC3F62" w:rsidP="00730FB4">
            <w:pPr>
              <w:widowControl/>
              <w:jc w:val="center"/>
              <w:rPr>
                <w:rFonts w:ascii="Times New Roman" w:eastAsia="等线" w:hAnsi="Times New Roman" w:cs="Times New Roman"/>
                <w:color w:val="000000"/>
                <w:kern w:val="0"/>
                <w:sz w:val="20"/>
                <w:szCs w:val="20"/>
              </w:rPr>
            </w:pPr>
            <w:r w:rsidRPr="00F13BBA">
              <w:rPr>
                <w:rFonts w:ascii="Times New Roman" w:eastAsia="等线" w:hAnsi="Times New Roman" w:cs="Times New Roman"/>
                <w:color w:val="000000"/>
                <w:kern w:val="0"/>
                <w:sz w:val="20"/>
                <w:szCs w:val="20"/>
              </w:rPr>
              <w:t>0.00%</w:t>
            </w:r>
          </w:p>
        </w:tc>
      </w:tr>
      <w:tr w:rsidR="00CC3F62" w:rsidRPr="00F13BBA" w14:paraId="5EA023D0" w14:textId="77777777" w:rsidTr="00CC3F62">
        <w:trPr>
          <w:trHeight w:val="520"/>
        </w:trPr>
        <w:tc>
          <w:tcPr>
            <w:tcW w:w="833" w:type="pct"/>
            <w:vMerge/>
            <w:tcBorders>
              <w:top w:val="nil"/>
              <w:left w:val="single" w:sz="4" w:space="0" w:color="auto"/>
              <w:bottom w:val="single" w:sz="4" w:space="0" w:color="auto"/>
              <w:right w:val="single" w:sz="4" w:space="0" w:color="auto"/>
            </w:tcBorders>
            <w:vAlign w:val="center"/>
            <w:hideMark/>
          </w:tcPr>
          <w:p w14:paraId="40F4ED67" w14:textId="77777777" w:rsidR="00CC3F62" w:rsidRPr="00F13BBA" w:rsidRDefault="00CC3F62" w:rsidP="00730FB4">
            <w:pPr>
              <w:widowControl/>
              <w:jc w:val="center"/>
              <w:rPr>
                <w:rFonts w:ascii="Times New Roman" w:eastAsia="宋体" w:hAnsi="Times New Roman" w:cs="Times New Roman"/>
                <w:color w:val="000000"/>
                <w:kern w:val="0"/>
                <w:sz w:val="20"/>
                <w:szCs w:val="20"/>
              </w:rPr>
            </w:pPr>
          </w:p>
        </w:tc>
        <w:tc>
          <w:tcPr>
            <w:tcW w:w="833" w:type="pct"/>
            <w:vMerge/>
            <w:tcBorders>
              <w:top w:val="nil"/>
              <w:left w:val="single" w:sz="4" w:space="0" w:color="auto"/>
              <w:bottom w:val="single" w:sz="4" w:space="0" w:color="auto"/>
              <w:right w:val="single" w:sz="4" w:space="0" w:color="auto"/>
            </w:tcBorders>
            <w:vAlign w:val="center"/>
            <w:hideMark/>
          </w:tcPr>
          <w:p w14:paraId="0F446A81" w14:textId="77777777" w:rsidR="00CC3F62" w:rsidRPr="00F13BBA" w:rsidRDefault="00CC3F62" w:rsidP="00730FB4">
            <w:pPr>
              <w:widowControl/>
              <w:jc w:val="center"/>
              <w:rPr>
                <w:rFonts w:ascii="Times New Roman" w:eastAsia="宋体" w:hAnsi="Times New Roman" w:cs="Times New Roman"/>
                <w:color w:val="000000"/>
                <w:kern w:val="0"/>
                <w:sz w:val="20"/>
                <w:szCs w:val="20"/>
              </w:rPr>
            </w:pPr>
          </w:p>
        </w:tc>
        <w:tc>
          <w:tcPr>
            <w:tcW w:w="833" w:type="pct"/>
            <w:tcBorders>
              <w:top w:val="nil"/>
              <w:left w:val="nil"/>
              <w:bottom w:val="single" w:sz="4" w:space="0" w:color="auto"/>
              <w:right w:val="single" w:sz="4" w:space="0" w:color="auto"/>
            </w:tcBorders>
            <w:shd w:val="clear" w:color="auto" w:fill="auto"/>
            <w:vAlign w:val="center"/>
            <w:hideMark/>
          </w:tcPr>
          <w:p w14:paraId="4EB6816C" w14:textId="77777777" w:rsidR="00CC3F62" w:rsidRPr="00F13BBA" w:rsidRDefault="00CC3F62" w:rsidP="00730FB4">
            <w:pPr>
              <w:widowControl/>
              <w:jc w:val="center"/>
              <w:rPr>
                <w:rFonts w:ascii="Times New Roman" w:eastAsia="宋体" w:hAnsi="Times New Roman" w:cs="Times New Roman"/>
                <w:color w:val="000000"/>
                <w:kern w:val="0"/>
                <w:sz w:val="20"/>
                <w:szCs w:val="20"/>
              </w:rPr>
            </w:pPr>
            <w:r w:rsidRPr="00F13BBA">
              <w:rPr>
                <w:rFonts w:ascii="Times New Roman" w:eastAsia="宋体" w:hAnsi="Times New Roman" w:cs="Times New Roman"/>
                <w:color w:val="000000"/>
                <w:kern w:val="0"/>
                <w:sz w:val="20"/>
                <w:szCs w:val="20"/>
              </w:rPr>
              <w:t>财务监控有效性</w:t>
            </w:r>
          </w:p>
        </w:tc>
        <w:tc>
          <w:tcPr>
            <w:tcW w:w="833" w:type="pct"/>
            <w:tcBorders>
              <w:top w:val="nil"/>
              <w:left w:val="nil"/>
              <w:bottom w:val="single" w:sz="4" w:space="0" w:color="auto"/>
              <w:right w:val="single" w:sz="4" w:space="0" w:color="auto"/>
            </w:tcBorders>
            <w:shd w:val="clear" w:color="auto" w:fill="auto"/>
            <w:vAlign w:val="center"/>
            <w:hideMark/>
          </w:tcPr>
          <w:p w14:paraId="4A8FECAB" w14:textId="240B8C61" w:rsidR="00CC3F62" w:rsidRPr="00F13BBA" w:rsidRDefault="00CC3F62" w:rsidP="00730FB4">
            <w:pPr>
              <w:widowControl/>
              <w:jc w:val="center"/>
              <w:rPr>
                <w:rFonts w:ascii="Times New Roman" w:eastAsia="等线" w:hAnsi="Times New Roman" w:cs="Times New Roman"/>
                <w:color w:val="000000"/>
                <w:kern w:val="0"/>
                <w:sz w:val="20"/>
                <w:szCs w:val="20"/>
              </w:rPr>
            </w:pPr>
            <w:r w:rsidRPr="00F13BBA">
              <w:rPr>
                <w:rFonts w:ascii="Times New Roman" w:eastAsia="等线" w:hAnsi="Times New Roman" w:cs="Times New Roman"/>
                <w:color w:val="000000"/>
                <w:kern w:val="0"/>
                <w:sz w:val="20"/>
                <w:szCs w:val="20"/>
              </w:rPr>
              <w:t>2.00</w:t>
            </w:r>
          </w:p>
        </w:tc>
        <w:tc>
          <w:tcPr>
            <w:tcW w:w="833" w:type="pct"/>
            <w:tcBorders>
              <w:top w:val="nil"/>
              <w:left w:val="nil"/>
              <w:bottom w:val="single" w:sz="4" w:space="0" w:color="auto"/>
              <w:right w:val="single" w:sz="4" w:space="0" w:color="auto"/>
            </w:tcBorders>
            <w:shd w:val="clear" w:color="auto" w:fill="auto"/>
            <w:vAlign w:val="center"/>
            <w:hideMark/>
          </w:tcPr>
          <w:p w14:paraId="0E772D32" w14:textId="6A151C88" w:rsidR="00CC3F62" w:rsidRPr="00F13BBA" w:rsidRDefault="00CC3F62" w:rsidP="00730FB4">
            <w:pPr>
              <w:widowControl/>
              <w:jc w:val="center"/>
              <w:rPr>
                <w:rFonts w:ascii="Times New Roman" w:eastAsia="等线" w:hAnsi="Times New Roman" w:cs="Times New Roman"/>
                <w:color w:val="000000"/>
                <w:kern w:val="0"/>
                <w:sz w:val="20"/>
                <w:szCs w:val="20"/>
              </w:rPr>
            </w:pPr>
            <w:r w:rsidRPr="00F13BBA">
              <w:rPr>
                <w:rFonts w:ascii="Times New Roman" w:eastAsia="等线" w:hAnsi="Times New Roman" w:cs="Times New Roman"/>
                <w:color w:val="000000"/>
                <w:kern w:val="0"/>
                <w:sz w:val="20"/>
                <w:szCs w:val="20"/>
              </w:rPr>
              <w:t>0.00</w:t>
            </w:r>
          </w:p>
        </w:tc>
        <w:tc>
          <w:tcPr>
            <w:tcW w:w="833" w:type="pct"/>
            <w:tcBorders>
              <w:top w:val="nil"/>
              <w:left w:val="nil"/>
              <w:bottom w:val="single" w:sz="4" w:space="0" w:color="auto"/>
              <w:right w:val="single" w:sz="4" w:space="0" w:color="auto"/>
            </w:tcBorders>
            <w:shd w:val="clear" w:color="auto" w:fill="auto"/>
            <w:vAlign w:val="center"/>
            <w:hideMark/>
          </w:tcPr>
          <w:p w14:paraId="0D0D9F2C" w14:textId="77777777" w:rsidR="00CC3F62" w:rsidRPr="00F13BBA" w:rsidRDefault="00CC3F62" w:rsidP="00730FB4">
            <w:pPr>
              <w:widowControl/>
              <w:jc w:val="center"/>
              <w:rPr>
                <w:rFonts w:ascii="Times New Roman" w:eastAsia="等线" w:hAnsi="Times New Roman" w:cs="Times New Roman"/>
                <w:color w:val="000000"/>
                <w:kern w:val="0"/>
                <w:sz w:val="20"/>
                <w:szCs w:val="20"/>
              </w:rPr>
            </w:pPr>
            <w:r w:rsidRPr="00F13BBA">
              <w:rPr>
                <w:rFonts w:ascii="Times New Roman" w:eastAsia="等线" w:hAnsi="Times New Roman" w:cs="Times New Roman"/>
                <w:color w:val="000000"/>
                <w:kern w:val="0"/>
                <w:sz w:val="20"/>
                <w:szCs w:val="20"/>
              </w:rPr>
              <w:t>0.00%</w:t>
            </w:r>
          </w:p>
        </w:tc>
      </w:tr>
      <w:tr w:rsidR="00CC3F62" w:rsidRPr="00F13BBA" w14:paraId="32FB4A2C" w14:textId="77777777" w:rsidTr="00CC3F62">
        <w:trPr>
          <w:trHeight w:val="530"/>
        </w:trPr>
        <w:tc>
          <w:tcPr>
            <w:tcW w:w="833" w:type="pct"/>
            <w:vMerge/>
            <w:tcBorders>
              <w:top w:val="nil"/>
              <w:left w:val="single" w:sz="4" w:space="0" w:color="auto"/>
              <w:bottom w:val="single" w:sz="4" w:space="0" w:color="auto"/>
              <w:right w:val="single" w:sz="4" w:space="0" w:color="auto"/>
            </w:tcBorders>
            <w:vAlign w:val="center"/>
            <w:hideMark/>
          </w:tcPr>
          <w:p w14:paraId="408AD1AE" w14:textId="77777777" w:rsidR="00CC3F62" w:rsidRPr="00F13BBA" w:rsidRDefault="00CC3F62" w:rsidP="00730FB4">
            <w:pPr>
              <w:widowControl/>
              <w:jc w:val="center"/>
              <w:rPr>
                <w:rFonts w:ascii="Times New Roman" w:eastAsia="宋体" w:hAnsi="Times New Roman" w:cs="Times New Roman"/>
                <w:color w:val="000000"/>
                <w:kern w:val="0"/>
                <w:sz w:val="20"/>
                <w:szCs w:val="20"/>
              </w:rPr>
            </w:pPr>
          </w:p>
        </w:tc>
        <w:tc>
          <w:tcPr>
            <w:tcW w:w="833" w:type="pct"/>
            <w:tcBorders>
              <w:top w:val="nil"/>
              <w:left w:val="nil"/>
              <w:bottom w:val="single" w:sz="4" w:space="0" w:color="auto"/>
              <w:right w:val="single" w:sz="4" w:space="0" w:color="auto"/>
            </w:tcBorders>
            <w:shd w:val="clear" w:color="auto" w:fill="auto"/>
            <w:vAlign w:val="center"/>
            <w:hideMark/>
          </w:tcPr>
          <w:p w14:paraId="289AE85D" w14:textId="77777777" w:rsidR="00CC3F62" w:rsidRPr="00F13BBA" w:rsidRDefault="00CC3F62" w:rsidP="00730FB4">
            <w:pPr>
              <w:widowControl/>
              <w:jc w:val="center"/>
              <w:rPr>
                <w:rFonts w:ascii="Times New Roman" w:eastAsia="宋体" w:hAnsi="Times New Roman" w:cs="Times New Roman"/>
                <w:color w:val="000000"/>
                <w:kern w:val="0"/>
                <w:sz w:val="20"/>
                <w:szCs w:val="20"/>
              </w:rPr>
            </w:pPr>
            <w:r w:rsidRPr="00F13BBA">
              <w:rPr>
                <w:rFonts w:ascii="Times New Roman" w:eastAsia="宋体" w:hAnsi="Times New Roman" w:cs="Times New Roman"/>
                <w:color w:val="000000"/>
                <w:kern w:val="0"/>
                <w:sz w:val="20"/>
                <w:szCs w:val="20"/>
              </w:rPr>
              <w:t>行政成本</w:t>
            </w:r>
          </w:p>
        </w:tc>
        <w:tc>
          <w:tcPr>
            <w:tcW w:w="833" w:type="pct"/>
            <w:tcBorders>
              <w:top w:val="nil"/>
              <w:left w:val="nil"/>
              <w:bottom w:val="single" w:sz="4" w:space="0" w:color="auto"/>
              <w:right w:val="single" w:sz="4" w:space="0" w:color="auto"/>
            </w:tcBorders>
            <w:shd w:val="clear" w:color="auto" w:fill="auto"/>
            <w:vAlign w:val="center"/>
            <w:hideMark/>
          </w:tcPr>
          <w:p w14:paraId="59D0FDB1" w14:textId="77777777" w:rsidR="00CC3F62" w:rsidRPr="00F13BBA" w:rsidRDefault="00CC3F62" w:rsidP="00730FB4">
            <w:pPr>
              <w:widowControl/>
              <w:jc w:val="center"/>
              <w:rPr>
                <w:rFonts w:ascii="Times New Roman" w:eastAsia="等线" w:hAnsi="Times New Roman" w:cs="Times New Roman"/>
                <w:color w:val="000000"/>
                <w:kern w:val="0"/>
                <w:sz w:val="20"/>
                <w:szCs w:val="20"/>
              </w:rPr>
            </w:pPr>
            <w:r w:rsidRPr="00F13BBA">
              <w:rPr>
                <w:rFonts w:ascii="Times New Roman" w:eastAsia="等线" w:hAnsi="Times New Roman" w:cs="Times New Roman"/>
                <w:color w:val="000000"/>
                <w:kern w:val="0"/>
                <w:sz w:val="20"/>
                <w:szCs w:val="20"/>
              </w:rPr>
              <w:t>“</w:t>
            </w:r>
            <w:r w:rsidRPr="00F13BBA">
              <w:rPr>
                <w:rFonts w:ascii="Times New Roman" w:eastAsia="宋体" w:hAnsi="Times New Roman" w:cs="Times New Roman"/>
                <w:color w:val="000000"/>
                <w:kern w:val="0"/>
                <w:sz w:val="20"/>
                <w:szCs w:val="20"/>
              </w:rPr>
              <w:t>三公</w:t>
            </w:r>
            <w:r w:rsidRPr="00F13BBA">
              <w:rPr>
                <w:rFonts w:ascii="Times New Roman" w:eastAsia="等线" w:hAnsi="Times New Roman" w:cs="Times New Roman"/>
                <w:color w:val="000000"/>
                <w:kern w:val="0"/>
                <w:sz w:val="20"/>
                <w:szCs w:val="20"/>
              </w:rPr>
              <w:t>”</w:t>
            </w:r>
            <w:r w:rsidRPr="00F13BBA">
              <w:rPr>
                <w:rFonts w:ascii="Times New Roman" w:eastAsia="宋体" w:hAnsi="Times New Roman" w:cs="Times New Roman"/>
                <w:color w:val="000000"/>
                <w:kern w:val="0"/>
                <w:sz w:val="20"/>
                <w:szCs w:val="20"/>
              </w:rPr>
              <w:t>经费控制</w:t>
            </w:r>
          </w:p>
        </w:tc>
        <w:tc>
          <w:tcPr>
            <w:tcW w:w="833" w:type="pct"/>
            <w:tcBorders>
              <w:top w:val="nil"/>
              <w:left w:val="nil"/>
              <w:bottom w:val="single" w:sz="4" w:space="0" w:color="auto"/>
              <w:right w:val="single" w:sz="4" w:space="0" w:color="auto"/>
            </w:tcBorders>
            <w:shd w:val="clear" w:color="auto" w:fill="auto"/>
            <w:vAlign w:val="center"/>
            <w:hideMark/>
          </w:tcPr>
          <w:p w14:paraId="41A15B33" w14:textId="46F48F8E" w:rsidR="00CC3F62" w:rsidRPr="00F13BBA" w:rsidRDefault="00CC3F62" w:rsidP="00730FB4">
            <w:pPr>
              <w:widowControl/>
              <w:jc w:val="center"/>
              <w:rPr>
                <w:rFonts w:ascii="Times New Roman" w:eastAsia="等线" w:hAnsi="Times New Roman" w:cs="Times New Roman"/>
                <w:color w:val="000000"/>
                <w:kern w:val="0"/>
                <w:sz w:val="20"/>
                <w:szCs w:val="20"/>
              </w:rPr>
            </w:pPr>
            <w:r w:rsidRPr="00F13BBA">
              <w:rPr>
                <w:rFonts w:ascii="Times New Roman" w:eastAsia="等线" w:hAnsi="Times New Roman" w:cs="Times New Roman"/>
                <w:color w:val="000000"/>
                <w:kern w:val="0"/>
                <w:sz w:val="20"/>
                <w:szCs w:val="20"/>
              </w:rPr>
              <w:t>1.00</w:t>
            </w:r>
          </w:p>
        </w:tc>
        <w:tc>
          <w:tcPr>
            <w:tcW w:w="833" w:type="pct"/>
            <w:tcBorders>
              <w:top w:val="nil"/>
              <w:left w:val="nil"/>
              <w:bottom w:val="single" w:sz="4" w:space="0" w:color="auto"/>
              <w:right w:val="single" w:sz="4" w:space="0" w:color="auto"/>
            </w:tcBorders>
            <w:shd w:val="clear" w:color="auto" w:fill="auto"/>
            <w:vAlign w:val="center"/>
            <w:hideMark/>
          </w:tcPr>
          <w:p w14:paraId="66347C95" w14:textId="2F3427FC" w:rsidR="00CC3F62" w:rsidRPr="00F13BBA" w:rsidRDefault="00CC3F62" w:rsidP="00730FB4">
            <w:pPr>
              <w:widowControl/>
              <w:jc w:val="center"/>
              <w:rPr>
                <w:rFonts w:ascii="Times New Roman" w:eastAsia="等线" w:hAnsi="Times New Roman" w:cs="Times New Roman"/>
                <w:color w:val="000000"/>
                <w:kern w:val="0"/>
                <w:sz w:val="20"/>
                <w:szCs w:val="20"/>
              </w:rPr>
            </w:pPr>
            <w:r w:rsidRPr="00F13BBA">
              <w:rPr>
                <w:rFonts w:ascii="Times New Roman" w:eastAsia="等线" w:hAnsi="Times New Roman" w:cs="Times New Roman"/>
                <w:color w:val="000000"/>
                <w:kern w:val="0"/>
                <w:sz w:val="20"/>
                <w:szCs w:val="20"/>
              </w:rPr>
              <w:t>1.00</w:t>
            </w:r>
          </w:p>
        </w:tc>
        <w:tc>
          <w:tcPr>
            <w:tcW w:w="833" w:type="pct"/>
            <w:tcBorders>
              <w:top w:val="nil"/>
              <w:left w:val="nil"/>
              <w:bottom w:val="single" w:sz="4" w:space="0" w:color="auto"/>
              <w:right w:val="single" w:sz="4" w:space="0" w:color="auto"/>
            </w:tcBorders>
            <w:shd w:val="clear" w:color="auto" w:fill="auto"/>
            <w:vAlign w:val="center"/>
            <w:hideMark/>
          </w:tcPr>
          <w:p w14:paraId="069C3DCB" w14:textId="77777777" w:rsidR="00CC3F62" w:rsidRPr="00F13BBA" w:rsidRDefault="00CC3F62" w:rsidP="00730FB4">
            <w:pPr>
              <w:widowControl/>
              <w:jc w:val="center"/>
              <w:rPr>
                <w:rFonts w:ascii="Times New Roman" w:eastAsia="等线" w:hAnsi="Times New Roman" w:cs="Times New Roman"/>
                <w:color w:val="000000"/>
                <w:kern w:val="0"/>
                <w:sz w:val="20"/>
                <w:szCs w:val="20"/>
              </w:rPr>
            </w:pPr>
            <w:r w:rsidRPr="00F13BBA">
              <w:rPr>
                <w:rFonts w:ascii="Times New Roman" w:eastAsia="等线" w:hAnsi="Times New Roman" w:cs="Times New Roman"/>
                <w:color w:val="000000"/>
                <w:kern w:val="0"/>
                <w:sz w:val="20"/>
                <w:szCs w:val="20"/>
              </w:rPr>
              <w:t>100.00%</w:t>
            </w:r>
          </w:p>
        </w:tc>
      </w:tr>
      <w:tr w:rsidR="00CC3F62" w:rsidRPr="00F13BBA" w14:paraId="778F23FD" w14:textId="77777777" w:rsidTr="00CC3F62">
        <w:trPr>
          <w:trHeight w:val="520"/>
        </w:trPr>
        <w:tc>
          <w:tcPr>
            <w:tcW w:w="833" w:type="pct"/>
            <w:vMerge/>
            <w:tcBorders>
              <w:top w:val="nil"/>
              <w:left w:val="single" w:sz="4" w:space="0" w:color="auto"/>
              <w:bottom w:val="single" w:sz="4" w:space="0" w:color="auto"/>
              <w:right w:val="single" w:sz="4" w:space="0" w:color="auto"/>
            </w:tcBorders>
            <w:vAlign w:val="center"/>
            <w:hideMark/>
          </w:tcPr>
          <w:p w14:paraId="6D594104" w14:textId="77777777" w:rsidR="00CC3F62" w:rsidRPr="00F13BBA" w:rsidRDefault="00CC3F62" w:rsidP="00730FB4">
            <w:pPr>
              <w:widowControl/>
              <w:jc w:val="center"/>
              <w:rPr>
                <w:rFonts w:ascii="Times New Roman" w:eastAsia="宋体" w:hAnsi="Times New Roman" w:cs="Times New Roman"/>
                <w:color w:val="000000"/>
                <w:kern w:val="0"/>
                <w:sz w:val="20"/>
                <w:szCs w:val="20"/>
              </w:rPr>
            </w:pPr>
          </w:p>
        </w:tc>
        <w:tc>
          <w:tcPr>
            <w:tcW w:w="833" w:type="pct"/>
            <w:tcBorders>
              <w:top w:val="nil"/>
              <w:left w:val="nil"/>
              <w:bottom w:val="single" w:sz="4" w:space="0" w:color="auto"/>
              <w:right w:val="single" w:sz="4" w:space="0" w:color="auto"/>
            </w:tcBorders>
            <w:shd w:val="clear" w:color="auto" w:fill="auto"/>
            <w:vAlign w:val="center"/>
            <w:hideMark/>
          </w:tcPr>
          <w:p w14:paraId="142017CA" w14:textId="77777777" w:rsidR="00CC3F62" w:rsidRPr="00F13BBA" w:rsidRDefault="00CC3F62" w:rsidP="00730FB4">
            <w:pPr>
              <w:widowControl/>
              <w:jc w:val="center"/>
              <w:rPr>
                <w:rFonts w:ascii="Times New Roman" w:eastAsia="宋体" w:hAnsi="Times New Roman" w:cs="Times New Roman"/>
                <w:color w:val="000000"/>
                <w:kern w:val="0"/>
                <w:sz w:val="20"/>
                <w:szCs w:val="20"/>
              </w:rPr>
            </w:pPr>
            <w:r w:rsidRPr="00F13BBA">
              <w:rPr>
                <w:rFonts w:ascii="Times New Roman" w:eastAsia="宋体" w:hAnsi="Times New Roman" w:cs="Times New Roman"/>
                <w:color w:val="000000"/>
                <w:kern w:val="0"/>
                <w:sz w:val="20"/>
                <w:szCs w:val="20"/>
              </w:rPr>
              <w:t>政府采购</w:t>
            </w:r>
          </w:p>
        </w:tc>
        <w:tc>
          <w:tcPr>
            <w:tcW w:w="833" w:type="pct"/>
            <w:tcBorders>
              <w:top w:val="nil"/>
              <w:left w:val="nil"/>
              <w:bottom w:val="single" w:sz="4" w:space="0" w:color="auto"/>
              <w:right w:val="single" w:sz="4" w:space="0" w:color="auto"/>
            </w:tcBorders>
            <w:shd w:val="clear" w:color="auto" w:fill="auto"/>
            <w:vAlign w:val="center"/>
            <w:hideMark/>
          </w:tcPr>
          <w:p w14:paraId="2E3D5210" w14:textId="77777777" w:rsidR="00CC3F62" w:rsidRPr="00F13BBA" w:rsidRDefault="00CC3F62" w:rsidP="00730FB4">
            <w:pPr>
              <w:widowControl/>
              <w:jc w:val="center"/>
              <w:rPr>
                <w:rFonts w:ascii="Times New Roman" w:eastAsia="宋体" w:hAnsi="Times New Roman" w:cs="Times New Roman"/>
                <w:color w:val="000000"/>
                <w:kern w:val="0"/>
                <w:sz w:val="20"/>
                <w:szCs w:val="20"/>
              </w:rPr>
            </w:pPr>
            <w:r w:rsidRPr="00F13BBA">
              <w:rPr>
                <w:rFonts w:ascii="Times New Roman" w:eastAsia="宋体" w:hAnsi="Times New Roman" w:cs="Times New Roman"/>
                <w:color w:val="000000"/>
                <w:kern w:val="0"/>
                <w:sz w:val="20"/>
                <w:szCs w:val="20"/>
              </w:rPr>
              <w:t>采购规范性</w:t>
            </w:r>
          </w:p>
        </w:tc>
        <w:tc>
          <w:tcPr>
            <w:tcW w:w="833" w:type="pct"/>
            <w:tcBorders>
              <w:top w:val="nil"/>
              <w:left w:val="nil"/>
              <w:bottom w:val="single" w:sz="4" w:space="0" w:color="auto"/>
              <w:right w:val="single" w:sz="4" w:space="0" w:color="auto"/>
            </w:tcBorders>
            <w:shd w:val="clear" w:color="auto" w:fill="auto"/>
            <w:vAlign w:val="center"/>
            <w:hideMark/>
          </w:tcPr>
          <w:p w14:paraId="0181F3B4" w14:textId="7EEEA983" w:rsidR="00CC3F62" w:rsidRPr="00F13BBA" w:rsidRDefault="00CC3F62" w:rsidP="00730FB4">
            <w:pPr>
              <w:widowControl/>
              <w:jc w:val="center"/>
              <w:rPr>
                <w:rFonts w:ascii="Times New Roman" w:eastAsia="等线" w:hAnsi="Times New Roman" w:cs="Times New Roman"/>
                <w:color w:val="000000"/>
                <w:kern w:val="0"/>
                <w:sz w:val="20"/>
                <w:szCs w:val="20"/>
              </w:rPr>
            </w:pPr>
            <w:r w:rsidRPr="00F13BBA">
              <w:rPr>
                <w:rFonts w:ascii="Times New Roman" w:eastAsia="等线" w:hAnsi="Times New Roman" w:cs="Times New Roman"/>
                <w:color w:val="000000"/>
                <w:kern w:val="0"/>
                <w:sz w:val="20"/>
                <w:szCs w:val="20"/>
              </w:rPr>
              <w:t>1.00</w:t>
            </w:r>
          </w:p>
        </w:tc>
        <w:tc>
          <w:tcPr>
            <w:tcW w:w="833" w:type="pct"/>
            <w:tcBorders>
              <w:top w:val="nil"/>
              <w:left w:val="nil"/>
              <w:bottom w:val="single" w:sz="4" w:space="0" w:color="auto"/>
              <w:right w:val="single" w:sz="4" w:space="0" w:color="auto"/>
            </w:tcBorders>
            <w:shd w:val="clear" w:color="auto" w:fill="auto"/>
            <w:vAlign w:val="center"/>
            <w:hideMark/>
          </w:tcPr>
          <w:p w14:paraId="716EE33B" w14:textId="24EA04EC" w:rsidR="00CC3F62" w:rsidRPr="00F13BBA" w:rsidRDefault="00CC3F62" w:rsidP="00730FB4">
            <w:pPr>
              <w:widowControl/>
              <w:jc w:val="center"/>
              <w:rPr>
                <w:rFonts w:ascii="Times New Roman" w:eastAsia="等线" w:hAnsi="Times New Roman" w:cs="Times New Roman"/>
                <w:color w:val="000000"/>
                <w:kern w:val="0"/>
                <w:sz w:val="20"/>
                <w:szCs w:val="20"/>
              </w:rPr>
            </w:pPr>
            <w:r w:rsidRPr="00F13BBA">
              <w:rPr>
                <w:rFonts w:ascii="Times New Roman" w:eastAsia="等线" w:hAnsi="Times New Roman" w:cs="Times New Roman"/>
                <w:color w:val="000000"/>
                <w:kern w:val="0"/>
                <w:sz w:val="20"/>
                <w:szCs w:val="20"/>
              </w:rPr>
              <w:t>1.00</w:t>
            </w:r>
          </w:p>
        </w:tc>
        <w:tc>
          <w:tcPr>
            <w:tcW w:w="833" w:type="pct"/>
            <w:tcBorders>
              <w:top w:val="nil"/>
              <w:left w:val="nil"/>
              <w:bottom w:val="single" w:sz="4" w:space="0" w:color="auto"/>
              <w:right w:val="single" w:sz="4" w:space="0" w:color="auto"/>
            </w:tcBorders>
            <w:shd w:val="clear" w:color="auto" w:fill="auto"/>
            <w:vAlign w:val="center"/>
            <w:hideMark/>
          </w:tcPr>
          <w:p w14:paraId="46103A08" w14:textId="77777777" w:rsidR="00CC3F62" w:rsidRPr="00F13BBA" w:rsidRDefault="00CC3F62" w:rsidP="00730FB4">
            <w:pPr>
              <w:widowControl/>
              <w:jc w:val="center"/>
              <w:rPr>
                <w:rFonts w:ascii="Times New Roman" w:eastAsia="等线" w:hAnsi="Times New Roman" w:cs="Times New Roman"/>
                <w:color w:val="000000"/>
                <w:kern w:val="0"/>
                <w:sz w:val="20"/>
                <w:szCs w:val="20"/>
              </w:rPr>
            </w:pPr>
            <w:r w:rsidRPr="00F13BBA">
              <w:rPr>
                <w:rFonts w:ascii="Times New Roman" w:eastAsia="等线" w:hAnsi="Times New Roman" w:cs="Times New Roman"/>
                <w:color w:val="000000"/>
                <w:kern w:val="0"/>
                <w:sz w:val="20"/>
                <w:szCs w:val="20"/>
              </w:rPr>
              <w:t>100.00%</w:t>
            </w:r>
          </w:p>
        </w:tc>
      </w:tr>
      <w:tr w:rsidR="00CC3F62" w:rsidRPr="00F13BBA" w14:paraId="4FF3ECB1" w14:textId="77777777" w:rsidTr="00CC3F62">
        <w:trPr>
          <w:trHeight w:val="520"/>
        </w:trPr>
        <w:tc>
          <w:tcPr>
            <w:tcW w:w="833" w:type="pct"/>
            <w:vMerge/>
            <w:tcBorders>
              <w:top w:val="nil"/>
              <w:left w:val="single" w:sz="4" w:space="0" w:color="auto"/>
              <w:bottom w:val="single" w:sz="4" w:space="0" w:color="auto"/>
              <w:right w:val="single" w:sz="4" w:space="0" w:color="auto"/>
            </w:tcBorders>
            <w:vAlign w:val="center"/>
            <w:hideMark/>
          </w:tcPr>
          <w:p w14:paraId="49648E01" w14:textId="77777777" w:rsidR="00CC3F62" w:rsidRPr="00F13BBA" w:rsidRDefault="00CC3F62" w:rsidP="00730FB4">
            <w:pPr>
              <w:widowControl/>
              <w:jc w:val="center"/>
              <w:rPr>
                <w:rFonts w:ascii="Times New Roman" w:eastAsia="宋体" w:hAnsi="Times New Roman" w:cs="Times New Roman"/>
                <w:color w:val="000000"/>
                <w:kern w:val="0"/>
                <w:sz w:val="20"/>
                <w:szCs w:val="20"/>
              </w:rPr>
            </w:pPr>
          </w:p>
        </w:tc>
        <w:tc>
          <w:tcPr>
            <w:tcW w:w="833" w:type="pct"/>
            <w:tcBorders>
              <w:top w:val="nil"/>
              <w:left w:val="nil"/>
              <w:bottom w:val="single" w:sz="4" w:space="0" w:color="auto"/>
              <w:right w:val="single" w:sz="4" w:space="0" w:color="auto"/>
            </w:tcBorders>
            <w:shd w:val="clear" w:color="auto" w:fill="auto"/>
            <w:vAlign w:val="center"/>
            <w:hideMark/>
          </w:tcPr>
          <w:p w14:paraId="31A8A830" w14:textId="77777777" w:rsidR="00CC3F62" w:rsidRPr="00F13BBA" w:rsidRDefault="00CC3F62" w:rsidP="00730FB4">
            <w:pPr>
              <w:widowControl/>
              <w:jc w:val="center"/>
              <w:rPr>
                <w:rFonts w:ascii="Times New Roman" w:eastAsia="宋体" w:hAnsi="Times New Roman" w:cs="Times New Roman"/>
                <w:color w:val="000000"/>
                <w:kern w:val="0"/>
                <w:sz w:val="20"/>
                <w:szCs w:val="20"/>
              </w:rPr>
            </w:pPr>
            <w:r w:rsidRPr="00F13BBA">
              <w:rPr>
                <w:rFonts w:ascii="Times New Roman" w:eastAsia="宋体" w:hAnsi="Times New Roman" w:cs="Times New Roman"/>
                <w:color w:val="000000"/>
                <w:kern w:val="0"/>
                <w:sz w:val="20"/>
                <w:szCs w:val="20"/>
              </w:rPr>
              <w:t>资产管理</w:t>
            </w:r>
          </w:p>
        </w:tc>
        <w:tc>
          <w:tcPr>
            <w:tcW w:w="833" w:type="pct"/>
            <w:tcBorders>
              <w:top w:val="nil"/>
              <w:left w:val="nil"/>
              <w:bottom w:val="single" w:sz="4" w:space="0" w:color="auto"/>
              <w:right w:val="single" w:sz="4" w:space="0" w:color="auto"/>
            </w:tcBorders>
            <w:shd w:val="clear" w:color="auto" w:fill="auto"/>
            <w:vAlign w:val="center"/>
            <w:hideMark/>
          </w:tcPr>
          <w:p w14:paraId="2E48FB87" w14:textId="77777777" w:rsidR="00CC3F62" w:rsidRPr="00F13BBA" w:rsidRDefault="00CC3F62" w:rsidP="00730FB4">
            <w:pPr>
              <w:widowControl/>
              <w:jc w:val="center"/>
              <w:rPr>
                <w:rFonts w:ascii="Times New Roman" w:eastAsia="宋体" w:hAnsi="Times New Roman" w:cs="Times New Roman"/>
                <w:color w:val="000000"/>
                <w:kern w:val="0"/>
                <w:sz w:val="20"/>
                <w:szCs w:val="20"/>
              </w:rPr>
            </w:pPr>
            <w:r w:rsidRPr="00F13BBA">
              <w:rPr>
                <w:rFonts w:ascii="Times New Roman" w:eastAsia="宋体" w:hAnsi="Times New Roman" w:cs="Times New Roman"/>
                <w:color w:val="000000"/>
                <w:kern w:val="0"/>
                <w:sz w:val="20"/>
                <w:szCs w:val="20"/>
              </w:rPr>
              <w:t>固定资产在用率</w:t>
            </w:r>
          </w:p>
        </w:tc>
        <w:tc>
          <w:tcPr>
            <w:tcW w:w="833" w:type="pct"/>
            <w:tcBorders>
              <w:top w:val="nil"/>
              <w:left w:val="nil"/>
              <w:bottom w:val="single" w:sz="4" w:space="0" w:color="auto"/>
              <w:right w:val="single" w:sz="4" w:space="0" w:color="auto"/>
            </w:tcBorders>
            <w:shd w:val="clear" w:color="auto" w:fill="auto"/>
            <w:vAlign w:val="center"/>
            <w:hideMark/>
          </w:tcPr>
          <w:p w14:paraId="40E62576" w14:textId="40CB8ECD" w:rsidR="00CC3F62" w:rsidRPr="00F13BBA" w:rsidRDefault="00CC3F62" w:rsidP="00730FB4">
            <w:pPr>
              <w:widowControl/>
              <w:jc w:val="center"/>
              <w:rPr>
                <w:rFonts w:ascii="Times New Roman" w:eastAsia="等线" w:hAnsi="Times New Roman" w:cs="Times New Roman"/>
                <w:color w:val="000000"/>
                <w:kern w:val="0"/>
                <w:sz w:val="20"/>
                <w:szCs w:val="20"/>
              </w:rPr>
            </w:pPr>
            <w:r w:rsidRPr="00F13BBA">
              <w:rPr>
                <w:rFonts w:ascii="Times New Roman" w:eastAsia="等线" w:hAnsi="Times New Roman" w:cs="Times New Roman"/>
                <w:color w:val="000000"/>
                <w:kern w:val="0"/>
                <w:sz w:val="20"/>
                <w:szCs w:val="20"/>
              </w:rPr>
              <w:t>2.00</w:t>
            </w:r>
          </w:p>
        </w:tc>
        <w:tc>
          <w:tcPr>
            <w:tcW w:w="833" w:type="pct"/>
            <w:tcBorders>
              <w:top w:val="nil"/>
              <w:left w:val="nil"/>
              <w:bottom w:val="single" w:sz="4" w:space="0" w:color="auto"/>
              <w:right w:val="single" w:sz="4" w:space="0" w:color="auto"/>
            </w:tcBorders>
            <w:shd w:val="clear" w:color="auto" w:fill="auto"/>
            <w:vAlign w:val="center"/>
            <w:hideMark/>
          </w:tcPr>
          <w:p w14:paraId="5837FB47" w14:textId="5C3229BC" w:rsidR="00CC3F62" w:rsidRPr="00F13BBA" w:rsidRDefault="00CC3F62" w:rsidP="00730FB4">
            <w:pPr>
              <w:widowControl/>
              <w:jc w:val="center"/>
              <w:rPr>
                <w:rFonts w:ascii="Times New Roman" w:eastAsia="等线" w:hAnsi="Times New Roman" w:cs="Times New Roman"/>
                <w:color w:val="000000"/>
                <w:kern w:val="0"/>
                <w:sz w:val="20"/>
                <w:szCs w:val="20"/>
              </w:rPr>
            </w:pPr>
            <w:r w:rsidRPr="00F13BBA">
              <w:rPr>
                <w:rFonts w:ascii="Times New Roman" w:eastAsia="等线" w:hAnsi="Times New Roman" w:cs="Times New Roman"/>
                <w:color w:val="000000"/>
                <w:kern w:val="0"/>
                <w:sz w:val="20"/>
                <w:szCs w:val="20"/>
              </w:rPr>
              <w:t>2.00</w:t>
            </w:r>
          </w:p>
        </w:tc>
        <w:tc>
          <w:tcPr>
            <w:tcW w:w="833" w:type="pct"/>
            <w:tcBorders>
              <w:top w:val="nil"/>
              <w:left w:val="nil"/>
              <w:bottom w:val="single" w:sz="4" w:space="0" w:color="auto"/>
              <w:right w:val="single" w:sz="4" w:space="0" w:color="auto"/>
            </w:tcBorders>
            <w:shd w:val="clear" w:color="auto" w:fill="auto"/>
            <w:vAlign w:val="center"/>
            <w:hideMark/>
          </w:tcPr>
          <w:p w14:paraId="76AFC3B5" w14:textId="77777777" w:rsidR="00CC3F62" w:rsidRPr="00F13BBA" w:rsidRDefault="00CC3F62" w:rsidP="00730FB4">
            <w:pPr>
              <w:widowControl/>
              <w:jc w:val="center"/>
              <w:rPr>
                <w:rFonts w:ascii="Times New Roman" w:eastAsia="等线" w:hAnsi="Times New Roman" w:cs="Times New Roman"/>
                <w:color w:val="000000"/>
                <w:kern w:val="0"/>
                <w:sz w:val="20"/>
                <w:szCs w:val="20"/>
              </w:rPr>
            </w:pPr>
            <w:r w:rsidRPr="00F13BBA">
              <w:rPr>
                <w:rFonts w:ascii="Times New Roman" w:eastAsia="等线" w:hAnsi="Times New Roman" w:cs="Times New Roman"/>
                <w:color w:val="000000"/>
                <w:kern w:val="0"/>
                <w:sz w:val="20"/>
                <w:szCs w:val="20"/>
              </w:rPr>
              <w:t>100.00%</w:t>
            </w:r>
          </w:p>
        </w:tc>
      </w:tr>
      <w:tr w:rsidR="00CC3F62" w:rsidRPr="00F13BBA" w14:paraId="346F0059" w14:textId="77777777" w:rsidTr="00CC3F62">
        <w:trPr>
          <w:trHeight w:val="280"/>
        </w:trPr>
        <w:tc>
          <w:tcPr>
            <w:tcW w:w="833" w:type="pct"/>
            <w:vMerge/>
            <w:tcBorders>
              <w:top w:val="nil"/>
              <w:left w:val="single" w:sz="4" w:space="0" w:color="auto"/>
              <w:bottom w:val="single" w:sz="4" w:space="0" w:color="auto"/>
              <w:right w:val="single" w:sz="4" w:space="0" w:color="auto"/>
            </w:tcBorders>
            <w:vAlign w:val="center"/>
            <w:hideMark/>
          </w:tcPr>
          <w:p w14:paraId="5BCC188B" w14:textId="77777777" w:rsidR="00CC3F62" w:rsidRPr="00F13BBA" w:rsidRDefault="00CC3F62" w:rsidP="00730FB4">
            <w:pPr>
              <w:widowControl/>
              <w:jc w:val="center"/>
              <w:rPr>
                <w:rFonts w:ascii="Times New Roman" w:eastAsia="宋体" w:hAnsi="Times New Roman" w:cs="Times New Roman"/>
                <w:color w:val="000000"/>
                <w:kern w:val="0"/>
                <w:sz w:val="20"/>
                <w:szCs w:val="20"/>
              </w:rPr>
            </w:pPr>
          </w:p>
        </w:tc>
        <w:tc>
          <w:tcPr>
            <w:tcW w:w="833" w:type="pct"/>
            <w:tcBorders>
              <w:top w:val="nil"/>
              <w:left w:val="nil"/>
              <w:bottom w:val="single" w:sz="4" w:space="0" w:color="auto"/>
              <w:right w:val="single" w:sz="4" w:space="0" w:color="auto"/>
            </w:tcBorders>
            <w:shd w:val="clear" w:color="auto" w:fill="auto"/>
            <w:vAlign w:val="center"/>
            <w:hideMark/>
          </w:tcPr>
          <w:p w14:paraId="3FD668F5" w14:textId="77777777" w:rsidR="00CC3F62" w:rsidRPr="00F13BBA" w:rsidRDefault="00CC3F62" w:rsidP="00730FB4">
            <w:pPr>
              <w:widowControl/>
              <w:jc w:val="center"/>
              <w:rPr>
                <w:rFonts w:ascii="Times New Roman" w:eastAsia="宋体" w:hAnsi="Times New Roman" w:cs="Times New Roman"/>
                <w:color w:val="000000"/>
                <w:kern w:val="0"/>
                <w:sz w:val="20"/>
                <w:szCs w:val="20"/>
              </w:rPr>
            </w:pPr>
            <w:r w:rsidRPr="00F13BBA">
              <w:rPr>
                <w:rFonts w:ascii="Times New Roman" w:eastAsia="宋体" w:hAnsi="Times New Roman" w:cs="Times New Roman"/>
                <w:color w:val="000000"/>
                <w:kern w:val="0"/>
                <w:sz w:val="20"/>
                <w:szCs w:val="20"/>
              </w:rPr>
              <w:t>信息公开</w:t>
            </w:r>
          </w:p>
        </w:tc>
        <w:tc>
          <w:tcPr>
            <w:tcW w:w="833" w:type="pct"/>
            <w:tcBorders>
              <w:top w:val="nil"/>
              <w:left w:val="nil"/>
              <w:bottom w:val="single" w:sz="4" w:space="0" w:color="auto"/>
              <w:right w:val="single" w:sz="4" w:space="0" w:color="auto"/>
            </w:tcBorders>
            <w:shd w:val="clear" w:color="auto" w:fill="auto"/>
            <w:vAlign w:val="center"/>
            <w:hideMark/>
          </w:tcPr>
          <w:p w14:paraId="1F855E64" w14:textId="77777777" w:rsidR="00CC3F62" w:rsidRPr="00F13BBA" w:rsidRDefault="00CC3F62" w:rsidP="00730FB4">
            <w:pPr>
              <w:widowControl/>
              <w:jc w:val="center"/>
              <w:rPr>
                <w:rFonts w:ascii="Times New Roman" w:eastAsia="宋体" w:hAnsi="Times New Roman" w:cs="Times New Roman"/>
                <w:color w:val="000000"/>
                <w:kern w:val="0"/>
                <w:sz w:val="20"/>
                <w:szCs w:val="20"/>
              </w:rPr>
            </w:pPr>
            <w:r w:rsidRPr="00F13BBA">
              <w:rPr>
                <w:rFonts w:ascii="Times New Roman" w:eastAsia="宋体" w:hAnsi="Times New Roman" w:cs="Times New Roman"/>
                <w:color w:val="000000"/>
                <w:kern w:val="0"/>
                <w:sz w:val="20"/>
                <w:szCs w:val="20"/>
              </w:rPr>
              <w:t>信息公开</w:t>
            </w:r>
          </w:p>
        </w:tc>
        <w:tc>
          <w:tcPr>
            <w:tcW w:w="833" w:type="pct"/>
            <w:tcBorders>
              <w:top w:val="nil"/>
              <w:left w:val="nil"/>
              <w:bottom w:val="single" w:sz="4" w:space="0" w:color="auto"/>
              <w:right w:val="single" w:sz="4" w:space="0" w:color="auto"/>
            </w:tcBorders>
            <w:shd w:val="clear" w:color="auto" w:fill="auto"/>
            <w:vAlign w:val="center"/>
            <w:hideMark/>
          </w:tcPr>
          <w:p w14:paraId="5A82DE92" w14:textId="0B77F448" w:rsidR="00CC3F62" w:rsidRPr="00F13BBA" w:rsidRDefault="00CC3F62" w:rsidP="00730FB4">
            <w:pPr>
              <w:widowControl/>
              <w:jc w:val="center"/>
              <w:rPr>
                <w:rFonts w:ascii="Times New Roman" w:eastAsia="等线" w:hAnsi="Times New Roman" w:cs="Times New Roman"/>
                <w:color w:val="000000"/>
                <w:kern w:val="0"/>
                <w:sz w:val="20"/>
                <w:szCs w:val="20"/>
              </w:rPr>
            </w:pPr>
            <w:r w:rsidRPr="00F13BBA">
              <w:rPr>
                <w:rFonts w:ascii="Times New Roman" w:eastAsia="等线" w:hAnsi="Times New Roman" w:cs="Times New Roman"/>
                <w:color w:val="000000"/>
                <w:kern w:val="0"/>
                <w:sz w:val="20"/>
                <w:szCs w:val="20"/>
              </w:rPr>
              <w:t>2.00</w:t>
            </w:r>
          </w:p>
        </w:tc>
        <w:tc>
          <w:tcPr>
            <w:tcW w:w="833" w:type="pct"/>
            <w:tcBorders>
              <w:top w:val="nil"/>
              <w:left w:val="nil"/>
              <w:bottom w:val="single" w:sz="4" w:space="0" w:color="auto"/>
              <w:right w:val="single" w:sz="4" w:space="0" w:color="auto"/>
            </w:tcBorders>
            <w:shd w:val="clear" w:color="auto" w:fill="auto"/>
            <w:vAlign w:val="center"/>
            <w:hideMark/>
          </w:tcPr>
          <w:p w14:paraId="69A16260" w14:textId="13E31F9D" w:rsidR="00CC3F62" w:rsidRPr="00F13BBA" w:rsidRDefault="00CC3F62" w:rsidP="00730FB4">
            <w:pPr>
              <w:widowControl/>
              <w:jc w:val="center"/>
              <w:rPr>
                <w:rFonts w:ascii="Times New Roman" w:eastAsia="等线" w:hAnsi="Times New Roman" w:cs="Times New Roman"/>
                <w:color w:val="000000"/>
                <w:kern w:val="0"/>
                <w:sz w:val="20"/>
                <w:szCs w:val="20"/>
              </w:rPr>
            </w:pPr>
            <w:r w:rsidRPr="00F13BBA">
              <w:rPr>
                <w:rFonts w:ascii="Times New Roman" w:eastAsia="等线" w:hAnsi="Times New Roman" w:cs="Times New Roman"/>
                <w:color w:val="000000"/>
                <w:kern w:val="0"/>
                <w:sz w:val="20"/>
                <w:szCs w:val="20"/>
              </w:rPr>
              <w:t>2.00</w:t>
            </w:r>
          </w:p>
        </w:tc>
        <w:tc>
          <w:tcPr>
            <w:tcW w:w="833" w:type="pct"/>
            <w:tcBorders>
              <w:top w:val="nil"/>
              <w:left w:val="nil"/>
              <w:bottom w:val="single" w:sz="4" w:space="0" w:color="auto"/>
              <w:right w:val="single" w:sz="4" w:space="0" w:color="auto"/>
            </w:tcBorders>
            <w:shd w:val="clear" w:color="auto" w:fill="auto"/>
            <w:vAlign w:val="center"/>
            <w:hideMark/>
          </w:tcPr>
          <w:p w14:paraId="6F47E6D2" w14:textId="77777777" w:rsidR="00CC3F62" w:rsidRPr="00F13BBA" w:rsidRDefault="00CC3F62" w:rsidP="00730FB4">
            <w:pPr>
              <w:widowControl/>
              <w:jc w:val="center"/>
              <w:rPr>
                <w:rFonts w:ascii="Times New Roman" w:eastAsia="等线" w:hAnsi="Times New Roman" w:cs="Times New Roman"/>
                <w:color w:val="000000"/>
                <w:kern w:val="0"/>
                <w:sz w:val="20"/>
                <w:szCs w:val="20"/>
              </w:rPr>
            </w:pPr>
            <w:r w:rsidRPr="00F13BBA">
              <w:rPr>
                <w:rFonts w:ascii="Times New Roman" w:eastAsia="等线" w:hAnsi="Times New Roman" w:cs="Times New Roman"/>
                <w:color w:val="000000"/>
                <w:kern w:val="0"/>
                <w:sz w:val="20"/>
                <w:szCs w:val="20"/>
              </w:rPr>
              <w:t>100.00%</w:t>
            </w:r>
          </w:p>
        </w:tc>
      </w:tr>
      <w:tr w:rsidR="00CC3F62" w:rsidRPr="00F13BBA" w14:paraId="2E6FC891" w14:textId="77777777" w:rsidTr="00CC3F62">
        <w:trPr>
          <w:trHeight w:val="280"/>
        </w:trPr>
        <w:tc>
          <w:tcPr>
            <w:tcW w:w="2500"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16D2C21" w14:textId="77777777" w:rsidR="00CC3F62" w:rsidRPr="00F13BBA" w:rsidRDefault="00CC3F62" w:rsidP="00730FB4">
            <w:pPr>
              <w:widowControl/>
              <w:jc w:val="center"/>
              <w:rPr>
                <w:rFonts w:ascii="Times New Roman" w:eastAsia="宋体" w:hAnsi="Times New Roman" w:cs="Times New Roman"/>
                <w:color w:val="000000"/>
                <w:kern w:val="0"/>
                <w:sz w:val="20"/>
                <w:szCs w:val="20"/>
              </w:rPr>
            </w:pPr>
            <w:r w:rsidRPr="00F13BBA">
              <w:rPr>
                <w:rFonts w:ascii="Times New Roman" w:eastAsia="宋体" w:hAnsi="Times New Roman" w:cs="Times New Roman"/>
                <w:color w:val="000000"/>
                <w:kern w:val="0"/>
                <w:sz w:val="20"/>
                <w:szCs w:val="20"/>
              </w:rPr>
              <w:t>合计</w:t>
            </w:r>
          </w:p>
        </w:tc>
        <w:tc>
          <w:tcPr>
            <w:tcW w:w="833" w:type="pct"/>
            <w:tcBorders>
              <w:top w:val="nil"/>
              <w:left w:val="nil"/>
              <w:bottom w:val="single" w:sz="4" w:space="0" w:color="auto"/>
              <w:right w:val="single" w:sz="4" w:space="0" w:color="auto"/>
            </w:tcBorders>
            <w:shd w:val="clear" w:color="auto" w:fill="auto"/>
            <w:vAlign w:val="center"/>
            <w:hideMark/>
          </w:tcPr>
          <w:p w14:paraId="7442A0A3" w14:textId="0B407905" w:rsidR="00CC3F62" w:rsidRPr="00F13BBA" w:rsidRDefault="00CC3F62" w:rsidP="00730FB4">
            <w:pPr>
              <w:widowControl/>
              <w:jc w:val="center"/>
              <w:rPr>
                <w:rFonts w:ascii="Times New Roman" w:eastAsia="等线" w:hAnsi="Times New Roman" w:cs="Times New Roman"/>
                <w:color w:val="000000"/>
                <w:kern w:val="0"/>
                <w:sz w:val="20"/>
                <w:szCs w:val="20"/>
              </w:rPr>
            </w:pPr>
            <w:r w:rsidRPr="00F13BBA">
              <w:rPr>
                <w:rFonts w:ascii="Times New Roman" w:eastAsia="等线" w:hAnsi="Times New Roman" w:cs="Times New Roman"/>
                <w:color w:val="000000"/>
                <w:kern w:val="0"/>
                <w:sz w:val="20"/>
                <w:szCs w:val="20"/>
              </w:rPr>
              <w:t>10.00</w:t>
            </w:r>
          </w:p>
        </w:tc>
        <w:tc>
          <w:tcPr>
            <w:tcW w:w="833" w:type="pct"/>
            <w:tcBorders>
              <w:top w:val="nil"/>
              <w:left w:val="nil"/>
              <w:bottom w:val="single" w:sz="4" w:space="0" w:color="auto"/>
              <w:right w:val="single" w:sz="4" w:space="0" w:color="auto"/>
            </w:tcBorders>
            <w:shd w:val="clear" w:color="auto" w:fill="auto"/>
            <w:vAlign w:val="center"/>
            <w:hideMark/>
          </w:tcPr>
          <w:p w14:paraId="3B198553" w14:textId="436F6405" w:rsidR="00CC3F62" w:rsidRPr="00F13BBA" w:rsidRDefault="00CC3F62" w:rsidP="00730FB4">
            <w:pPr>
              <w:widowControl/>
              <w:jc w:val="center"/>
              <w:rPr>
                <w:rFonts w:ascii="Times New Roman" w:eastAsia="等线" w:hAnsi="Times New Roman" w:cs="Times New Roman"/>
                <w:color w:val="000000"/>
                <w:kern w:val="0"/>
                <w:sz w:val="20"/>
                <w:szCs w:val="20"/>
              </w:rPr>
            </w:pPr>
            <w:r w:rsidRPr="00F13BBA">
              <w:rPr>
                <w:rFonts w:ascii="Times New Roman" w:eastAsia="等线" w:hAnsi="Times New Roman" w:cs="Times New Roman"/>
                <w:color w:val="000000"/>
                <w:kern w:val="0"/>
                <w:sz w:val="20"/>
                <w:szCs w:val="20"/>
              </w:rPr>
              <w:t>9.00</w:t>
            </w:r>
          </w:p>
        </w:tc>
        <w:tc>
          <w:tcPr>
            <w:tcW w:w="833" w:type="pct"/>
            <w:tcBorders>
              <w:top w:val="nil"/>
              <w:left w:val="nil"/>
              <w:bottom w:val="single" w:sz="4" w:space="0" w:color="auto"/>
              <w:right w:val="single" w:sz="4" w:space="0" w:color="auto"/>
            </w:tcBorders>
            <w:shd w:val="clear" w:color="auto" w:fill="auto"/>
            <w:vAlign w:val="center"/>
            <w:hideMark/>
          </w:tcPr>
          <w:p w14:paraId="5D1CA195" w14:textId="77777777" w:rsidR="00CC3F62" w:rsidRPr="00F13BBA" w:rsidRDefault="00CC3F62" w:rsidP="00730FB4">
            <w:pPr>
              <w:widowControl/>
              <w:jc w:val="center"/>
              <w:rPr>
                <w:rFonts w:ascii="Times New Roman" w:eastAsia="等线" w:hAnsi="Times New Roman" w:cs="Times New Roman"/>
                <w:color w:val="000000"/>
                <w:kern w:val="0"/>
                <w:sz w:val="20"/>
                <w:szCs w:val="20"/>
              </w:rPr>
            </w:pPr>
            <w:r w:rsidRPr="00F13BBA">
              <w:rPr>
                <w:rFonts w:ascii="Times New Roman" w:eastAsia="等线" w:hAnsi="Times New Roman" w:cs="Times New Roman"/>
                <w:color w:val="000000"/>
                <w:kern w:val="0"/>
                <w:sz w:val="20"/>
                <w:szCs w:val="20"/>
              </w:rPr>
              <w:t>90.00%</w:t>
            </w:r>
          </w:p>
        </w:tc>
      </w:tr>
    </w:tbl>
    <w:p w14:paraId="0E5079FD" w14:textId="77777777" w:rsidR="006B0BB4" w:rsidRPr="00F13BBA" w:rsidRDefault="006B0BB4" w:rsidP="00730FB4">
      <w:pPr>
        <w:rPr>
          <w:rFonts w:ascii="Times New Roman" w:hAnsi="Times New Roman" w:cs="Times New Roman"/>
        </w:rPr>
      </w:pPr>
    </w:p>
    <w:p w14:paraId="2CDFDB63" w14:textId="7E689CB3" w:rsidR="006B0BB4" w:rsidRPr="00F13BBA" w:rsidRDefault="006B0BB4" w:rsidP="00730FB4">
      <w:pPr>
        <w:pStyle w:val="2"/>
        <w:ind w:left="643"/>
        <w:rPr>
          <w:rFonts w:ascii="Times New Roman" w:hAnsi="Times New Roman" w:cs="Times New Roman"/>
        </w:rPr>
      </w:pPr>
      <w:bookmarkStart w:id="12" w:name="_Toc77924524"/>
      <w:r w:rsidRPr="00F13BBA">
        <w:rPr>
          <w:rFonts w:ascii="Times New Roman" w:hAnsi="Times New Roman" w:cs="Times New Roman"/>
        </w:rPr>
        <w:t>（一）基础管理</w:t>
      </w:r>
      <w:bookmarkEnd w:id="12"/>
    </w:p>
    <w:p w14:paraId="59773B86" w14:textId="22A5ADB4" w:rsidR="006B0BB4" w:rsidRPr="00F13BBA" w:rsidRDefault="006B0BB4" w:rsidP="00730FB4">
      <w:pPr>
        <w:numPr>
          <w:ilvl w:val="255"/>
          <w:numId w:val="0"/>
        </w:numPr>
        <w:ind w:firstLineChars="200" w:firstLine="640"/>
        <w:rPr>
          <w:rFonts w:ascii="Times New Roman" w:hAnsi="Times New Roman" w:cs="Times New Roman"/>
        </w:rPr>
      </w:pPr>
      <w:r w:rsidRPr="00F13BBA">
        <w:rPr>
          <w:rFonts w:ascii="Times New Roman" w:hAnsi="Times New Roman" w:cs="Times New Roman"/>
        </w:rPr>
        <w:t>基础管理在指标上设定了管理制度健全性、资金使用合规性、财务监控有效性</w:t>
      </w:r>
      <w:r w:rsidRPr="00F13BBA">
        <w:rPr>
          <w:rFonts w:ascii="Times New Roman" w:hAnsi="Times New Roman" w:cs="Times New Roman"/>
        </w:rPr>
        <w:t>3</w:t>
      </w:r>
      <w:r w:rsidR="00982721" w:rsidRPr="00F13BBA">
        <w:rPr>
          <w:rFonts w:ascii="Times New Roman" w:hAnsi="Times New Roman" w:cs="Times New Roman"/>
        </w:rPr>
        <w:t>个</w:t>
      </w:r>
      <w:r w:rsidRPr="00F13BBA">
        <w:rPr>
          <w:rFonts w:ascii="Times New Roman" w:hAnsi="Times New Roman" w:cs="Times New Roman"/>
        </w:rPr>
        <w:t>三级指标</w:t>
      </w:r>
      <w:r w:rsidR="00FE501F" w:rsidRPr="00F13BBA">
        <w:rPr>
          <w:rFonts w:ascii="Times New Roman" w:hAnsi="Times New Roman" w:cs="Times New Roman"/>
        </w:rPr>
        <w:t>。广济镇项目管理主要依照《广济镇政府项目管理办法》组织实施，该办法制定立足于规范和加强项目的实施管理，保证项目按期、按质、按</w:t>
      </w:r>
      <w:r w:rsidR="00FE501F" w:rsidRPr="00F13BBA">
        <w:rPr>
          <w:rFonts w:ascii="Times New Roman" w:hAnsi="Times New Roman" w:cs="Times New Roman"/>
        </w:rPr>
        <w:lastRenderedPageBreak/>
        <w:t>量完成和竣工验收着重广济镇各项基础设施和民生工程建设进度以及保障工程质量。项目管理适用于广济镇镇辖区内由镇人民政府组织且获政府财政经费支持的项目。从项目立项申报到项目实施再到项目变更认定，以及最终组织验收和项目资金管理均有明确规定。</w:t>
      </w:r>
    </w:p>
    <w:p w14:paraId="7A308DF1" w14:textId="77777777" w:rsidR="00D70B2C" w:rsidRPr="00F13BBA" w:rsidRDefault="00D70B2C" w:rsidP="00730FB4">
      <w:pPr>
        <w:pStyle w:val="3"/>
        <w:ind w:firstLine="640"/>
        <w:rPr>
          <w:rFonts w:ascii="Times New Roman" w:hAnsi="Times New Roman" w:cs="Times New Roman"/>
        </w:rPr>
      </w:pPr>
      <w:bookmarkStart w:id="13" w:name="_Toc73927487"/>
      <w:bookmarkStart w:id="14" w:name="_Toc77503478"/>
      <w:bookmarkStart w:id="15" w:name="_Toc77924525"/>
      <w:r w:rsidRPr="00F13BBA">
        <w:rPr>
          <w:rFonts w:ascii="Times New Roman" w:hAnsi="Times New Roman" w:cs="Times New Roman"/>
        </w:rPr>
        <w:t>1.</w:t>
      </w:r>
      <w:r w:rsidRPr="00F13BBA">
        <w:rPr>
          <w:rFonts w:ascii="Times New Roman" w:hAnsi="Times New Roman" w:cs="Times New Roman"/>
        </w:rPr>
        <w:t>管理制度健全性</w:t>
      </w:r>
      <w:bookmarkEnd w:id="13"/>
      <w:bookmarkEnd w:id="14"/>
      <w:bookmarkEnd w:id="15"/>
    </w:p>
    <w:p w14:paraId="253E15FB" w14:textId="49058F3B" w:rsidR="006B0BB4" w:rsidRPr="00F13BBA" w:rsidRDefault="006B0BB4" w:rsidP="00730FB4">
      <w:pPr>
        <w:ind w:firstLineChars="200" w:firstLine="640"/>
        <w:rPr>
          <w:rFonts w:ascii="Times New Roman" w:hAnsi="Times New Roman" w:cs="Times New Roman"/>
          <w:szCs w:val="28"/>
        </w:rPr>
      </w:pPr>
      <w:r w:rsidRPr="00F13BBA">
        <w:rPr>
          <w:rFonts w:ascii="Times New Roman" w:hAnsi="Times New Roman" w:cs="Times New Roman"/>
          <w:szCs w:val="28"/>
        </w:rPr>
        <w:t>管理制度健全性权重</w:t>
      </w:r>
      <w:r w:rsidRPr="00F13BBA">
        <w:rPr>
          <w:rFonts w:ascii="Times New Roman" w:hAnsi="Times New Roman" w:cs="Times New Roman"/>
          <w:szCs w:val="28"/>
        </w:rPr>
        <w:t>1.00</w:t>
      </w:r>
      <w:r w:rsidRPr="00F13BBA">
        <w:rPr>
          <w:rFonts w:ascii="Times New Roman" w:hAnsi="Times New Roman" w:cs="Times New Roman"/>
          <w:szCs w:val="28"/>
        </w:rPr>
        <w:t>分，实际得分</w:t>
      </w:r>
      <w:r w:rsidRPr="00F13BBA">
        <w:rPr>
          <w:rFonts w:ascii="Times New Roman" w:hAnsi="Times New Roman" w:cs="Times New Roman"/>
          <w:szCs w:val="28"/>
        </w:rPr>
        <w:t>1.00</w:t>
      </w:r>
      <w:r w:rsidRPr="00F13BBA">
        <w:rPr>
          <w:rFonts w:ascii="Times New Roman" w:hAnsi="Times New Roman" w:cs="Times New Roman"/>
          <w:szCs w:val="28"/>
        </w:rPr>
        <w:t>分，得分率为</w:t>
      </w:r>
      <w:r w:rsidRPr="00F13BBA">
        <w:rPr>
          <w:rFonts w:ascii="Times New Roman" w:hAnsi="Times New Roman" w:cs="Times New Roman"/>
          <w:szCs w:val="28"/>
        </w:rPr>
        <w:t>100.00%</w:t>
      </w:r>
      <w:r w:rsidRPr="00F13BBA">
        <w:rPr>
          <w:rFonts w:ascii="Times New Roman" w:hAnsi="Times New Roman" w:cs="Times New Roman"/>
          <w:szCs w:val="28"/>
        </w:rPr>
        <w:t>。广济镇内部管理制度按照《内部控制评价与监督制度》、《各类风险及管控制度》执行，项目管理按照《广济镇政府项目管理办法》执行，跟资金有关的按照《广济镇工程项目资金管理办法》实施，故未扣分。</w:t>
      </w:r>
    </w:p>
    <w:p w14:paraId="402C9B69" w14:textId="69825D71" w:rsidR="00D70B2C" w:rsidRPr="00F13BBA" w:rsidRDefault="00D70B2C" w:rsidP="00730FB4">
      <w:pPr>
        <w:pStyle w:val="3"/>
        <w:ind w:firstLineChars="200" w:firstLine="643"/>
        <w:rPr>
          <w:rFonts w:ascii="Times New Roman" w:hAnsi="Times New Roman" w:cs="Times New Roman"/>
        </w:rPr>
      </w:pPr>
      <w:bookmarkStart w:id="16" w:name="_Toc73927488"/>
      <w:bookmarkStart w:id="17" w:name="_Toc77503479"/>
      <w:bookmarkStart w:id="18" w:name="_Toc77924526"/>
      <w:r w:rsidRPr="00F13BBA">
        <w:rPr>
          <w:rFonts w:ascii="Times New Roman" w:hAnsi="Times New Roman" w:cs="Times New Roman"/>
        </w:rPr>
        <w:t>2.</w:t>
      </w:r>
      <w:r w:rsidRPr="00F13BBA">
        <w:rPr>
          <w:rFonts w:ascii="Times New Roman" w:hAnsi="Times New Roman" w:cs="Times New Roman"/>
        </w:rPr>
        <w:t>资金使用合规性</w:t>
      </w:r>
      <w:bookmarkEnd w:id="16"/>
      <w:bookmarkEnd w:id="17"/>
      <w:bookmarkEnd w:id="18"/>
    </w:p>
    <w:p w14:paraId="33AF0501" w14:textId="3DB6EAEB" w:rsidR="006B0BB4" w:rsidRPr="00F13BBA" w:rsidRDefault="006B0BB4" w:rsidP="00730FB4">
      <w:pPr>
        <w:ind w:firstLineChars="200" w:firstLine="640"/>
        <w:rPr>
          <w:rFonts w:ascii="Times New Roman" w:hAnsi="Times New Roman" w:cs="Times New Roman"/>
        </w:rPr>
      </w:pPr>
      <w:r w:rsidRPr="00F13BBA">
        <w:rPr>
          <w:rFonts w:ascii="Times New Roman" w:hAnsi="Times New Roman" w:cs="Times New Roman"/>
          <w:szCs w:val="28"/>
        </w:rPr>
        <w:t>资金使用合规性权重</w:t>
      </w:r>
      <w:r w:rsidRPr="00F13BBA">
        <w:rPr>
          <w:rFonts w:ascii="Times New Roman" w:hAnsi="Times New Roman" w:cs="Times New Roman"/>
          <w:szCs w:val="28"/>
        </w:rPr>
        <w:t>1.00</w:t>
      </w:r>
      <w:r w:rsidRPr="00F13BBA">
        <w:rPr>
          <w:rFonts w:ascii="Times New Roman" w:hAnsi="Times New Roman" w:cs="Times New Roman"/>
          <w:szCs w:val="28"/>
        </w:rPr>
        <w:t>分，实际得分</w:t>
      </w:r>
      <w:r w:rsidRPr="00F13BBA">
        <w:rPr>
          <w:rFonts w:ascii="Times New Roman" w:hAnsi="Times New Roman" w:cs="Times New Roman"/>
          <w:szCs w:val="28"/>
        </w:rPr>
        <w:t>0.00</w:t>
      </w:r>
      <w:r w:rsidRPr="00F13BBA">
        <w:rPr>
          <w:rFonts w:ascii="Times New Roman" w:hAnsi="Times New Roman" w:cs="Times New Roman"/>
          <w:szCs w:val="28"/>
        </w:rPr>
        <w:t>分。一是弥补办公经费项目中采购经费用作办公经费且未提交无变更依据；二是村道维修维护项目中用以维修村道资金用作县道维修；三是村级建制调整中离职和新任村（社区）干部过渡期兜底政策资金项目预算资金远不够开支，不足部分从其他经费中划拨；</w:t>
      </w:r>
      <w:r w:rsidRPr="00F13BBA">
        <w:rPr>
          <w:rFonts w:ascii="Times New Roman" w:hAnsi="Times New Roman" w:cs="Times New Roman"/>
          <w:szCs w:val="28"/>
        </w:rPr>
        <w:t xml:space="preserve"> </w:t>
      </w:r>
      <w:r w:rsidRPr="00F13BBA">
        <w:rPr>
          <w:rFonts w:ascii="Times New Roman" w:hAnsi="Times New Roman" w:cs="Times New Roman"/>
          <w:szCs w:val="28"/>
        </w:rPr>
        <w:t>四是村民小组调整优化改革</w:t>
      </w:r>
      <w:r w:rsidR="00C647DD" w:rsidRPr="00F13BBA">
        <w:rPr>
          <w:rFonts w:ascii="Times New Roman" w:hAnsi="Times New Roman" w:cs="Times New Roman"/>
          <w:szCs w:val="28"/>
        </w:rPr>
        <w:t>部门整体资金</w:t>
      </w:r>
      <w:r w:rsidRPr="00F13BBA">
        <w:rPr>
          <w:rFonts w:ascii="Times New Roman" w:hAnsi="Times New Roman" w:cs="Times New Roman"/>
          <w:szCs w:val="28"/>
        </w:rPr>
        <w:t>项目与涉改建制村补短板项目资金合并使用，村民小组调整优化改革</w:t>
      </w:r>
      <w:r w:rsidR="00C647DD" w:rsidRPr="00F13BBA">
        <w:rPr>
          <w:rFonts w:ascii="Times New Roman" w:hAnsi="Times New Roman" w:cs="Times New Roman"/>
          <w:szCs w:val="28"/>
        </w:rPr>
        <w:t>部门整体资金</w:t>
      </w:r>
      <w:r w:rsidRPr="00F13BBA">
        <w:rPr>
          <w:rFonts w:ascii="Times New Roman" w:hAnsi="Times New Roman" w:cs="Times New Roman"/>
          <w:szCs w:val="28"/>
        </w:rPr>
        <w:t>20</w:t>
      </w:r>
      <w:r w:rsidRPr="00F13BBA">
        <w:rPr>
          <w:rFonts w:ascii="Times New Roman" w:hAnsi="Times New Roman" w:cs="Times New Roman"/>
          <w:szCs w:val="28"/>
        </w:rPr>
        <w:t>万元经费用于上述两个项目，村民小组调整优化改革</w:t>
      </w:r>
      <w:r w:rsidR="00C647DD" w:rsidRPr="00F13BBA">
        <w:rPr>
          <w:rFonts w:ascii="Times New Roman" w:hAnsi="Times New Roman" w:cs="Times New Roman"/>
          <w:szCs w:val="28"/>
        </w:rPr>
        <w:t>部门整体资金</w:t>
      </w:r>
      <w:r w:rsidRPr="00F13BBA">
        <w:rPr>
          <w:rFonts w:ascii="Times New Roman" w:hAnsi="Times New Roman" w:cs="Times New Roman"/>
          <w:szCs w:val="28"/>
        </w:rPr>
        <w:t>项目剩结余</w:t>
      </w:r>
      <w:r w:rsidRPr="00F13BBA">
        <w:rPr>
          <w:rFonts w:ascii="Times New Roman" w:hAnsi="Times New Roman" w:cs="Times New Roman"/>
          <w:szCs w:val="28"/>
        </w:rPr>
        <w:t>15</w:t>
      </w:r>
      <w:r w:rsidRPr="00F13BBA">
        <w:rPr>
          <w:rFonts w:ascii="Times New Roman" w:hAnsi="Times New Roman" w:cs="Times New Roman"/>
          <w:szCs w:val="28"/>
        </w:rPr>
        <w:t>万元；五是多个支出无明细支出记录，例如</w:t>
      </w:r>
      <w:r w:rsidRPr="00F13BBA">
        <w:rPr>
          <w:rFonts w:ascii="Times New Roman" w:hAnsi="Times New Roman" w:cs="Times New Roman"/>
          <w:szCs w:val="28"/>
        </w:rPr>
        <w:t>2020</w:t>
      </w:r>
      <w:r w:rsidRPr="00F13BBA">
        <w:rPr>
          <w:rFonts w:ascii="Times New Roman" w:hAnsi="Times New Roman" w:cs="Times New Roman"/>
          <w:szCs w:val="28"/>
        </w:rPr>
        <w:t>年</w:t>
      </w:r>
      <w:r w:rsidRPr="00F13BBA">
        <w:rPr>
          <w:rFonts w:ascii="Times New Roman" w:hAnsi="Times New Roman" w:cs="Times New Roman"/>
          <w:szCs w:val="28"/>
        </w:rPr>
        <w:t>12</w:t>
      </w:r>
      <w:r w:rsidRPr="00F13BBA">
        <w:rPr>
          <w:rFonts w:ascii="Times New Roman" w:hAnsi="Times New Roman" w:cs="Times New Roman"/>
          <w:szCs w:val="28"/>
        </w:rPr>
        <w:t>月</w:t>
      </w:r>
      <w:r w:rsidRPr="00F13BBA">
        <w:rPr>
          <w:rFonts w:ascii="Times New Roman" w:hAnsi="Times New Roman" w:cs="Times New Roman"/>
          <w:szCs w:val="28"/>
        </w:rPr>
        <w:t>31</w:t>
      </w:r>
      <w:r w:rsidRPr="00F13BBA">
        <w:rPr>
          <w:rFonts w:ascii="Times New Roman" w:hAnsi="Times New Roman" w:cs="Times New Roman"/>
          <w:szCs w:val="28"/>
        </w:rPr>
        <w:t>日</w:t>
      </w:r>
      <w:r w:rsidRPr="00F13BBA">
        <w:rPr>
          <w:rFonts w:ascii="Times New Roman" w:hAnsi="Times New Roman" w:cs="Times New Roman"/>
          <w:szCs w:val="28"/>
        </w:rPr>
        <w:t>0046</w:t>
      </w:r>
      <w:r w:rsidRPr="00F13BBA">
        <w:rPr>
          <w:rFonts w:ascii="Times New Roman" w:hAnsi="Times New Roman" w:cs="Times New Roman"/>
          <w:szCs w:val="28"/>
        </w:rPr>
        <w:t>号凭证还原金花镇借款无借款记录，附件资料只有发票单据；</w:t>
      </w:r>
      <w:r w:rsidRPr="00F13BBA">
        <w:rPr>
          <w:rFonts w:ascii="Times New Roman" w:hAnsi="Times New Roman" w:cs="Times New Roman"/>
          <w:szCs w:val="28"/>
        </w:rPr>
        <w:lastRenderedPageBreak/>
        <w:t>例如牧原项目资金支出，无</w:t>
      </w:r>
      <w:r w:rsidRPr="00F13BBA">
        <w:rPr>
          <w:rFonts w:ascii="Times New Roman" w:hAnsi="Times New Roman" w:cs="Times New Roman"/>
          <w:szCs w:val="28"/>
        </w:rPr>
        <w:t>“</w:t>
      </w:r>
      <w:r w:rsidRPr="00F13BBA">
        <w:rPr>
          <w:rFonts w:ascii="Times New Roman" w:hAnsi="Times New Roman" w:cs="Times New Roman"/>
          <w:szCs w:val="28"/>
        </w:rPr>
        <w:t>三众一大</w:t>
      </w:r>
      <w:r w:rsidRPr="00F13BBA">
        <w:rPr>
          <w:rFonts w:ascii="Times New Roman" w:hAnsi="Times New Roman" w:cs="Times New Roman"/>
          <w:szCs w:val="28"/>
        </w:rPr>
        <w:t>”</w:t>
      </w:r>
      <w:r w:rsidRPr="00F13BBA">
        <w:rPr>
          <w:rFonts w:ascii="Times New Roman" w:hAnsi="Times New Roman" w:cs="Times New Roman"/>
          <w:szCs w:val="28"/>
        </w:rPr>
        <w:t>集体决议记录以及支出记录，</w:t>
      </w:r>
      <w:r w:rsidR="00982721" w:rsidRPr="00F13BBA">
        <w:rPr>
          <w:rFonts w:ascii="Times New Roman" w:hAnsi="Times New Roman" w:cs="Times New Roman"/>
        </w:rPr>
        <w:t>故扣</w:t>
      </w:r>
      <w:r w:rsidR="00982721" w:rsidRPr="00F13BBA">
        <w:rPr>
          <w:rFonts w:ascii="Times New Roman" w:hAnsi="Times New Roman" w:cs="Times New Roman"/>
        </w:rPr>
        <w:t>1.00</w:t>
      </w:r>
      <w:r w:rsidR="00982721" w:rsidRPr="00F13BBA">
        <w:rPr>
          <w:rFonts w:ascii="Times New Roman" w:hAnsi="Times New Roman" w:cs="Times New Roman"/>
        </w:rPr>
        <w:t>分。</w:t>
      </w:r>
    </w:p>
    <w:p w14:paraId="334CF0EE" w14:textId="28BE3507" w:rsidR="0028090D" w:rsidRPr="00F13BBA" w:rsidRDefault="0028090D" w:rsidP="0028090D">
      <w:pPr>
        <w:widowControl/>
        <w:jc w:val="center"/>
        <w:rPr>
          <w:rFonts w:ascii="Times New Roman" w:eastAsia="幼圆" w:hAnsi="Times New Roman" w:cs="Times New Roman"/>
          <w:b/>
          <w:sz w:val="28"/>
          <w:szCs w:val="24"/>
        </w:rPr>
      </w:pPr>
      <w:r w:rsidRPr="00F13BBA">
        <w:rPr>
          <w:rFonts w:ascii="Times New Roman" w:eastAsia="幼圆" w:hAnsi="Times New Roman" w:cs="Times New Roman"/>
          <w:b/>
          <w:sz w:val="28"/>
          <w:szCs w:val="24"/>
        </w:rPr>
        <w:t>附表</w:t>
      </w:r>
      <w:r w:rsidRPr="00F13BBA">
        <w:rPr>
          <w:rFonts w:ascii="Times New Roman" w:eastAsia="幼圆" w:hAnsi="Times New Roman" w:cs="Times New Roman"/>
          <w:b/>
          <w:sz w:val="28"/>
          <w:szCs w:val="24"/>
        </w:rPr>
        <w:t xml:space="preserve"> </w:t>
      </w:r>
      <w:r w:rsidRPr="00F13BBA">
        <w:rPr>
          <w:rFonts w:ascii="Times New Roman" w:eastAsia="幼圆" w:hAnsi="Times New Roman" w:cs="Times New Roman"/>
          <w:b/>
          <w:sz w:val="28"/>
          <w:szCs w:val="24"/>
        </w:rPr>
        <w:t>广济镇项目基本内容</w:t>
      </w:r>
    </w:p>
    <w:tbl>
      <w:tblPr>
        <w:tblW w:w="5000" w:type="pct"/>
        <w:tblLayout w:type="fixed"/>
        <w:tblLook w:val="04A0" w:firstRow="1" w:lastRow="0" w:firstColumn="1" w:lastColumn="0" w:noHBand="0" w:noVBand="1"/>
      </w:tblPr>
      <w:tblGrid>
        <w:gridCol w:w="2660"/>
        <w:gridCol w:w="3968"/>
        <w:gridCol w:w="1894"/>
      </w:tblGrid>
      <w:tr w:rsidR="0028090D" w:rsidRPr="00F13BBA" w14:paraId="4A41FAD6" w14:textId="77777777" w:rsidTr="00900A9B">
        <w:trPr>
          <w:trHeight w:val="20"/>
          <w:tblHeader/>
        </w:trPr>
        <w:tc>
          <w:tcPr>
            <w:tcW w:w="1561" w:type="pct"/>
            <w:tcBorders>
              <w:top w:val="single" w:sz="4" w:space="0" w:color="auto"/>
              <w:left w:val="single" w:sz="4" w:space="0" w:color="auto"/>
              <w:bottom w:val="single" w:sz="4" w:space="0" w:color="auto"/>
              <w:right w:val="single" w:sz="4" w:space="0" w:color="auto"/>
            </w:tcBorders>
            <w:shd w:val="clear" w:color="auto" w:fill="00516B"/>
            <w:vAlign w:val="center"/>
            <w:hideMark/>
          </w:tcPr>
          <w:p w14:paraId="29C39761" w14:textId="77777777" w:rsidR="0028090D" w:rsidRPr="00F13BBA" w:rsidRDefault="0028090D" w:rsidP="00900A9B">
            <w:pPr>
              <w:widowControl/>
              <w:ind w:firstLine="402"/>
              <w:jc w:val="center"/>
              <w:rPr>
                <w:rFonts w:ascii="Times New Roman" w:eastAsia="宋体" w:hAnsi="Times New Roman" w:cs="Times New Roman"/>
                <w:b/>
                <w:color w:val="FFFFFF" w:themeColor="background1"/>
                <w:kern w:val="0"/>
                <w:sz w:val="20"/>
                <w:szCs w:val="20"/>
              </w:rPr>
            </w:pPr>
            <w:r w:rsidRPr="00F13BBA">
              <w:rPr>
                <w:rFonts w:ascii="Times New Roman" w:eastAsia="宋体" w:hAnsi="Times New Roman" w:cs="Times New Roman"/>
                <w:b/>
                <w:color w:val="FFFFFF" w:themeColor="background1"/>
                <w:kern w:val="0"/>
                <w:sz w:val="20"/>
                <w:szCs w:val="20"/>
              </w:rPr>
              <w:t>项目名称</w:t>
            </w:r>
          </w:p>
        </w:tc>
        <w:tc>
          <w:tcPr>
            <w:tcW w:w="2328" w:type="pct"/>
            <w:tcBorders>
              <w:top w:val="single" w:sz="4" w:space="0" w:color="auto"/>
              <w:left w:val="nil"/>
              <w:bottom w:val="single" w:sz="4" w:space="0" w:color="auto"/>
              <w:right w:val="single" w:sz="4" w:space="0" w:color="auto"/>
            </w:tcBorders>
            <w:shd w:val="clear" w:color="auto" w:fill="00516B"/>
            <w:vAlign w:val="center"/>
            <w:hideMark/>
          </w:tcPr>
          <w:p w14:paraId="4F933190" w14:textId="77777777" w:rsidR="0028090D" w:rsidRPr="00F13BBA" w:rsidRDefault="0028090D" w:rsidP="00900A9B">
            <w:pPr>
              <w:widowControl/>
              <w:ind w:firstLine="402"/>
              <w:jc w:val="center"/>
              <w:rPr>
                <w:rFonts w:ascii="Times New Roman" w:eastAsia="宋体" w:hAnsi="Times New Roman" w:cs="Times New Roman"/>
                <w:b/>
                <w:color w:val="FFFFFF" w:themeColor="background1"/>
                <w:kern w:val="0"/>
                <w:sz w:val="20"/>
                <w:szCs w:val="20"/>
              </w:rPr>
            </w:pPr>
            <w:r w:rsidRPr="00F13BBA">
              <w:rPr>
                <w:rFonts w:ascii="Times New Roman" w:eastAsia="宋体" w:hAnsi="Times New Roman" w:cs="Times New Roman"/>
                <w:b/>
                <w:color w:val="FFFFFF" w:themeColor="background1"/>
                <w:kern w:val="0"/>
                <w:sz w:val="20"/>
                <w:szCs w:val="20"/>
              </w:rPr>
              <w:t>基本内容</w:t>
            </w:r>
          </w:p>
        </w:tc>
        <w:tc>
          <w:tcPr>
            <w:tcW w:w="1111" w:type="pct"/>
            <w:tcBorders>
              <w:top w:val="single" w:sz="4" w:space="0" w:color="auto"/>
              <w:left w:val="nil"/>
              <w:bottom w:val="single" w:sz="4" w:space="0" w:color="auto"/>
              <w:right w:val="single" w:sz="4" w:space="0" w:color="auto"/>
            </w:tcBorders>
            <w:shd w:val="clear" w:color="auto" w:fill="00516B"/>
            <w:vAlign w:val="center"/>
            <w:hideMark/>
          </w:tcPr>
          <w:p w14:paraId="5CE14C89" w14:textId="77777777" w:rsidR="0028090D" w:rsidRPr="00F13BBA" w:rsidRDefault="0028090D" w:rsidP="00900A9B">
            <w:pPr>
              <w:widowControl/>
              <w:jc w:val="center"/>
              <w:rPr>
                <w:rFonts w:ascii="Times New Roman" w:eastAsia="宋体" w:hAnsi="Times New Roman" w:cs="Times New Roman"/>
                <w:b/>
                <w:color w:val="FFFFFF" w:themeColor="background1"/>
                <w:kern w:val="0"/>
                <w:sz w:val="20"/>
                <w:szCs w:val="20"/>
              </w:rPr>
            </w:pPr>
            <w:r w:rsidRPr="00F13BBA">
              <w:rPr>
                <w:rFonts w:ascii="Times New Roman" w:eastAsia="宋体" w:hAnsi="Times New Roman" w:cs="Times New Roman"/>
                <w:b/>
                <w:color w:val="FFFFFF" w:themeColor="background1"/>
                <w:kern w:val="0"/>
                <w:sz w:val="20"/>
                <w:szCs w:val="20"/>
              </w:rPr>
              <w:t>安排资金（万元）</w:t>
            </w:r>
          </w:p>
        </w:tc>
      </w:tr>
      <w:tr w:rsidR="0028090D" w:rsidRPr="00F13BBA" w14:paraId="797EFE67" w14:textId="77777777" w:rsidTr="00900A9B">
        <w:trPr>
          <w:trHeight w:val="20"/>
        </w:trPr>
        <w:tc>
          <w:tcPr>
            <w:tcW w:w="1561" w:type="pct"/>
            <w:tcBorders>
              <w:top w:val="nil"/>
              <w:left w:val="single" w:sz="4" w:space="0" w:color="auto"/>
              <w:bottom w:val="single" w:sz="4" w:space="0" w:color="auto"/>
              <w:right w:val="single" w:sz="4" w:space="0" w:color="auto"/>
            </w:tcBorders>
            <w:shd w:val="clear" w:color="auto" w:fill="auto"/>
            <w:vAlign w:val="center"/>
            <w:hideMark/>
          </w:tcPr>
          <w:p w14:paraId="6040C021" w14:textId="77777777" w:rsidR="0028090D" w:rsidRPr="00F13BBA" w:rsidRDefault="0028090D" w:rsidP="00900A9B">
            <w:pPr>
              <w:widowControl/>
              <w:jc w:val="center"/>
              <w:rPr>
                <w:rFonts w:ascii="Times New Roman" w:eastAsia="宋体" w:hAnsi="Times New Roman" w:cs="Times New Roman"/>
                <w:color w:val="000000" w:themeColor="text1"/>
                <w:kern w:val="0"/>
                <w:sz w:val="20"/>
                <w:szCs w:val="20"/>
              </w:rPr>
            </w:pPr>
            <w:r w:rsidRPr="00F13BBA">
              <w:rPr>
                <w:rFonts w:ascii="Times New Roman" w:eastAsia="宋体" w:hAnsi="Times New Roman" w:cs="Times New Roman"/>
                <w:color w:val="000000" w:themeColor="text1"/>
                <w:kern w:val="0"/>
                <w:sz w:val="20"/>
                <w:szCs w:val="20"/>
              </w:rPr>
              <w:t>2019</w:t>
            </w:r>
            <w:r w:rsidRPr="00F13BBA">
              <w:rPr>
                <w:rFonts w:ascii="Times New Roman" w:eastAsia="宋体" w:hAnsi="Times New Roman" w:cs="Times New Roman"/>
                <w:color w:val="000000" w:themeColor="text1"/>
                <w:kern w:val="0"/>
                <w:sz w:val="20"/>
                <w:szCs w:val="20"/>
              </w:rPr>
              <w:t>年度（含部分</w:t>
            </w:r>
            <w:r w:rsidRPr="00F13BBA">
              <w:rPr>
                <w:rFonts w:ascii="Times New Roman" w:eastAsia="宋体" w:hAnsi="Times New Roman" w:cs="Times New Roman"/>
                <w:color w:val="000000" w:themeColor="text1"/>
                <w:kern w:val="0"/>
                <w:sz w:val="20"/>
                <w:szCs w:val="20"/>
              </w:rPr>
              <w:t>2017</w:t>
            </w:r>
            <w:r w:rsidRPr="00F13BBA">
              <w:rPr>
                <w:rFonts w:ascii="Times New Roman" w:eastAsia="宋体" w:hAnsi="Times New Roman" w:cs="Times New Roman"/>
                <w:color w:val="000000" w:themeColor="text1"/>
                <w:kern w:val="0"/>
                <w:sz w:val="20"/>
                <w:szCs w:val="20"/>
              </w:rPr>
              <w:t>、</w:t>
            </w:r>
            <w:r w:rsidRPr="00F13BBA">
              <w:rPr>
                <w:rFonts w:ascii="Times New Roman" w:eastAsia="宋体" w:hAnsi="Times New Roman" w:cs="Times New Roman"/>
                <w:color w:val="000000" w:themeColor="text1"/>
                <w:kern w:val="0"/>
                <w:sz w:val="20"/>
                <w:szCs w:val="20"/>
              </w:rPr>
              <w:t>2018</w:t>
            </w:r>
            <w:r w:rsidRPr="00F13BBA">
              <w:rPr>
                <w:rFonts w:ascii="Times New Roman" w:eastAsia="宋体" w:hAnsi="Times New Roman" w:cs="Times New Roman"/>
                <w:color w:val="000000" w:themeColor="text1"/>
                <w:kern w:val="0"/>
                <w:sz w:val="20"/>
                <w:szCs w:val="20"/>
              </w:rPr>
              <w:t>）在职村（社区）干部参保补助资金项目</w:t>
            </w:r>
          </w:p>
        </w:tc>
        <w:tc>
          <w:tcPr>
            <w:tcW w:w="2328" w:type="pct"/>
            <w:tcBorders>
              <w:top w:val="nil"/>
              <w:left w:val="nil"/>
              <w:bottom w:val="single" w:sz="4" w:space="0" w:color="auto"/>
              <w:right w:val="single" w:sz="4" w:space="0" w:color="auto"/>
            </w:tcBorders>
            <w:shd w:val="clear" w:color="auto" w:fill="auto"/>
            <w:vAlign w:val="center"/>
            <w:hideMark/>
          </w:tcPr>
          <w:p w14:paraId="2F178A68" w14:textId="77777777" w:rsidR="0028090D" w:rsidRPr="00F13BBA" w:rsidRDefault="0028090D" w:rsidP="00900A9B">
            <w:pPr>
              <w:widowControl/>
              <w:ind w:firstLine="400"/>
              <w:jc w:val="center"/>
              <w:rPr>
                <w:rFonts w:ascii="Times New Roman" w:eastAsia="宋体" w:hAnsi="Times New Roman" w:cs="Times New Roman"/>
                <w:color w:val="000000" w:themeColor="text1"/>
                <w:kern w:val="0"/>
                <w:sz w:val="20"/>
                <w:szCs w:val="20"/>
              </w:rPr>
            </w:pPr>
            <w:r w:rsidRPr="00F13BBA">
              <w:rPr>
                <w:rFonts w:ascii="Times New Roman" w:eastAsia="宋体" w:hAnsi="Times New Roman" w:cs="Times New Roman"/>
                <w:color w:val="000000" w:themeColor="text1"/>
                <w:kern w:val="0"/>
                <w:sz w:val="20"/>
                <w:szCs w:val="20"/>
              </w:rPr>
              <w:t>2019</w:t>
            </w:r>
            <w:r w:rsidRPr="00F13BBA">
              <w:rPr>
                <w:rFonts w:ascii="Times New Roman" w:eastAsia="宋体" w:hAnsi="Times New Roman" w:cs="Times New Roman"/>
                <w:color w:val="000000" w:themeColor="text1"/>
                <w:kern w:val="0"/>
                <w:sz w:val="20"/>
                <w:szCs w:val="20"/>
              </w:rPr>
              <w:t>年度（含部分</w:t>
            </w:r>
            <w:r w:rsidRPr="00F13BBA">
              <w:rPr>
                <w:rFonts w:ascii="Times New Roman" w:eastAsia="宋体" w:hAnsi="Times New Roman" w:cs="Times New Roman"/>
                <w:color w:val="000000" w:themeColor="text1"/>
                <w:kern w:val="0"/>
                <w:sz w:val="20"/>
                <w:szCs w:val="20"/>
              </w:rPr>
              <w:t>2017</w:t>
            </w:r>
            <w:r w:rsidRPr="00F13BBA">
              <w:rPr>
                <w:rFonts w:ascii="Times New Roman" w:eastAsia="宋体" w:hAnsi="Times New Roman" w:cs="Times New Roman"/>
                <w:color w:val="000000" w:themeColor="text1"/>
                <w:kern w:val="0"/>
                <w:sz w:val="20"/>
                <w:szCs w:val="20"/>
              </w:rPr>
              <w:t>、</w:t>
            </w:r>
            <w:r w:rsidRPr="00F13BBA">
              <w:rPr>
                <w:rFonts w:ascii="Times New Roman" w:eastAsia="宋体" w:hAnsi="Times New Roman" w:cs="Times New Roman"/>
                <w:color w:val="000000" w:themeColor="text1"/>
                <w:kern w:val="0"/>
                <w:sz w:val="20"/>
                <w:szCs w:val="20"/>
              </w:rPr>
              <w:t>2018</w:t>
            </w:r>
            <w:r w:rsidRPr="00F13BBA">
              <w:rPr>
                <w:rFonts w:ascii="Times New Roman" w:eastAsia="宋体" w:hAnsi="Times New Roman" w:cs="Times New Roman"/>
                <w:color w:val="000000" w:themeColor="text1"/>
                <w:kern w:val="0"/>
                <w:sz w:val="20"/>
                <w:szCs w:val="20"/>
              </w:rPr>
              <w:t>）在职村（社区）干部参保补助资金项目主要目的是提升村（社区）干部的参保金额，保障村（社区）干部权益。</w:t>
            </w:r>
          </w:p>
        </w:tc>
        <w:tc>
          <w:tcPr>
            <w:tcW w:w="1111" w:type="pct"/>
            <w:tcBorders>
              <w:top w:val="nil"/>
              <w:left w:val="nil"/>
              <w:bottom w:val="single" w:sz="4" w:space="0" w:color="auto"/>
              <w:right w:val="single" w:sz="4" w:space="0" w:color="auto"/>
            </w:tcBorders>
            <w:shd w:val="clear" w:color="auto" w:fill="auto"/>
            <w:vAlign w:val="center"/>
            <w:hideMark/>
          </w:tcPr>
          <w:p w14:paraId="35257825" w14:textId="77777777" w:rsidR="0028090D" w:rsidRPr="00F13BBA" w:rsidRDefault="0028090D" w:rsidP="00900A9B">
            <w:pPr>
              <w:widowControl/>
              <w:jc w:val="center"/>
              <w:rPr>
                <w:rFonts w:ascii="Times New Roman" w:eastAsia="宋体" w:hAnsi="Times New Roman" w:cs="Times New Roman"/>
                <w:color w:val="000000" w:themeColor="text1"/>
                <w:kern w:val="0"/>
                <w:sz w:val="20"/>
                <w:szCs w:val="20"/>
              </w:rPr>
            </w:pPr>
            <w:r w:rsidRPr="00F13BBA">
              <w:rPr>
                <w:rFonts w:ascii="Times New Roman" w:eastAsia="宋体" w:hAnsi="Times New Roman" w:cs="Times New Roman"/>
                <w:color w:val="000000" w:themeColor="text1"/>
                <w:kern w:val="0"/>
                <w:sz w:val="20"/>
                <w:szCs w:val="20"/>
              </w:rPr>
              <w:t>16.30</w:t>
            </w:r>
          </w:p>
        </w:tc>
      </w:tr>
      <w:tr w:rsidR="0028090D" w:rsidRPr="00F13BBA" w14:paraId="479C16E8" w14:textId="77777777" w:rsidTr="00900A9B">
        <w:trPr>
          <w:trHeight w:val="20"/>
        </w:trPr>
        <w:tc>
          <w:tcPr>
            <w:tcW w:w="1561" w:type="pct"/>
            <w:tcBorders>
              <w:top w:val="nil"/>
              <w:left w:val="single" w:sz="4" w:space="0" w:color="auto"/>
              <w:bottom w:val="single" w:sz="4" w:space="0" w:color="auto"/>
              <w:right w:val="single" w:sz="4" w:space="0" w:color="auto"/>
            </w:tcBorders>
            <w:shd w:val="clear" w:color="auto" w:fill="auto"/>
            <w:vAlign w:val="center"/>
            <w:hideMark/>
          </w:tcPr>
          <w:p w14:paraId="17F2A2E4" w14:textId="77777777" w:rsidR="0028090D" w:rsidRPr="00F13BBA" w:rsidRDefault="0028090D" w:rsidP="00900A9B">
            <w:pPr>
              <w:widowControl/>
              <w:ind w:firstLine="400"/>
              <w:jc w:val="center"/>
              <w:rPr>
                <w:rFonts w:ascii="Times New Roman" w:eastAsia="宋体" w:hAnsi="Times New Roman" w:cs="Times New Roman"/>
                <w:color w:val="000000" w:themeColor="text1"/>
                <w:kern w:val="0"/>
                <w:sz w:val="20"/>
                <w:szCs w:val="20"/>
              </w:rPr>
            </w:pPr>
            <w:r w:rsidRPr="00F13BBA">
              <w:rPr>
                <w:rFonts w:ascii="Times New Roman" w:eastAsia="宋体" w:hAnsi="Times New Roman" w:cs="Times New Roman"/>
                <w:color w:val="000000" w:themeColor="text1"/>
                <w:kern w:val="0"/>
                <w:sz w:val="20"/>
                <w:szCs w:val="20"/>
              </w:rPr>
              <w:t>党报党刊项目</w:t>
            </w:r>
          </w:p>
        </w:tc>
        <w:tc>
          <w:tcPr>
            <w:tcW w:w="2328" w:type="pct"/>
            <w:tcBorders>
              <w:top w:val="nil"/>
              <w:left w:val="nil"/>
              <w:bottom w:val="single" w:sz="4" w:space="0" w:color="auto"/>
              <w:right w:val="single" w:sz="4" w:space="0" w:color="auto"/>
            </w:tcBorders>
            <w:shd w:val="clear" w:color="auto" w:fill="auto"/>
            <w:vAlign w:val="center"/>
            <w:hideMark/>
          </w:tcPr>
          <w:p w14:paraId="525FC6D7" w14:textId="77777777" w:rsidR="0028090D" w:rsidRPr="00F13BBA" w:rsidRDefault="0028090D" w:rsidP="00900A9B">
            <w:pPr>
              <w:widowControl/>
              <w:ind w:firstLine="400"/>
              <w:jc w:val="center"/>
              <w:rPr>
                <w:rFonts w:ascii="Times New Roman" w:eastAsia="宋体" w:hAnsi="Times New Roman" w:cs="Times New Roman"/>
                <w:color w:val="000000" w:themeColor="text1"/>
                <w:kern w:val="0"/>
                <w:sz w:val="20"/>
                <w:szCs w:val="20"/>
              </w:rPr>
            </w:pPr>
            <w:r w:rsidRPr="00F13BBA">
              <w:rPr>
                <w:rFonts w:ascii="Times New Roman" w:eastAsia="宋体" w:hAnsi="Times New Roman" w:cs="Times New Roman"/>
                <w:color w:val="000000" w:themeColor="text1"/>
                <w:kern w:val="0"/>
                <w:sz w:val="20"/>
                <w:szCs w:val="20"/>
              </w:rPr>
              <w:t>定刊周期，数量，目标群体</w:t>
            </w:r>
          </w:p>
        </w:tc>
        <w:tc>
          <w:tcPr>
            <w:tcW w:w="1111" w:type="pct"/>
            <w:tcBorders>
              <w:top w:val="nil"/>
              <w:left w:val="nil"/>
              <w:bottom w:val="single" w:sz="4" w:space="0" w:color="auto"/>
              <w:right w:val="single" w:sz="4" w:space="0" w:color="auto"/>
            </w:tcBorders>
            <w:shd w:val="clear" w:color="auto" w:fill="auto"/>
            <w:vAlign w:val="center"/>
            <w:hideMark/>
          </w:tcPr>
          <w:p w14:paraId="3F5C00EB" w14:textId="77777777" w:rsidR="0028090D" w:rsidRPr="00F13BBA" w:rsidRDefault="0028090D" w:rsidP="00900A9B">
            <w:pPr>
              <w:widowControl/>
              <w:jc w:val="center"/>
              <w:rPr>
                <w:rFonts w:ascii="Times New Roman" w:eastAsia="宋体" w:hAnsi="Times New Roman" w:cs="Times New Roman"/>
                <w:color w:val="000000" w:themeColor="text1"/>
                <w:kern w:val="0"/>
                <w:sz w:val="20"/>
                <w:szCs w:val="20"/>
              </w:rPr>
            </w:pPr>
            <w:r w:rsidRPr="00F13BBA">
              <w:rPr>
                <w:rFonts w:ascii="Times New Roman" w:eastAsia="宋体" w:hAnsi="Times New Roman" w:cs="Times New Roman"/>
                <w:color w:val="000000" w:themeColor="text1"/>
                <w:kern w:val="0"/>
                <w:sz w:val="20"/>
                <w:szCs w:val="20"/>
              </w:rPr>
              <w:t>3.00</w:t>
            </w:r>
          </w:p>
        </w:tc>
      </w:tr>
      <w:tr w:rsidR="0028090D" w:rsidRPr="00F13BBA" w14:paraId="2B2B05D4" w14:textId="77777777" w:rsidTr="00900A9B">
        <w:trPr>
          <w:trHeight w:val="20"/>
        </w:trPr>
        <w:tc>
          <w:tcPr>
            <w:tcW w:w="1561" w:type="pct"/>
            <w:tcBorders>
              <w:top w:val="nil"/>
              <w:left w:val="single" w:sz="4" w:space="0" w:color="auto"/>
              <w:bottom w:val="single" w:sz="4" w:space="0" w:color="auto"/>
              <w:right w:val="single" w:sz="4" w:space="0" w:color="auto"/>
            </w:tcBorders>
            <w:shd w:val="clear" w:color="auto" w:fill="auto"/>
            <w:noWrap/>
            <w:vAlign w:val="center"/>
            <w:hideMark/>
          </w:tcPr>
          <w:p w14:paraId="4A278C76" w14:textId="77777777" w:rsidR="0028090D" w:rsidRPr="00F13BBA" w:rsidRDefault="0028090D" w:rsidP="00900A9B">
            <w:pPr>
              <w:widowControl/>
              <w:ind w:firstLine="400"/>
              <w:jc w:val="center"/>
              <w:rPr>
                <w:rFonts w:ascii="Times New Roman" w:eastAsia="宋体" w:hAnsi="Times New Roman" w:cs="Times New Roman"/>
                <w:color w:val="000000" w:themeColor="text1"/>
                <w:kern w:val="0"/>
                <w:sz w:val="20"/>
                <w:szCs w:val="20"/>
              </w:rPr>
            </w:pPr>
            <w:r w:rsidRPr="00F13BBA">
              <w:rPr>
                <w:rFonts w:ascii="Times New Roman" w:eastAsia="宋体" w:hAnsi="Times New Roman" w:cs="Times New Roman"/>
                <w:color w:val="000000" w:themeColor="text1"/>
                <w:kern w:val="0"/>
                <w:sz w:val="20"/>
                <w:szCs w:val="20"/>
              </w:rPr>
              <w:t>基层武装部规范化建设项目</w:t>
            </w:r>
          </w:p>
        </w:tc>
        <w:tc>
          <w:tcPr>
            <w:tcW w:w="2328" w:type="pct"/>
            <w:tcBorders>
              <w:top w:val="nil"/>
              <w:left w:val="nil"/>
              <w:bottom w:val="single" w:sz="4" w:space="0" w:color="auto"/>
              <w:right w:val="single" w:sz="4" w:space="0" w:color="auto"/>
            </w:tcBorders>
            <w:shd w:val="clear" w:color="auto" w:fill="auto"/>
            <w:vAlign w:val="center"/>
            <w:hideMark/>
          </w:tcPr>
          <w:p w14:paraId="6A445DF6" w14:textId="77777777" w:rsidR="0028090D" w:rsidRPr="00F13BBA" w:rsidRDefault="0028090D" w:rsidP="00900A9B">
            <w:pPr>
              <w:widowControl/>
              <w:ind w:firstLine="400"/>
              <w:jc w:val="center"/>
              <w:rPr>
                <w:rFonts w:ascii="Times New Roman" w:eastAsia="宋体" w:hAnsi="Times New Roman" w:cs="Times New Roman"/>
                <w:color w:val="000000" w:themeColor="text1"/>
                <w:kern w:val="0"/>
                <w:sz w:val="20"/>
                <w:szCs w:val="20"/>
              </w:rPr>
            </w:pPr>
            <w:r w:rsidRPr="00F13BBA">
              <w:rPr>
                <w:rFonts w:ascii="Times New Roman" w:eastAsia="宋体" w:hAnsi="Times New Roman" w:cs="Times New Roman"/>
                <w:color w:val="000000" w:themeColor="text1"/>
                <w:kern w:val="0"/>
                <w:sz w:val="20"/>
                <w:szCs w:val="20"/>
              </w:rPr>
              <w:t>基层武装部规范化建设项目主要目的是配齐配好硬件设施，统一标准规范建设</w:t>
            </w:r>
          </w:p>
        </w:tc>
        <w:tc>
          <w:tcPr>
            <w:tcW w:w="1111" w:type="pct"/>
            <w:tcBorders>
              <w:top w:val="nil"/>
              <w:left w:val="nil"/>
              <w:bottom w:val="single" w:sz="4" w:space="0" w:color="auto"/>
              <w:right w:val="single" w:sz="4" w:space="0" w:color="auto"/>
            </w:tcBorders>
            <w:shd w:val="clear" w:color="auto" w:fill="auto"/>
            <w:vAlign w:val="center"/>
            <w:hideMark/>
          </w:tcPr>
          <w:p w14:paraId="5BD59110" w14:textId="77777777" w:rsidR="0028090D" w:rsidRPr="00F13BBA" w:rsidRDefault="0028090D" w:rsidP="00900A9B">
            <w:pPr>
              <w:widowControl/>
              <w:jc w:val="center"/>
              <w:rPr>
                <w:rFonts w:ascii="Times New Roman" w:eastAsia="宋体" w:hAnsi="Times New Roman" w:cs="Times New Roman"/>
                <w:color w:val="000000" w:themeColor="text1"/>
                <w:kern w:val="0"/>
                <w:sz w:val="20"/>
                <w:szCs w:val="20"/>
              </w:rPr>
            </w:pPr>
            <w:r w:rsidRPr="00F13BBA">
              <w:rPr>
                <w:rFonts w:ascii="Times New Roman" w:eastAsia="宋体" w:hAnsi="Times New Roman" w:cs="Times New Roman"/>
                <w:color w:val="000000" w:themeColor="text1"/>
                <w:kern w:val="0"/>
                <w:sz w:val="20"/>
                <w:szCs w:val="20"/>
              </w:rPr>
              <w:t>3.00</w:t>
            </w:r>
          </w:p>
        </w:tc>
      </w:tr>
      <w:tr w:rsidR="0028090D" w:rsidRPr="00F13BBA" w14:paraId="67116005" w14:textId="77777777" w:rsidTr="00900A9B">
        <w:trPr>
          <w:trHeight w:val="20"/>
        </w:trPr>
        <w:tc>
          <w:tcPr>
            <w:tcW w:w="1561" w:type="pct"/>
            <w:tcBorders>
              <w:top w:val="nil"/>
              <w:left w:val="single" w:sz="4" w:space="0" w:color="auto"/>
              <w:bottom w:val="single" w:sz="4" w:space="0" w:color="auto"/>
              <w:right w:val="single" w:sz="4" w:space="0" w:color="auto"/>
            </w:tcBorders>
            <w:shd w:val="clear" w:color="auto" w:fill="auto"/>
            <w:vAlign w:val="center"/>
            <w:hideMark/>
          </w:tcPr>
          <w:p w14:paraId="2C8B68E3" w14:textId="77777777" w:rsidR="0028090D" w:rsidRPr="00F13BBA" w:rsidRDefault="0028090D" w:rsidP="00900A9B">
            <w:pPr>
              <w:widowControl/>
              <w:ind w:firstLine="400"/>
              <w:jc w:val="center"/>
              <w:rPr>
                <w:rFonts w:ascii="Times New Roman" w:eastAsia="宋体" w:hAnsi="Times New Roman" w:cs="Times New Roman"/>
                <w:color w:val="000000" w:themeColor="text1"/>
                <w:kern w:val="0"/>
                <w:sz w:val="20"/>
                <w:szCs w:val="20"/>
              </w:rPr>
            </w:pPr>
            <w:r w:rsidRPr="00F13BBA">
              <w:rPr>
                <w:rFonts w:ascii="Times New Roman" w:eastAsia="宋体" w:hAnsi="Times New Roman" w:cs="Times New Roman"/>
                <w:color w:val="000000" w:themeColor="text1"/>
                <w:kern w:val="0"/>
                <w:sz w:val="20"/>
                <w:szCs w:val="20"/>
              </w:rPr>
              <w:t>敬老院维护项目</w:t>
            </w:r>
          </w:p>
        </w:tc>
        <w:tc>
          <w:tcPr>
            <w:tcW w:w="2328" w:type="pct"/>
            <w:tcBorders>
              <w:top w:val="nil"/>
              <w:left w:val="nil"/>
              <w:bottom w:val="single" w:sz="4" w:space="0" w:color="auto"/>
              <w:right w:val="single" w:sz="4" w:space="0" w:color="auto"/>
            </w:tcBorders>
            <w:shd w:val="clear" w:color="auto" w:fill="auto"/>
            <w:vAlign w:val="center"/>
            <w:hideMark/>
          </w:tcPr>
          <w:p w14:paraId="7B43A241" w14:textId="77777777" w:rsidR="0028090D" w:rsidRPr="00F13BBA" w:rsidRDefault="0028090D" w:rsidP="00900A9B">
            <w:pPr>
              <w:widowControl/>
              <w:ind w:firstLine="400"/>
              <w:jc w:val="center"/>
              <w:rPr>
                <w:rFonts w:ascii="Times New Roman" w:eastAsia="宋体" w:hAnsi="Times New Roman" w:cs="Times New Roman"/>
                <w:color w:val="000000" w:themeColor="text1"/>
                <w:kern w:val="0"/>
                <w:sz w:val="20"/>
                <w:szCs w:val="20"/>
              </w:rPr>
            </w:pPr>
            <w:r w:rsidRPr="00F13BBA">
              <w:rPr>
                <w:rFonts w:ascii="Times New Roman" w:eastAsia="宋体" w:hAnsi="Times New Roman" w:cs="Times New Roman"/>
                <w:color w:val="000000" w:themeColor="text1"/>
                <w:kern w:val="0"/>
                <w:sz w:val="20"/>
                <w:szCs w:val="20"/>
              </w:rPr>
              <w:t>养老院规模，面向群体，护理人员构成，工资水平，包含哪些项目的维护，经常性，</w:t>
            </w:r>
            <w:r w:rsidRPr="00F13BBA">
              <w:rPr>
                <w:rFonts w:ascii="Times New Roman" w:eastAsia="宋体" w:hAnsi="Times New Roman" w:cs="Times New Roman"/>
                <w:color w:val="000000" w:themeColor="text1"/>
                <w:kern w:val="0"/>
                <w:sz w:val="20"/>
                <w:szCs w:val="20"/>
              </w:rPr>
              <w:t>2020</w:t>
            </w:r>
            <w:r w:rsidRPr="00F13BBA">
              <w:rPr>
                <w:rFonts w:ascii="Times New Roman" w:eastAsia="宋体" w:hAnsi="Times New Roman" w:cs="Times New Roman"/>
                <w:color w:val="000000" w:themeColor="text1"/>
                <w:kern w:val="0"/>
                <w:sz w:val="20"/>
                <w:szCs w:val="20"/>
              </w:rPr>
              <w:t>年新增</w:t>
            </w:r>
          </w:p>
        </w:tc>
        <w:tc>
          <w:tcPr>
            <w:tcW w:w="1111" w:type="pct"/>
            <w:tcBorders>
              <w:top w:val="nil"/>
              <w:left w:val="nil"/>
              <w:bottom w:val="single" w:sz="4" w:space="0" w:color="auto"/>
              <w:right w:val="single" w:sz="4" w:space="0" w:color="auto"/>
            </w:tcBorders>
            <w:shd w:val="clear" w:color="auto" w:fill="auto"/>
            <w:vAlign w:val="center"/>
            <w:hideMark/>
          </w:tcPr>
          <w:p w14:paraId="6CB496FD" w14:textId="77777777" w:rsidR="0028090D" w:rsidRPr="00F13BBA" w:rsidRDefault="0028090D" w:rsidP="00900A9B">
            <w:pPr>
              <w:widowControl/>
              <w:jc w:val="center"/>
              <w:rPr>
                <w:rFonts w:ascii="Times New Roman" w:eastAsia="宋体" w:hAnsi="Times New Roman" w:cs="Times New Roman"/>
                <w:color w:val="000000" w:themeColor="text1"/>
                <w:kern w:val="0"/>
                <w:sz w:val="20"/>
                <w:szCs w:val="20"/>
              </w:rPr>
            </w:pPr>
            <w:r w:rsidRPr="00F13BBA">
              <w:rPr>
                <w:rFonts w:ascii="Times New Roman" w:eastAsia="宋体" w:hAnsi="Times New Roman" w:cs="Times New Roman"/>
                <w:color w:val="000000" w:themeColor="text1"/>
                <w:kern w:val="0"/>
                <w:sz w:val="20"/>
                <w:szCs w:val="20"/>
              </w:rPr>
              <w:t>19.27</w:t>
            </w:r>
          </w:p>
        </w:tc>
      </w:tr>
      <w:tr w:rsidR="0028090D" w:rsidRPr="00F13BBA" w14:paraId="47FF6DBA" w14:textId="77777777" w:rsidTr="00900A9B">
        <w:trPr>
          <w:trHeight w:val="20"/>
        </w:trPr>
        <w:tc>
          <w:tcPr>
            <w:tcW w:w="1561" w:type="pct"/>
            <w:tcBorders>
              <w:top w:val="nil"/>
              <w:left w:val="single" w:sz="4" w:space="0" w:color="auto"/>
              <w:bottom w:val="single" w:sz="4" w:space="0" w:color="auto"/>
              <w:right w:val="single" w:sz="4" w:space="0" w:color="auto"/>
            </w:tcBorders>
            <w:shd w:val="clear" w:color="auto" w:fill="auto"/>
            <w:vAlign w:val="center"/>
            <w:hideMark/>
          </w:tcPr>
          <w:p w14:paraId="209D8040" w14:textId="77777777" w:rsidR="0028090D" w:rsidRPr="00F13BBA" w:rsidRDefault="0028090D" w:rsidP="00900A9B">
            <w:pPr>
              <w:widowControl/>
              <w:ind w:firstLine="400"/>
              <w:jc w:val="center"/>
              <w:rPr>
                <w:rFonts w:ascii="Times New Roman" w:eastAsia="宋体" w:hAnsi="Times New Roman" w:cs="Times New Roman"/>
                <w:color w:val="000000" w:themeColor="text1"/>
                <w:kern w:val="0"/>
                <w:sz w:val="20"/>
                <w:szCs w:val="20"/>
              </w:rPr>
            </w:pPr>
            <w:r w:rsidRPr="00F13BBA">
              <w:rPr>
                <w:rFonts w:ascii="Times New Roman" w:eastAsia="宋体" w:hAnsi="Times New Roman" w:cs="Times New Roman"/>
                <w:color w:val="000000" w:themeColor="text1"/>
                <w:kern w:val="0"/>
                <w:sz w:val="20"/>
                <w:szCs w:val="20"/>
              </w:rPr>
              <w:t>弥补办公经费项目</w:t>
            </w:r>
          </w:p>
        </w:tc>
        <w:tc>
          <w:tcPr>
            <w:tcW w:w="2328" w:type="pct"/>
            <w:tcBorders>
              <w:top w:val="nil"/>
              <w:left w:val="nil"/>
              <w:bottom w:val="single" w:sz="4" w:space="0" w:color="auto"/>
              <w:right w:val="single" w:sz="4" w:space="0" w:color="auto"/>
            </w:tcBorders>
            <w:shd w:val="clear" w:color="auto" w:fill="auto"/>
            <w:vAlign w:val="center"/>
            <w:hideMark/>
          </w:tcPr>
          <w:p w14:paraId="554DE852" w14:textId="77777777" w:rsidR="0028090D" w:rsidRPr="00F13BBA" w:rsidRDefault="0028090D" w:rsidP="00900A9B">
            <w:pPr>
              <w:widowControl/>
              <w:ind w:firstLine="400"/>
              <w:jc w:val="center"/>
              <w:rPr>
                <w:rFonts w:ascii="Times New Roman" w:eastAsia="宋体" w:hAnsi="Times New Roman" w:cs="Times New Roman"/>
                <w:color w:val="000000" w:themeColor="text1"/>
                <w:kern w:val="0"/>
                <w:sz w:val="20"/>
                <w:szCs w:val="20"/>
              </w:rPr>
            </w:pPr>
            <w:r w:rsidRPr="00F13BBA">
              <w:rPr>
                <w:rFonts w:ascii="Times New Roman" w:eastAsia="宋体" w:hAnsi="Times New Roman" w:cs="Times New Roman"/>
                <w:color w:val="000000" w:themeColor="text1"/>
                <w:kern w:val="0"/>
                <w:sz w:val="20"/>
                <w:szCs w:val="20"/>
              </w:rPr>
              <w:t>弥补办公经费项目主要目的是弥补因区划调整整合办公资源、项目调整时造成的损失，包括哪些方面</w:t>
            </w:r>
          </w:p>
        </w:tc>
        <w:tc>
          <w:tcPr>
            <w:tcW w:w="1111" w:type="pct"/>
            <w:tcBorders>
              <w:top w:val="nil"/>
              <w:left w:val="nil"/>
              <w:bottom w:val="single" w:sz="4" w:space="0" w:color="auto"/>
              <w:right w:val="single" w:sz="4" w:space="0" w:color="auto"/>
            </w:tcBorders>
            <w:shd w:val="clear" w:color="auto" w:fill="auto"/>
            <w:vAlign w:val="center"/>
            <w:hideMark/>
          </w:tcPr>
          <w:p w14:paraId="28D68029" w14:textId="77777777" w:rsidR="0028090D" w:rsidRPr="00F13BBA" w:rsidRDefault="0028090D" w:rsidP="00900A9B">
            <w:pPr>
              <w:widowControl/>
              <w:jc w:val="center"/>
              <w:rPr>
                <w:rFonts w:ascii="Times New Roman" w:eastAsia="宋体" w:hAnsi="Times New Roman" w:cs="Times New Roman"/>
                <w:color w:val="000000" w:themeColor="text1"/>
                <w:kern w:val="0"/>
                <w:sz w:val="20"/>
                <w:szCs w:val="20"/>
              </w:rPr>
            </w:pPr>
            <w:r w:rsidRPr="00F13BBA">
              <w:rPr>
                <w:rFonts w:ascii="Times New Roman" w:eastAsia="宋体" w:hAnsi="Times New Roman" w:cs="Times New Roman"/>
                <w:color w:val="000000" w:themeColor="text1"/>
                <w:kern w:val="0"/>
                <w:sz w:val="20"/>
                <w:szCs w:val="20"/>
              </w:rPr>
              <w:t>3.00</w:t>
            </w:r>
          </w:p>
        </w:tc>
      </w:tr>
      <w:tr w:rsidR="0028090D" w:rsidRPr="00F13BBA" w14:paraId="28C9717F" w14:textId="77777777" w:rsidTr="00900A9B">
        <w:trPr>
          <w:trHeight w:val="20"/>
        </w:trPr>
        <w:tc>
          <w:tcPr>
            <w:tcW w:w="1561" w:type="pct"/>
            <w:tcBorders>
              <w:top w:val="nil"/>
              <w:left w:val="single" w:sz="4" w:space="0" w:color="auto"/>
              <w:bottom w:val="single" w:sz="4" w:space="0" w:color="auto"/>
              <w:right w:val="single" w:sz="4" w:space="0" w:color="auto"/>
            </w:tcBorders>
            <w:shd w:val="clear" w:color="auto" w:fill="auto"/>
            <w:vAlign w:val="center"/>
            <w:hideMark/>
          </w:tcPr>
          <w:p w14:paraId="2D214154" w14:textId="77777777" w:rsidR="0028090D" w:rsidRPr="00F13BBA" w:rsidRDefault="0028090D" w:rsidP="00900A9B">
            <w:pPr>
              <w:widowControl/>
              <w:ind w:firstLine="400"/>
              <w:jc w:val="center"/>
              <w:rPr>
                <w:rFonts w:ascii="Times New Roman" w:eastAsia="宋体" w:hAnsi="Times New Roman" w:cs="Times New Roman"/>
                <w:color w:val="000000" w:themeColor="text1"/>
                <w:kern w:val="0"/>
                <w:sz w:val="20"/>
                <w:szCs w:val="20"/>
              </w:rPr>
            </w:pPr>
            <w:r w:rsidRPr="00F13BBA">
              <w:rPr>
                <w:rFonts w:ascii="Times New Roman" w:eastAsia="宋体" w:hAnsi="Times New Roman" w:cs="Times New Roman"/>
                <w:color w:val="000000" w:themeColor="text1"/>
                <w:kern w:val="0"/>
                <w:sz w:val="20"/>
                <w:szCs w:val="20"/>
              </w:rPr>
              <w:t>消化暂存款</w:t>
            </w:r>
            <w:r w:rsidRPr="00F13BBA">
              <w:rPr>
                <w:rFonts w:ascii="Times New Roman" w:eastAsia="宋体" w:hAnsi="Times New Roman" w:cs="Times New Roman"/>
                <w:color w:val="000000" w:themeColor="text1"/>
                <w:kern w:val="0"/>
                <w:sz w:val="20"/>
                <w:szCs w:val="20"/>
              </w:rPr>
              <w:t>-</w:t>
            </w:r>
            <w:r w:rsidRPr="00F13BBA">
              <w:rPr>
                <w:rFonts w:ascii="Times New Roman" w:eastAsia="宋体" w:hAnsi="Times New Roman" w:cs="Times New Roman"/>
                <w:color w:val="000000" w:themeColor="text1"/>
                <w:kern w:val="0"/>
                <w:sz w:val="20"/>
                <w:szCs w:val="20"/>
              </w:rPr>
              <w:t>保证春节前机关运转借款项目</w:t>
            </w:r>
          </w:p>
        </w:tc>
        <w:tc>
          <w:tcPr>
            <w:tcW w:w="2328" w:type="pct"/>
            <w:tcBorders>
              <w:top w:val="nil"/>
              <w:left w:val="nil"/>
              <w:bottom w:val="single" w:sz="4" w:space="0" w:color="auto"/>
              <w:right w:val="single" w:sz="4" w:space="0" w:color="auto"/>
            </w:tcBorders>
            <w:shd w:val="clear" w:color="auto" w:fill="auto"/>
            <w:vAlign w:val="center"/>
            <w:hideMark/>
          </w:tcPr>
          <w:p w14:paraId="6FD3F54D" w14:textId="77777777" w:rsidR="0028090D" w:rsidRPr="00F13BBA" w:rsidRDefault="0028090D" w:rsidP="00900A9B">
            <w:pPr>
              <w:widowControl/>
              <w:ind w:firstLine="400"/>
              <w:jc w:val="center"/>
              <w:rPr>
                <w:rFonts w:ascii="Times New Roman" w:eastAsia="宋体" w:hAnsi="Times New Roman" w:cs="Times New Roman"/>
                <w:color w:val="000000" w:themeColor="text1"/>
                <w:kern w:val="0"/>
                <w:sz w:val="20"/>
                <w:szCs w:val="20"/>
              </w:rPr>
            </w:pPr>
            <w:r w:rsidRPr="00F13BBA">
              <w:rPr>
                <w:rFonts w:ascii="Times New Roman" w:eastAsia="宋体" w:hAnsi="Times New Roman" w:cs="Times New Roman"/>
                <w:color w:val="000000" w:themeColor="text1"/>
                <w:kern w:val="0"/>
                <w:sz w:val="20"/>
                <w:szCs w:val="20"/>
              </w:rPr>
              <w:t>解决矿山产业关闭后产生的政府运转资金缺口，保证机关临聘人员及村（社区）后备干部经费；玄郎村污水处理站运行费用；道路交通森林防火管护站经费；自来水厂运行经费；</w:t>
            </w:r>
            <w:r w:rsidRPr="00F13BBA">
              <w:rPr>
                <w:rFonts w:ascii="Times New Roman" w:eastAsia="宋体" w:hAnsi="Times New Roman" w:cs="Times New Roman"/>
                <w:color w:val="000000" w:themeColor="text1"/>
                <w:kern w:val="0"/>
                <w:sz w:val="20"/>
                <w:szCs w:val="20"/>
              </w:rPr>
              <w:t>2019</w:t>
            </w:r>
            <w:r w:rsidRPr="00F13BBA">
              <w:rPr>
                <w:rFonts w:ascii="Times New Roman" w:eastAsia="宋体" w:hAnsi="Times New Roman" w:cs="Times New Roman"/>
                <w:color w:val="000000" w:themeColor="text1"/>
                <w:kern w:val="0"/>
                <w:sz w:val="20"/>
                <w:szCs w:val="20"/>
              </w:rPr>
              <w:t>年各种报刊费用；金花学校、邮政所、卫生院运转困难资金以及机关</w:t>
            </w:r>
            <w:r w:rsidRPr="00F13BBA">
              <w:rPr>
                <w:rFonts w:ascii="Times New Roman" w:eastAsia="宋体" w:hAnsi="Times New Roman" w:cs="Times New Roman"/>
                <w:color w:val="000000" w:themeColor="text1"/>
                <w:kern w:val="0"/>
                <w:sz w:val="20"/>
                <w:szCs w:val="20"/>
              </w:rPr>
              <w:lastRenderedPageBreak/>
              <w:t>超支费用</w:t>
            </w:r>
          </w:p>
        </w:tc>
        <w:tc>
          <w:tcPr>
            <w:tcW w:w="1111" w:type="pct"/>
            <w:tcBorders>
              <w:top w:val="nil"/>
              <w:left w:val="nil"/>
              <w:bottom w:val="single" w:sz="4" w:space="0" w:color="auto"/>
              <w:right w:val="single" w:sz="4" w:space="0" w:color="auto"/>
            </w:tcBorders>
            <w:shd w:val="clear" w:color="auto" w:fill="auto"/>
            <w:vAlign w:val="center"/>
            <w:hideMark/>
          </w:tcPr>
          <w:p w14:paraId="3176773F" w14:textId="77777777" w:rsidR="0028090D" w:rsidRPr="00F13BBA" w:rsidRDefault="0028090D" w:rsidP="00900A9B">
            <w:pPr>
              <w:widowControl/>
              <w:jc w:val="center"/>
              <w:rPr>
                <w:rFonts w:ascii="Times New Roman" w:eastAsia="宋体" w:hAnsi="Times New Roman" w:cs="Times New Roman"/>
                <w:color w:val="000000" w:themeColor="text1"/>
                <w:kern w:val="0"/>
                <w:sz w:val="20"/>
                <w:szCs w:val="20"/>
              </w:rPr>
            </w:pPr>
            <w:r w:rsidRPr="00F13BBA">
              <w:rPr>
                <w:rFonts w:ascii="Times New Roman" w:eastAsia="宋体" w:hAnsi="Times New Roman" w:cs="Times New Roman"/>
                <w:color w:val="000000" w:themeColor="text1"/>
                <w:kern w:val="0"/>
                <w:sz w:val="20"/>
                <w:szCs w:val="20"/>
              </w:rPr>
              <w:lastRenderedPageBreak/>
              <w:t>73.00</w:t>
            </w:r>
          </w:p>
        </w:tc>
      </w:tr>
      <w:tr w:rsidR="0028090D" w:rsidRPr="00F13BBA" w14:paraId="08452BED" w14:textId="77777777" w:rsidTr="00900A9B">
        <w:trPr>
          <w:trHeight w:val="20"/>
        </w:trPr>
        <w:tc>
          <w:tcPr>
            <w:tcW w:w="1561" w:type="pct"/>
            <w:tcBorders>
              <w:top w:val="nil"/>
              <w:left w:val="single" w:sz="4" w:space="0" w:color="auto"/>
              <w:bottom w:val="single" w:sz="4" w:space="0" w:color="auto"/>
              <w:right w:val="single" w:sz="4" w:space="0" w:color="auto"/>
            </w:tcBorders>
            <w:shd w:val="clear" w:color="auto" w:fill="auto"/>
            <w:vAlign w:val="center"/>
            <w:hideMark/>
          </w:tcPr>
          <w:p w14:paraId="5313E529" w14:textId="77777777" w:rsidR="0028090D" w:rsidRPr="00F13BBA" w:rsidRDefault="0028090D" w:rsidP="00900A9B">
            <w:pPr>
              <w:widowControl/>
              <w:ind w:firstLine="400"/>
              <w:jc w:val="center"/>
              <w:rPr>
                <w:rFonts w:ascii="Times New Roman" w:eastAsia="宋体" w:hAnsi="Times New Roman" w:cs="Times New Roman"/>
                <w:color w:val="000000" w:themeColor="text1"/>
                <w:kern w:val="0"/>
                <w:sz w:val="20"/>
                <w:szCs w:val="20"/>
              </w:rPr>
            </w:pPr>
            <w:r w:rsidRPr="00F13BBA">
              <w:rPr>
                <w:rFonts w:ascii="Times New Roman" w:eastAsia="宋体" w:hAnsi="Times New Roman" w:cs="Times New Roman"/>
                <w:color w:val="000000" w:themeColor="text1"/>
                <w:kern w:val="0"/>
                <w:sz w:val="20"/>
                <w:szCs w:val="20"/>
              </w:rPr>
              <w:t>应对疫情稳定经济增长部门整体资金项目</w:t>
            </w:r>
          </w:p>
        </w:tc>
        <w:tc>
          <w:tcPr>
            <w:tcW w:w="2328" w:type="pct"/>
            <w:tcBorders>
              <w:top w:val="nil"/>
              <w:left w:val="nil"/>
              <w:bottom w:val="single" w:sz="4" w:space="0" w:color="auto"/>
              <w:right w:val="single" w:sz="4" w:space="0" w:color="auto"/>
            </w:tcBorders>
            <w:shd w:val="clear" w:color="auto" w:fill="auto"/>
            <w:vAlign w:val="center"/>
            <w:hideMark/>
          </w:tcPr>
          <w:p w14:paraId="3D4B2F6F" w14:textId="77777777" w:rsidR="0028090D" w:rsidRPr="00F13BBA" w:rsidRDefault="0028090D" w:rsidP="00900A9B">
            <w:pPr>
              <w:widowControl/>
              <w:ind w:firstLine="400"/>
              <w:jc w:val="center"/>
              <w:rPr>
                <w:rFonts w:ascii="Times New Roman" w:eastAsia="宋体" w:hAnsi="Times New Roman" w:cs="Times New Roman"/>
                <w:color w:val="000000" w:themeColor="text1"/>
                <w:kern w:val="0"/>
                <w:sz w:val="20"/>
                <w:szCs w:val="20"/>
              </w:rPr>
            </w:pPr>
            <w:r w:rsidRPr="00F13BBA">
              <w:rPr>
                <w:rFonts w:ascii="Times New Roman" w:eastAsia="宋体" w:hAnsi="Times New Roman" w:cs="Times New Roman"/>
                <w:color w:val="000000" w:themeColor="text1"/>
                <w:kern w:val="0"/>
                <w:sz w:val="20"/>
                <w:szCs w:val="20"/>
              </w:rPr>
              <w:t>涉及项目与支出</w:t>
            </w:r>
          </w:p>
        </w:tc>
        <w:tc>
          <w:tcPr>
            <w:tcW w:w="1111" w:type="pct"/>
            <w:tcBorders>
              <w:top w:val="nil"/>
              <w:left w:val="nil"/>
              <w:bottom w:val="single" w:sz="4" w:space="0" w:color="auto"/>
              <w:right w:val="single" w:sz="4" w:space="0" w:color="auto"/>
            </w:tcBorders>
            <w:shd w:val="clear" w:color="auto" w:fill="auto"/>
            <w:vAlign w:val="center"/>
            <w:hideMark/>
          </w:tcPr>
          <w:p w14:paraId="0867917D" w14:textId="77777777" w:rsidR="0028090D" w:rsidRPr="00F13BBA" w:rsidRDefault="0028090D" w:rsidP="00900A9B">
            <w:pPr>
              <w:widowControl/>
              <w:jc w:val="center"/>
              <w:rPr>
                <w:rFonts w:ascii="Times New Roman" w:eastAsia="宋体" w:hAnsi="Times New Roman" w:cs="Times New Roman"/>
                <w:color w:val="000000" w:themeColor="text1"/>
                <w:kern w:val="0"/>
                <w:sz w:val="20"/>
                <w:szCs w:val="20"/>
              </w:rPr>
            </w:pPr>
            <w:r w:rsidRPr="00F13BBA">
              <w:rPr>
                <w:rFonts w:ascii="Times New Roman" w:eastAsia="宋体" w:hAnsi="Times New Roman" w:cs="Times New Roman"/>
                <w:color w:val="000000" w:themeColor="text1"/>
                <w:kern w:val="0"/>
                <w:sz w:val="20"/>
                <w:szCs w:val="20"/>
              </w:rPr>
              <w:t>1.00</w:t>
            </w:r>
          </w:p>
        </w:tc>
      </w:tr>
      <w:tr w:rsidR="0028090D" w:rsidRPr="00F13BBA" w14:paraId="6F4C70FC" w14:textId="77777777" w:rsidTr="00900A9B">
        <w:trPr>
          <w:trHeight w:val="20"/>
        </w:trPr>
        <w:tc>
          <w:tcPr>
            <w:tcW w:w="1561" w:type="pct"/>
            <w:tcBorders>
              <w:top w:val="nil"/>
              <w:left w:val="single" w:sz="4" w:space="0" w:color="auto"/>
              <w:bottom w:val="single" w:sz="4" w:space="0" w:color="auto"/>
              <w:right w:val="single" w:sz="4" w:space="0" w:color="auto"/>
            </w:tcBorders>
            <w:shd w:val="clear" w:color="auto" w:fill="auto"/>
            <w:vAlign w:val="center"/>
            <w:hideMark/>
          </w:tcPr>
          <w:p w14:paraId="60B2C976" w14:textId="77777777" w:rsidR="0028090D" w:rsidRPr="00F13BBA" w:rsidRDefault="0028090D" w:rsidP="00900A9B">
            <w:pPr>
              <w:widowControl/>
              <w:ind w:firstLine="400"/>
              <w:jc w:val="center"/>
              <w:rPr>
                <w:rFonts w:ascii="Times New Roman" w:eastAsia="宋体" w:hAnsi="Times New Roman" w:cs="Times New Roman"/>
                <w:color w:val="000000" w:themeColor="text1"/>
                <w:kern w:val="0"/>
                <w:sz w:val="20"/>
                <w:szCs w:val="20"/>
              </w:rPr>
            </w:pPr>
            <w:r w:rsidRPr="00F13BBA">
              <w:rPr>
                <w:rFonts w:ascii="Times New Roman" w:eastAsia="宋体" w:hAnsi="Times New Roman" w:cs="Times New Roman"/>
                <w:color w:val="000000" w:themeColor="text1"/>
                <w:kern w:val="0"/>
                <w:sz w:val="20"/>
                <w:szCs w:val="20"/>
              </w:rPr>
              <w:t>援彝干部</w:t>
            </w:r>
            <w:r w:rsidRPr="00F13BBA">
              <w:rPr>
                <w:rFonts w:ascii="Times New Roman" w:eastAsia="宋体" w:hAnsi="Times New Roman" w:cs="Times New Roman"/>
                <w:color w:val="000000" w:themeColor="text1"/>
                <w:kern w:val="0"/>
                <w:sz w:val="20"/>
                <w:szCs w:val="20"/>
              </w:rPr>
              <w:t>2020</w:t>
            </w:r>
            <w:r w:rsidRPr="00F13BBA">
              <w:rPr>
                <w:rFonts w:ascii="Times New Roman" w:eastAsia="宋体" w:hAnsi="Times New Roman" w:cs="Times New Roman"/>
                <w:color w:val="000000" w:themeColor="text1"/>
                <w:kern w:val="0"/>
                <w:sz w:val="20"/>
                <w:szCs w:val="20"/>
              </w:rPr>
              <w:t>年下半年有关待遇补助资金项目</w:t>
            </w:r>
          </w:p>
        </w:tc>
        <w:tc>
          <w:tcPr>
            <w:tcW w:w="2328" w:type="pct"/>
            <w:tcBorders>
              <w:top w:val="nil"/>
              <w:left w:val="nil"/>
              <w:bottom w:val="single" w:sz="4" w:space="0" w:color="auto"/>
              <w:right w:val="single" w:sz="4" w:space="0" w:color="auto"/>
            </w:tcBorders>
            <w:shd w:val="clear" w:color="auto" w:fill="auto"/>
            <w:vAlign w:val="center"/>
            <w:hideMark/>
          </w:tcPr>
          <w:p w14:paraId="45E78DB5" w14:textId="77777777" w:rsidR="0028090D" w:rsidRPr="00F13BBA" w:rsidRDefault="0028090D" w:rsidP="00900A9B">
            <w:pPr>
              <w:widowControl/>
              <w:ind w:firstLine="400"/>
              <w:jc w:val="center"/>
              <w:rPr>
                <w:rFonts w:ascii="Times New Roman" w:eastAsia="宋体" w:hAnsi="Times New Roman" w:cs="Times New Roman"/>
                <w:color w:val="000000" w:themeColor="text1"/>
                <w:kern w:val="0"/>
                <w:sz w:val="20"/>
                <w:szCs w:val="20"/>
              </w:rPr>
            </w:pPr>
            <w:r w:rsidRPr="00F13BBA">
              <w:rPr>
                <w:rFonts w:ascii="Times New Roman" w:eastAsia="宋体" w:hAnsi="Times New Roman" w:cs="Times New Roman"/>
                <w:color w:val="000000" w:themeColor="text1"/>
                <w:kern w:val="0"/>
                <w:sz w:val="20"/>
                <w:szCs w:val="20"/>
              </w:rPr>
              <w:t>基本情况：补助人数，标准，涉及项目</w:t>
            </w:r>
          </w:p>
        </w:tc>
        <w:tc>
          <w:tcPr>
            <w:tcW w:w="1111" w:type="pct"/>
            <w:tcBorders>
              <w:top w:val="nil"/>
              <w:left w:val="nil"/>
              <w:bottom w:val="single" w:sz="4" w:space="0" w:color="auto"/>
              <w:right w:val="single" w:sz="4" w:space="0" w:color="auto"/>
            </w:tcBorders>
            <w:shd w:val="clear" w:color="auto" w:fill="auto"/>
            <w:vAlign w:val="center"/>
            <w:hideMark/>
          </w:tcPr>
          <w:p w14:paraId="5F342A6D" w14:textId="77777777" w:rsidR="0028090D" w:rsidRPr="00F13BBA" w:rsidRDefault="0028090D" w:rsidP="00900A9B">
            <w:pPr>
              <w:widowControl/>
              <w:jc w:val="center"/>
              <w:rPr>
                <w:rFonts w:ascii="Times New Roman" w:eastAsia="宋体" w:hAnsi="Times New Roman" w:cs="Times New Roman"/>
                <w:color w:val="000000" w:themeColor="text1"/>
                <w:kern w:val="0"/>
                <w:sz w:val="20"/>
                <w:szCs w:val="20"/>
              </w:rPr>
            </w:pPr>
            <w:r w:rsidRPr="00F13BBA">
              <w:rPr>
                <w:rFonts w:ascii="Times New Roman" w:eastAsia="宋体" w:hAnsi="Times New Roman" w:cs="Times New Roman"/>
                <w:color w:val="000000" w:themeColor="text1"/>
                <w:kern w:val="0"/>
                <w:sz w:val="20"/>
                <w:szCs w:val="20"/>
              </w:rPr>
              <w:t>4.47</w:t>
            </w:r>
          </w:p>
        </w:tc>
      </w:tr>
      <w:tr w:rsidR="0028090D" w:rsidRPr="00F13BBA" w14:paraId="7D9BEEEB" w14:textId="77777777" w:rsidTr="00900A9B">
        <w:trPr>
          <w:trHeight w:val="20"/>
        </w:trPr>
        <w:tc>
          <w:tcPr>
            <w:tcW w:w="1561" w:type="pct"/>
            <w:tcBorders>
              <w:top w:val="nil"/>
              <w:left w:val="single" w:sz="4" w:space="0" w:color="auto"/>
              <w:bottom w:val="single" w:sz="4" w:space="0" w:color="auto"/>
              <w:right w:val="single" w:sz="4" w:space="0" w:color="auto"/>
            </w:tcBorders>
            <w:shd w:val="clear" w:color="auto" w:fill="auto"/>
            <w:vAlign w:val="center"/>
            <w:hideMark/>
          </w:tcPr>
          <w:p w14:paraId="62976822" w14:textId="77777777" w:rsidR="0028090D" w:rsidRPr="00F13BBA" w:rsidRDefault="0028090D" w:rsidP="00900A9B">
            <w:pPr>
              <w:widowControl/>
              <w:ind w:firstLine="400"/>
              <w:jc w:val="center"/>
              <w:rPr>
                <w:rFonts w:ascii="Times New Roman" w:eastAsia="宋体" w:hAnsi="Times New Roman" w:cs="Times New Roman"/>
                <w:color w:val="000000" w:themeColor="text1"/>
                <w:kern w:val="0"/>
                <w:sz w:val="20"/>
                <w:szCs w:val="20"/>
              </w:rPr>
            </w:pPr>
            <w:r w:rsidRPr="00F13BBA">
              <w:rPr>
                <w:rFonts w:ascii="Times New Roman" w:eastAsia="宋体" w:hAnsi="Times New Roman" w:cs="Times New Roman"/>
                <w:color w:val="000000" w:themeColor="text1"/>
                <w:kern w:val="0"/>
                <w:sz w:val="20"/>
                <w:szCs w:val="20"/>
              </w:rPr>
              <w:t>场镇维修维护</w:t>
            </w:r>
          </w:p>
        </w:tc>
        <w:tc>
          <w:tcPr>
            <w:tcW w:w="2328" w:type="pct"/>
            <w:tcBorders>
              <w:top w:val="nil"/>
              <w:left w:val="nil"/>
              <w:bottom w:val="single" w:sz="4" w:space="0" w:color="auto"/>
              <w:right w:val="single" w:sz="4" w:space="0" w:color="auto"/>
            </w:tcBorders>
            <w:shd w:val="clear" w:color="auto" w:fill="auto"/>
            <w:vAlign w:val="center"/>
            <w:hideMark/>
          </w:tcPr>
          <w:p w14:paraId="6582D277" w14:textId="77777777" w:rsidR="0028090D" w:rsidRPr="00F13BBA" w:rsidRDefault="0028090D" w:rsidP="00900A9B">
            <w:pPr>
              <w:widowControl/>
              <w:ind w:firstLine="400"/>
              <w:jc w:val="center"/>
              <w:rPr>
                <w:rFonts w:ascii="Times New Roman" w:eastAsia="宋体" w:hAnsi="Times New Roman" w:cs="Times New Roman"/>
                <w:color w:val="000000" w:themeColor="text1"/>
                <w:kern w:val="0"/>
                <w:sz w:val="20"/>
                <w:szCs w:val="20"/>
              </w:rPr>
            </w:pPr>
            <w:r w:rsidRPr="00F13BBA">
              <w:rPr>
                <w:rFonts w:ascii="Times New Roman" w:eastAsia="宋体" w:hAnsi="Times New Roman" w:cs="Times New Roman"/>
                <w:color w:val="000000" w:themeColor="text1"/>
                <w:kern w:val="0"/>
                <w:sz w:val="20"/>
                <w:szCs w:val="20"/>
              </w:rPr>
              <w:t>村道场镇维修维护费用</w:t>
            </w:r>
          </w:p>
        </w:tc>
        <w:tc>
          <w:tcPr>
            <w:tcW w:w="1111" w:type="pct"/>
            <w:tcBorders>
              <w:top w:val="nil"/>
              <w:left w:val="nil"/>
              <w:bottom w:val="single" w:sz="4" w:space="0" w:color="auto"/>
              <w:right w:val="single" w:sz="4" w:space="0" w:color="auto"/>
            </w:tcBorders>
            <w:shd w:val="clear" w:color="auto" w:fill="auto"/>
            <w:vAlign w:val="center"/>
            <w:hideMark/>
          </w:tcPr>
          <w:p w14:paraId="66D11192" w14:textId="77777777" w:rsidR="0028090D" w:rsidRPr="00F13BBA" w:rsidRDefault="0028090D" w:rsidP="00900A9B">
            <w:pPr>
              <w:widowControl/>
              <w:jc w:val="center"/>
              <w:rPr>
                <w:rFonts w:ascii="Times New Roman" w:eastAsia="宋体" w:hAnsi="Times New Roman" w:cs="Times New Roman"/>
                <w:color w:val="000000" w:themeColor="text1"/>
                <w:kern w:val="0"/>
                <w:sz w:val="20"/>
                <w:szCs w:val="20"/>
              </w:rPr>
            </w:pPr>
            <w:r w:rsidRPr="00F13BBA">
              <w:rPr>
                <w:rFonts w:ascii="Times New Roman" w:eastAsia="宋体" w:hAnsi="Times New Roman" w:cs="Times New Roman"/>
                <w:color w:val="000000" w:themeColor="text1"/>
                <w:kern w:val="0"/>
                <w:sz w:val="20"/>
                <w:szCs w:val="20"/>
              </w:rPr>
              <w:t>5.00</w:t>
            </w:r>
          </w:p>
        </w:tc>
      </w:tr>
      <w:tr w:rsidR="0028090D" w:rsidRPr="00F13BBA" w14:paraId="5A973939" w14:textId="77777777" w:rsidTr="00900A9B">
        <w:trPr>
          <w:trHeight w:val="20"/>
        </w:trPr>
        <w:tc>
          <w:tcPr>
            <w:tcW w:w="1561" w:type="pct"/>
            <w:tcBorders>
              <w:top w:val="nil"/>
              <w:left w:val="single" w:sz="4" w:space="0" w:color="auto"/>
              <w:bottom w:val="single" w:sz="4" w:space="0" w:color="auto"/>
              <w:right w:val="single" w:sz="4" w:space="0" w:color="auto"/>
            </w:tcBorders>
            <w:shd w:val="clear" w:color="auto" w:fill="auto"/>
            <w:vAlign w:val="center"/>
            <w:hideMark/>
          </w:tcPr>
          <w:p w14:paraId="6229A840" w14:textId="77777777" w:rsidR="0028090D" w:rsidRPr="00F13BBA" w:rsidRDefault="0028090D" w:rsidP="00900A9B">
            <w:pPr>
              <w:widowControl/>
              <w:ind w:firstLine="400"/>
              <w:jc w:val="center"/>
              <w:rPr>
                <w:rFonts w:ascii="Times New Roman" w:eastAsia="宋体" w:hAnsi="Times New Roman" w:cs="Times New Roman"/>
                <w:color w:val="000000" w:themeColor="text1"/>
                <w:kern w:val="0"/>
                <w:sz w:val="20"/>
                <w:szCs w:val="20"/>
              </w:rPr>
            </w:pPr>
            <w:r w:rsidRPr="00F13BBA">
              <w:rPr>
                <w:rFonts w:ascii="Times New Roman" w:eastAsia="宋体" w:hAnsi="Times New Roman" w:cs="Times New Roman"/>
                <w:color w:val="000000" w:themeColor="text1"/>
                <w:kern w:val="0"/>
                <w:sz w:val="20"/>
                <w:szCs w:val="20"/>
              </w:rPr>
              <w:t>村民小组调整优化改革部门整体资金项目</w:t>
            </w:r>
          </w:p>
        </w:tc>
        <w:tc>
          <w:tcPr>
            <w:tcW w:w="2328" w:type="pct"/>
            <w:tcBorders>
              <w:top w:val="nil"/>
              <w:left w:val="nil"/>
              <w:bottom w:val="single" w:sz="4" w:space="0" w:color="auto"/>
              <w:right w:val="single" w:sz="4" w:space="0" w:color="auto"/>
            </w:tcBorders>
            <w:shd w:val="clear" w:color="auto" w:fill="auto"/>
            <w:vAlign w:val="center"/>
            <w:hideMark/>
          </w:tcPr>
          <w:p w14:paraId="73289B41" w14:textId="77777777" w:rsidR="0028090D" w:rsidRPr="00F13BBA" w:rsidRDefault="0028090D" w:rsidP="00900A9B">
            <w:pPr>
              <w:widowControl/>
              <w:ind w:firstLine="400"/>
              <w:jc w:val="center"/>
              <w:rPr>
                <w:rFonts w:ascii="Times New Roman" w:eastAsia="宋体" w:hAnsi="Times New Roman" w:cs="Times New Roman"/>
                <w:color w:val="000000" w:themeColor="text1"/>
                <w:kern w:val="0"/>
                <w:sz w:val="20"/>
                <w:szCs w:val="20"/>
              </w:rPr>
            </w:pPr>
            <w:r w:rsidRPr="00F13BBA">
              <w:rPr>
                <w:rFonts w:ascii="Times New Roman" w:eastAsia="宋体" w:hAnsi="Times New Roman" w:cs="Times New Roman"/>
                <w:color w:val="000000" w:themeColor="text1"/>
                <w:kern w:val="0"/>
                <w:sz w:val="20"/>
                <w:szCs w:val="20"/>
              </w:rPr>
              <w:t>优化人口资源配置，改善村民小组</w:t>
            </w:r>
            <w:r w:rsidRPr="00F13BBA">
              <w:rPr>
                <w:rFonts w:ascii="Times New Roman" w:eastAsia="宋体" w:hAnsi="Times New Roman" w:cs="Times New Roman"/>
                <w:color w:val="000000" w:themeColor="text1"/>
                <w:kern w:val="0"/>
                <w:sz w:val="20"/>
                <w:szCs w:val="20"/>
              </w:rPr>
              <w:t>“</w:t>
            </w:r>
            <w:r w:rsidRPr="00F13BBA">
              <w:rPr>
                <w:rFonts w:ascii="Times New Roman" w:eastAsia="宋体" w:hAnsi="Times New Roman" w:cs="Times New Roman"/>
                <w:color w:val="000000" w:themeColor="text1"/>
                <w:kern w:val="0"/>
                <w:sz w:val="20"/>
                <w:szCs w:val="20"/>
              </w:rPr>
              <w:t>空心化</w:t>
            </w:r>
            <w:r w:rsidRPr="00F13BBA">
              <w:rPr>
                <w:rFonts w:ascii="Times New Roman" w:eastAsia="宋体" w:hAnsi="Times New Roman" w:cs="Times New Roman"/>
                <w:color w:val="000000" w:themeColor="text1"/>
                <w:kern w:val="0"/>
                <w:sz w:val="20"/>
                <w:szCs w:val="20"/>
              </w:rPr>
              <w:t>”</w:t>
            </w:r>
            <w:r w:rsidRPr="00F13BBA">
              <w:rPr>
                <w:rFonts w:ascii="Times New Roman" w:eastAsia="宋体" w:hAnsi="Times New Roman" w:cs="Times New Roman"/>
                <w:color w:val="000000" w:themeColor="text1"/>
                <w:kern w:val="0"/>
                <w:sz w:val="20"/>
                <w:szCs w:val="20"/>
              </w:rPr>
              <w:t>现象，提升基层治理水平</w:t>
            </w:r>
          </w:p>
        </w:tc>
        <w:tc>
          <w:tcPr>
            <w:tcW w:w="1111" w:type="pct"/>
            <w:tcBorders>
              <w:top w:val="nil"/>
              <w:left w:val="nil"/>
              <w:bottom w:val="single" w:sz="4" w:space="0" w:color="auto"/>
              <w:right w:val="single" w:sz="4" w:space="0" w:color="auto"/>
            </w:tcBorders>
            <w:shd w:val="clear" w:color="auto" w:fill="auto"/>
            <w:vAlign w:val="center"/>
            <w:hideMark/>
          </w:tcPr>
          <w:p w14:paraId="77D8FE0D" w14:textId="77777777" w:rsidR="0028090D" w:rsidRPr="00F13BBA" w:rsidRDefault="0028090D" w:rsidP="00900A9B">
            <w:pPr>
              <w:widowControl/>
              <w:jc w:val="center"/>
              <w:rPr>
                <w:rFonts w:ascii="Times New Roman" w:eastAsia="宋体" w:hAnsi="Times New Roman" w:cs="Times New Roman"/>
                <w:color w:val="000000" w:themeColor="text1"/>
                <w:kern w:val="0"/>
                <w:sz w:val="20"/>
                <w:szCs w:val="20"/>
              </w:rPr>
            </w:pPr>
            <w:r w:rsidRPr="00F13BBA">
              <w:rPr>
                <w:rFonts w:ascii="Times New Roman" w:eastAsia="宋体" w:hAnsi="Times New Roman" w:cs="Times New Roman"/>
                <w:color w:val="000000" w:themeColor="text1"/>
                <w:kern w:val="0"/>
                <w:sz w:val="20"/>
                <w:szCs w:val="20"/>
              </w:rPr>
              <w:t>20.00</w:t>
            </w:r>
          </w:p>
        </w:tc>
      </w:tr>
      <w:tr w:rsidR="0028090D" w:rsidRPr="00F13BBA" w14:paraId="57A690AE" w14:textId="77777777" w:rsidTr="00900A9B">
        <w:trPr>
          <w:trHeight w:val="20"/>
        </w:trPr>
        <w:tc>
          <w:tcPr>
            <w:tcW w:w="1561" w:type="pct"/>
            <w:tcBorders>
              <w:top w:val="nil"/>
              <w:left w:val="single" w:sz="4" w:space="0" w:color="auto"/>
              <w:bottom w:val="single" w:sz="4" w:space="0" w:color="auto"/>
              <w:right w:val="single" w:sz="4" w:space="0" w:color="auto"/>
            </w:tcBorders>
            <w:shd w:val="clear" w:color="auto" w:fill="auto"/>
            <w:vAlign w:val="center"/>
            <w:hideMark/>
          </w:tcPr>
          <w:p w14:paraId="767B2D53" w14:textId="77777777" w:rsidR="0028090D" w:rsidRPr="00F13BBA" w:rsidRDefault="0028090D" w:rsidP="00900A9B">
            <w:pPr>
              <w:widowControl/>
              <w:ind w:firstLine="400"/>
              <w:jc w:val="center"/>
              <w:rPr>
                <w:rFonts w:ascii="Times New Roman" w:eastAsia="宋体" w:hAnsi="Times New Roman" w:cs="Times New Roman"/>
                <w:color w:val="000000" w:themeColor="text1"/>
                <w:kern w:val="0"/>
                <w:sz w:val="20"/>
                <w:szCs w:val="20"/>
              </w:rPr>
            </w:pPr>
            <w:r w:rsidRPr="00F13BBA">
              <w:rPr>
                <w:rFonts w:ascii="Times New Roman" w:eastAsia="宋体" w:hAnsi="Times New Roman" w:cs="Times New Roman"/>
                <w:color w:val="000000" w:themeColor="text1"/>
                <w:kern w:val="0"/>
                <w:sz w:val="20"/>
                <w:szCs w:val="20"/>
              </w:rPr>
              <w:t>涉改建制村基础设施补短板项目</w:t>
            </w:r>
          </w:p>
        </w:tc>
        <w:tc>
          <w:tcPr>
            <w:tcW w:w="2328" w:type="pct"/>
            <w:tcBorders>
              <w:top w:val="nil"/>
              <w:left w:val="nil"/>
              <w:bottom w:val="single" w:sz="4" w:space="0" w:color="auto"/>
              <w:right w:val="single" w:sz="4" w:space="0" w:color="auto"/>
            </w:tcBorders>
            <w:shd w:val="clear" w:color="auto" w:fill="auto"/>
            <w:vAlign w:val="center"/>
            <w:hideMark/>
          </w:tcPr>
          <w:p w14:paraId="6E86BF63" w14:textId="77777777" w:rsidR="0028090D" w:rsidRPr="00F13BBA" w:rsidRDefault="0028090D" w:rsidP="00900A9B">
            <w:pPr>
              <w:widowControl/>
              <w:ind w:firstLine="400"/>
              <w:jc w:val="center"/>
              <w:rPr>
                <w:rFonts w:ascii="Times New Roman" w:eastAsia="宋体" w:hAnsi="Times New Roman" w:cs="Times New Roman"/>
                <w:color w:val="000000" w:themeColor="text1"/>
                <w:kern w:val="0"/>
                <w:sz w:val="20"/>
                <w:szCs w:val="20"/>
              </w:rPr>
            </w:pPr>
            <w:r w:rsidRPr="00F13BBA">
              <w:rPr>
                <w:rFonts w:ascii="Times New Roman" w:eastAsia="宋体" w:hAnsi="Times New Roman" w:cs="Times New Roman"/>
                <w:color w:val="000000" w:themeColor="text1"/>
                <w:kern w:val="0"/>
                <w:sz w:val="20"/>
                <w:szCs w:val="20"/>
              </w:rPr>
              <w:t>修缮村民文化广场，修建水沟，安装饮水管道，建设村党支部阵地</w:t>
            </w:r>
          </w:p>
        </w:tc>
        <w:tc>
          <w:tcPr>
            <w:tcW w:w="1111" w:type="pct"/>
            <w:tcBorders>
              <w:top w:val="nil"/>
              <w:left w:val="nil"/>
              <w:bottom w:val="single" w:sz="4" w:space="0" w:color="auto"/>
              <w:right w:val="single" w:sz="4" w:space="0" w:color="auto"/>
            </w:tcBorders>
            <w:shd w:val="clear" w:color="auto" w:fill="auto"/>
            <w:vAlign w:val="center"/>
            <w:hideMark/>
          </w:tcPr>
          <w:p w14:paraId="42692B15" w14:textId="77777777" w:rsidR="0028090D" w:rsidRPr="00F13BBA" w:rsidRDefault="0028090D" w:rsidP="00900A9B">
            <w:pPr>
              <w:widowControl/>
              <w:jc w:val="center"/>
              <w:rPr>
                <w:rFonts w:ascii="Times New Roman" w:eastAsia="宋体" w:hAnsi="Times New Roman" w:cs="Times New Roman"/>
                <w:color w:val="000000" w:themeColor="text1"/>
                <w:kern w:val="0"/>
                <w:sz w:val="20"/>
                <w:szCs w:val="20"/>
              </w:rPr>
            </w:pPr>
            <w:r w:rsidRPr="00F13BBA">
              <w:rPr>
                <w:rFonts w:ascii="Times New Roman" w:eastAsia="宋体" w:hAnsi="Times New Roman" w:cs="Times New Roman"/>
                <w:color w:val="000000" w:themeColor="text1"/>
                <w:kern w:val="0"/>
                <w:sz w:val="20"/>
                <w:szCs w:val="20"/>
              </w:rPr>
              <w:t>15.00</w:t>
            </w:r>
          </w:p>
        </w:tc>
      </w:tr>
      <w:tr w:rsidR="0028090D" w:rsidRPr="00F13BBA" w14:paraId="40832AC6" w14:textId="77777777" w:rsidTr="00900A9B">
        <w:trPr>
          <w:trHeight w:val="20"/>
        </w:trPr>
        <w:tc>
          <w:tcPr>
            <w:tcW w:w="1561" w:type="pct"/>
            <w:tcBorders>
              <w:top w:val="nil"/>
              <w:left w:val="single" w:sz="4" w:space="0" w:color="auto"/>
              <w:bottom w:val="single" w:sz="4" w:space="0" w:color="auto"/>
              <w:right w:val="single" w:sz="4" w:space="0" w:color="auto"/>
            </w:tcBorders>
            <w:shd w:val="clear" w:color="auto" w:fill="auto"/>
            <w:vAlign w:val="center"/>
            <w:hideMark/>
          </w:tcPr>
          <w:p w14:paraId="2C094B10" w14:textId="77777777" w:rsidR="0028090D" w:rsidRPr="00F13BBA" w:rsidRDefault="0028090D" w:rsidP="00900A9B">
            <w:pPr>
              <w:widowControl/>
              <w:ind w:firstLine="400"/>
              <w:jc w:val="center"/>
              <w:rPr>
                <w:rFonts w:ascii="Times New Roman" w:eastAsia="宋体" w:hAnsi="Times New Roman" w:cs="Times New Roman"/>
                <w:color w:val="000000" w:themeColor="text1"/>
                <w:kern w:val="0"/>
                <w:sz w:val="20"/>
                <w:szCs w:val="20"/>
              </w:rPr>
            </w:pPr>
            <w:r w:rsidRPr="00F13BBA">
              <w:rPr>
                <w:rFonts w:ascii="Times New Roman" w:eastAsia="宋体" w:hAnsi="Times New Roman" w:cs="Times New Roman"/>
                <w:color w:val="000000" w:themeColor="text1"/>
                <w:kern w:val="0"/>
                <w:sz w:val="20"/>
                <w:szCs w:val="20"/>
              </w:rPr>
              <w:t>牧原项目拟用地块遗留问题部门整体资金项目</w:t>
            </w:r>
          </w:p>
        </w:tc>
        <w:tc>
          <w:tcPr>
            <w:tcW w:w="2328" w:type="pct"/>
            <w:tcBorders>
              <w:top w:val="nil"/>
              <w:left w:val="nil"/>
              <w:bottom w:val="single" w:sz="4" w:space="0" w:color="auto"/>
              <w:right w:val="single" w:sz="4" w:space="0" w:color="auto"/>
            </w:tcBorders>
            <w:shd w:val="clear" w:color="auto" w:fill="auto"/>
            <w:vAlign w:val="center"/>
            <w:hideMark/>
          </w:tcPr>
          <w:p w14:paraId="7B917535" w14:textId="77777777" w:rsidR="0028090D" w:rsidRPr="00F13BBA" w:rsidRDefault="0028090D" w:rsidP="00900A9B">
            <w:pPr>
              <w:widowControl/>
              <w:ind w:firstLine="400"/>
              <w:jc w:val="center"/>
              <w:rPr>
                <w:rFonts w:ascii="Times New Roman" w:eastAsia="宋体" w:hAnsi="Times New Roman" w:cs="Times New Roman"/>
                <w:color w:val="000000" w:themeColor="text1"/>
                <w:kern w:val="0"/>
                <w:sz w:val="20"/>
                <w:szCs w:val="20"/>
              </w:rPr>
            </w:pPr>
            <w:r w:rsidRPr="00F13BBA">
              <w:rPr>
                <w:rFonts w:ascii="Times New Roman" w:eastAsia="宋体" w:hAnsi="Times New Roman" w:cs="Times New Roman"/>
                <w:color w:val="000000" w:themeColor="text1"/>
                <w:kern w:val="0"/>
                <w:sz w:val="20"/>
                <w:szCs w:val="20"/>
              </w:rPr>
              <w:t>征地补偿经费</w:t>
            </w:r>
          </w:p>
        </w:tc>
        <w:tc>
          <w:tcPr>
            <w:tcW w:w="1111" w:type="pct"/>
            <w:tcBorders>
              <w:top w:val="nil"/>
              <w:left w:val="nil"/>
              <w:bottom w:val="single" w:sz="4" w:space="0" w:color="auto"/>
              <w:right w:val="single" w:sz="4" w:space="0" w:color="auto"/>
            </w:tcBorders>
            <w:shd w:val="clear" w:color="auto" w:fill="auto"/>
            <w:vAlign w:val="center"/>
            <w:hideMark/>
          </w:tcPr>
          <w:p w14:paraId="164A6EA3" w14:textId="77777777" w:rsidR="0028090D" w:rsidRPr="00F13BBA" w:rsidRDefault="0028090D" w:rsidP="00900A9B">
            <w:pPr>
              <w:widowControl/>
              <w:jc w:val="center"/>
              <w:rPr>
                <w:rFonts w:ascii="Times New Roman" w:eastAsia="宋体" w:hAnsi="Times New Roman" w:cs="Times New Roman"/>
                <w:color w:val="000000" w:themeColor="text1"/>
                <w:kern w:val="0"/>
                <w:sz w:val="20"/>
                <w:szCs w:val="20"/>
              </w:rPr>
            </w:pPr>
            <w:r w:rsidRPr="00F13BBA">
              <w:rPr>
                <w:rFonts w:ascii="Times New Roman" w:eastAsia="宋体" w:hAnsi="Times New Roman" w:cs="Times New Roman"/>
                <w:color w:val="000000" w:themeColor="text1"/>
                <w:kern w:val="0"/>
                <w:sz w:val="20"/>
                <w:szCs w:val="20"/>
              </w:rPr>
              <w:t>100.30</w:t>
            </w:r>
          </w:p>
        </w:tc>
      </w:tr>
      <w:tr w:rsidR="0028090D" w:rsidRPr="00F13BBA" w14:paraId="407C9A19" w14:textId="77777777" w:rsidTr="00900A9B">
        <w:trPr>
          <w:trHeight w:val="20"/>
        </w:trPr>
        <w:tc>
          <w:tcPr>
            <w:tcW w:w="1561" w:type="pct"/>
            <w:tcBorders>
              <w:top w:val="nil"/>
              <w:left w:val="single" w:sz="4" w:space="0" w:color="auto"/>
              <w:bottom w:val="single" w:sz="4" w:space="0" w:color="auto"/>
              <w:right w:val="single" w:sz="4" w:space="0" w:color="auto"/>
            </w:tcBorders>
            <w:shd w:val="clear" w:color="auto" w:fill="auto"/>
            <w:vAlign w:val="center"/>
            <w:hideMark/>
          </w:tcPr>
          <w:p w14:paraId="030CB351" w14:textId="77777777" w:rsidR="0028090D" w:rsidRPr="00F13BBA" w:rsidRDefault="0028090D" w:rsidP="00900A9B">
            <w:pPr>
              <w:widowControl/>
              <w:ind w:firstLine="400"/>
              <w:jc w:val="center"/>
              <w:rPr>
                <w:rFonts w:ascii="Times New Roman" w:eastAsia="宋体" w:hAnsi="Times New Roman" w:cs="Times New Roman"/>
                <w:color w:val="000000" w:themeColor="text1"/>
                <w:kern w:val="0"/>
                <w:sz w:val="20"/>
                <w:szCs w:val="20"/>
              </w:rPr>
            </w:pPr>
            <w:r w:rsidRPr="00F13BBA">
              <w:rPr>
                <w:rFonts w:ascii="Times New Roman" w:eastAsia="宋体" w:hAnsi="Times New Roman" w:cs="Times New Roman"/>
                <w:color w:val="000000" w:themeColor="text1"/>
                <w:kern w:val="0"/>
                <w:sz w:val="20"/>
                <w:szCs w:val="20"/>
              </w:rPr>
              <w:t>村级建制调整中离职和新任村（社区）干部过渡期</w:t>
            </w:r>
            <w:r w:rsidRPr="00F13BBA">
              <w:rPr>
                <w:rFonts w:ascii="Times New Roman" w:eastAsia="宋体" w:hAnsi="Times New Roman" w:cs="Times New Roman"/>
                <w:color w:val="000000" w:themeColor="text1"/>
                <w:kern w:val="0"/>
                <w:sz w:val="20"/>
                <w:szCs w:val="20"/>
              </w:rPr>
              <w:br/>
            </w:r>
            <w:r w:rsidRPr="00F13BBA">
              <w:rPr>
                <w:rFonts w:ascii="Times New Roman" w:eastAsia="宋体" w:hAnsi="Times New Roman" w:cs="Times New Roman"/>
                <w:color w:val="000000" w:themeColor="text1"/>
                <w:kern w:val="0"/>
                <w:sz w:val="20"/>
                <w:szCs w:val="20"/>
              </w:rPr>
              <w:t>兜底政策资金项目</w:t>
            </w:r>
          </w:p>
        </w:tc>
        <w:tc>
          <w:tcPr>
            <w:tcW w:w="2328" w:type="pct"/>
            <w:tcBorders>
              <w:top w:val="nil"/>
              <w:left w:val="nil"/>
              <w:bottom w:val="single" w:sz="4" w:space="0" w:color="auto"/>
              <w:right w:val="single" w:sz="4" w:space="0" w:color="auto"/>
            </w:tcBorders>
            <w:shd w:val="clear" w:color="auto" w:fill="auto"/>
            <w:vAlign w:val="center"/>
            <w:hideMark/>
          </w:tcPr>
          <w:p w14:paraId="1947E58C" w14:textId="77777777" w:rsidR="0028090D" w:rsidRPr="00F13BBA" w:rsidRDefault="0028090D" w:rsidP="00900A9B">
            <w:pPr>
              <w:widowControl/>
              <w:ind w:firstLine="400"/>
              <w:jc w:val="center"/>
              <w:rPr>
                <w:rFonts w:ascii="Times New Roman" w:eastAsia="宋体" w:hAnsi="Times New Roman" w:cs="Times New Roman"/>
                <w:color w:val="000000" w:themeColor="text1"/>
                <w:kern w:val="0"/>
                <w:sz w:val="20"/>
                <w:szCs w:val="20"/>
              </w:rPr>
            </w:pPr>
            <w:r w:rsidRPr="00F13BBA">
              <w:rPr>
                <w:rFonts w:ascii="Times New Roman" w:eastAsia="宋体" w:hAnsi="Times New Roman" w:cs="Times New Roman"/>
                <w:color w:val="000000" w:themeColor="text1"/>
                <w:kern w:val="0"/>
                <w:sz w:val="20"/>
                <w:szCs w:val="20"/>
              </w:rPr>
              <w:t>村级建制调整中离职和新任村（社区）干部过渡期补贴发放</w:t>
            </w:r>
          </w:p>
        </w:tc>
        <w:tc>
          <w:tcPr>
            <w:tcW w:w="1111" w:type="pct"/>
            <w:tcBorders>
              <w:top w:val="nil"/>
              <w:left w:val="nil"/>
              <w:bottom w:val="single" w:sz="4" w:space="0" w:color="auto"/>
              <w:right w:val="single" w:sz="4" w:space="0" w:color="auto"/>
            </w:tcBorders>
            <w:shd w:val="clear" w:color="auto" w:fill="auto"/>
            <w:vAlign w:val="center"/>
            <w:hideMark/>
          </w:tcPr>
          <w:p w14:paraId="763DEB66" w14:textId="77777777" w:rsidR="0028090D" w:rsidRPr="00F13BBA" w:rsidRDefault="0028090D" w:rsidP="00900A9B">
            <w:pPr>
              <w:widowControl/>
              <w:jc w:val="center"/>
              <w:rPr>
                <w:rFonts w:ascii="Times New Roman" w:eastAsia="宋体" w:hAnsi="Times New Roman" w:cs="Times New Roman"/>
                <w:color w:val="000000" w:themeColor="text1"/>
                <w:kern w:val="0"/>
                <w:sz w:val="20"/>
                <w:szCs w:val="20"/>
              </w:rPr>
            </w:pPr>
            <w:r w:rsidRPr="00F13BBA">
              <w:rPr>
                <w:rFonts w:ascii="Times New Roman" w:eastAsia="宋体" w:hAnsi="Times New Roman" w:cs="Times New Roman"/>
                <w:color w:val="000000" w:themeColor="text1"/>
                <w:kern w:val="0"/>
                <w:sz w:val="20"/>
                <w:szCs w:val="20"/>
              </w:rPr>
              <w:t>10.20</w:t>
            </w:r>
          </w:p>
        </w:tc>
      </w:tr>
      <w:tr w:rsidR="0028090D" w:rsidRPr="00F13BBA" w14:paraId="68E5DA3E" w14:textId="77777777" w:rsidTr="00900A9B">
        <w:trPr>
          <w:trHeight w:val="20"/>
        </w:trPr>
        <w:tc>
          <w:tcPr>
            <w:tcW w:w="1561" w:type="pct"/>
            <w:tcBorders>
              <w:top w:val="nil"/>
              <w:left w:val="single" w:sz="4" w:space="0" w:color="auto"/>
              <w:bottom w:val="single" w:sz="4" w:space="0" w:color="auto"/>
              <w:right w:val="single" w:sz="4" w:space="0" w:color="auto"/>
            </w:tcBorders>
            <w:shd w:val="clear" w:color="auto" w:fill="auto"/>
            <w:vAlign w:val="center"/>
            <w:hideMark/>
          </w:tcPr>
          <w:p w14:paraId="0730763F" w14:textId="77777777" w:rsidR="0028090D" w:rsidRPr="00F13BBA" w:rsidRDefault="0028090D" w:rsidP="00900A9B">
            <w:pPr>
              <w:widowControl/>
              <w:ind w:firstLine="400"/>
              <w:jc w:val="center"/>
              <w:rPr>
                <w:rFonts w:ascii="Times New Roman" w:eastAsia="宋体" w:hAnsi="Times New Roman" w:cs="Times New Roman"/>
                <w:color w:val="000000" w:themeColor="text1"/>
                <w:kern w:val="0"/>
                <w:sz w:val="20"/>
                <w:szCs w:val="20"/>
              </w:rPr>
            </w:pPr>
            <w:r w:rsidRPr="00F13BBA">
              <w:rPr>
                <w:rFonts w:ascii="Times New Roman" w:eastAsia="宋体" w:hAnsi="Times New Roman" w:cs="Times New Roman"/>
                <w:color w:val="000000" w:themeColor="text1"/>
                <w:kern w:val="0"/>
                <w:sz w:val="20"/>
                <w:szCs w:val="20"/>
              </w:rPr>
              <w:t>自来水厂维修维护项目</w:t>
            </w:r>
          </w:p>
        </w:tc>
        <w:tc>
          <w:tcPr>
            <w:tcW w:w="2328" w:type="pct"/>
            <w:tcBorders>
              <w:top w:val="nil"/>
              <w:left w:val="nil"/>
              <w:bottom w:val="single" w:sz="4" w:space="0" w:color="auto"/>
              <w:right w:val="single" w:sz="4" w:space="0" w:color="auto"/>
            </w:tcBorders>
            <w:shd w:val="clear" w:color="auto" w:fill="auto"/>
            <w:vAlign w:val="center"/>
            <w:hideMark/>
          </w:tcPr>
          <w:p w14:paraId="6934F519" w14:textId="77777777" w:rsidR="0028090D" w:rsidRPr="00F13BBA" w:rsidRDefault="0028090D" w:rsidP="00900A9B">
            <w:pPr>
              <w:widowControl/>
              <w:ind w:firstLine="400"/>
              <w:jc w:val="center"/>
              <w:rPr>
                <w:rFonts w:ascii="Times New Roman" w:eastAsia="宋体" w:hAnsi="Times New Roman" w:cs="Times New Roman"/>
                <w:color w:val="000000" w:themeColor="text1"/>
                <w:kern w:val="0"/>
                <w:sz w:val="20"/>
                <w:szCs w:val="20"/>
              </w:rPr>
            </w:pPr>
            <w:r w:rsidRPr="00F13BBA">
              <w:rPr>
                <w:rFonts w:ascii="Times New Roman" w:eastAsia="宋体" w:hAnsi="Times New Roman" w:cs="Times New Roman"/>
                <w:color w:val="000000" w:themeColor="text1"/>
                <w:kern w:val="0"/>
                <w:sz w:val="20"/>
                <w:szCs w:val="20"/>
              </w:rPr>
              <w:t>自来水厂及管线维修维护</w:t>
            </w:r>
          </w:p>
        </w:tc>
        <w:tc>
          <w:tcPr>
            <w:tcW w:w="1111" w:type="pct"/>
            <w:tcBorders>
              <w:top w:val="nil"/>
              <w:left w:val="nil"/>
              <w:bottom w:val="single" w:sz="4" w:space="0" w:color="auto"/>
              <w:right w:val="single" w:sz="4" w:space="0" w:color="auto"/>
            </w:tcBorders>
            <w:shd w:val="clear" w:color="auto" w:fill="auto"/>
            <w:vAlign w:val="center"/>
            <w:hideMark/>
          </w:tcPr>
          <w:p w14:paraId="2FABB259" w14:textId="77777777" w:rsidR="0028090D" w:rsidRPr="00F13BBA" w:rsidRDefault="0028090D" w:rsidP="00900A9B">
            <w:pPr>
              <w:widowControl/>
              <w:jc w:val="center"/>
              <w:rPr>
                <w:rFonts w:ascii="Times New Roman" w:eastAsia="宋体" w:hAnsi="Times New Roman" w:cs="Times New Roman"/>
                <w:color w:val="000000" w:themeColor="text1"/>
                <w:kern w:val="0"/>
                <w:sz w:val="20"/>
                <w:szCs w:val="20"/>
              </w:rPr>
            </w:pPr>
            <w:r w:rsidRPr="00F13BBA">
              <w:rPr>
                <w:rFonts w:ascii="Times New Roman" w:eastAsia="宋体" w:hAnsi="Times New Roman" w:cs="Times New Roman"/>
                <w:color w:val="000000" w:themeColor="text1"/>
                <w:kern w:val="0"/>
                <w:sz w:val="20"/>
                <w:szCs w:val="20"/>
              </w:rPr>
              <w:t>4.00</w:t>
            </w:r>
          </w:p>
        </w:tc>
      </w:tr>
      <w:tr w:rsidR="0028090D" w:rsidRPr="00F13BBA" w14:paraId="40E3F810" w14:textId="77777777" w:rsidTr="00900A9B">
        <w:trPr>
          <w:trHeight w:val="20"/>
        </w:trPr>
        <w:tc>
          <w:tcPr>
            <w:tcW w:w="1561" w:type="pct"/>
            <w:tcBorders>
              <w:top w:val="nil"/>
              <w:left w:val="single" w:sz="4" w:space="0" w:color="auto"/>
              <w:bottom w:val="single" w:sz="4" w:space="0" w:color="auto"/>
              <w:right w:val="single" w:sz="4" w:space="0" w:color="auto"/>
            </w:tcBorders>
            <w:shd w:val="clear" w:color="auto" w:fill="auto"/>
            <w:vAlign w:val="center"/>
            <w:hideMark/>
          </w:tcPr>
          <w:p w14:paraId="54F27B87" w14:textId="77777777" w:rsidR="0028090D" w:rsidRPr="00F13BBA" w:rsidRDefault="0028090D" w:rsidP="00900A9B">
            <w:pPr>
              <w:widowControl/>
              <w:ind w:firstLine="400"/>
              <w:jc w:val="center"/>
              <w:rPr>
                <w:rFonts w:ascii="Times New Roman" w:eastAsia="宋体" w:hAnsi="Times New Roman" w:cs="Times New Roman"/>
                <w:color w:val="000000" w:themeColor="text1"/>
                <w:kern w:val="0"/>
                <w:sz w:val="20"/>
                <w:szCs w:val="20"/>
              </w:rPr>
            </w:pPr>
            <w:r w:rsidRPr="00F13BBA">
              <w:rPr>
                <w:rFonts w:ascii="Times New Roman" w:eastAsia="宋体" w:hAnsi="Times New Roman" w:cs="Times New Roman"/>
                <w:color w:val="000000" w:themeColor="text1"/>
                <w:kern w:val="0"/>
                <w:sz w:val="20"/>
                <w:szCs w:val="20"/>
              </w:rPr>
              <w:t>新和村</w:t>
            </w:r>
            <w:r w:rsidRPr="00F13BBA">
              <w:rPr>
                <w:rFonts w:ascii="Times New Roman" w:eastAsia="宋体" w:hAnsi="Times New Roman" w:cs="Times New Roman"/>
                <w:color w:val="000000" w:themeColor="text1"/>
                <w:kern w:val="0"/>
                <w:sz w:val="20"/>
                <w:szCs w:val="20"/>
              </w:rPr>
              <w:t>15</w:t>
            </w:r>
            <w:r w:rsidRPr="00F13BBA">
              <w:rPr>
                <w:rFonts w:ascii="Times New Roman" w:eastAsia="宋体" w:hAnsi="Times New Roman" w:cs="Times New Roman"/>
                <w:color w:val="000000" w:themeColor="text1"/>
                <w:kern w:val="0"/>
                <w:sz w:val="20"/>
                <w:szCs w:val="20"/>
              </w:rPr>
              <w:t>组土地租金项目</w:t>
            </w:r>
          </w:p>
        </w:tc>
        <w:tc>
          <w:tcPr>
            <w:tcW w:w="2328" w:type="pct"/>
            <w:tcBorders>
              <w:top w:val="nil"/>
              <w:left w:val="nil"/>
              <w:bottom w:val="single" w:sz="4" w:space="0" w:color="auto"/>
              <w:right w:val="single" w:sz="4" w:space="0" w:color="auto"/>
            </w:tcBorders>
            <w:shd w:val="clear" w:color="auto" w:fill="auto"/>
            <w:vAlign w:val="center"/>
            <w:hideMark/>
          </w:tcPr>
          <w:p w14:paraId="7579BF4F" w14:textId="77777777" w:rsidR="0028090D" w:rsidRPr="00F13BBA" w:rsidRDefault="0028090D" w:rsidP="00900A9B">
            <w:pPr>
              <w:widowControl/>
              <w:ind w:firstLine="400"/>
              <w:jc w:val="center"/>
              <w:rPr>
                <w:rFonts w:ascii="Times New Roman" w:eastAsia="宋体" w:hAnsi="Times New Roman" w:cs="Times New Roman"/>
                <w:color w:val="000000" w:themeColor="text1"/>
                <w:kern w:val="0"/>
                <w:sz w:val="20"/>
                <w:szCs w:val="20"/>
              </w:rPr>
            </w:pPr>
            <w:r w:rsidRPr="00F13BBA">
              <w:rPr>
                <w:rFonts w:ascii="Times New Roman" w:eastAsia="宋体" w:hAnsi="Times New Roman" w:cs="Times New Roman"/>
                <w:color w:val="000000" w:themeColor="text1"/>
                <w:kern w:val="0"/>
                <w:sz w:val="20"/>
                <w:szCs w:val="20"/>
              </w:rPr>
              <w:t>企业占地，付村集体土地租金</w:t>
            </w:r>
          </w:p>
        </w:tc>
        <w:tc>
          <w:tcPr>
            <w:tcW w:w="1111" w:type="pct"/>
            <w:tcBorders>
              <w:top w:val="nil"/>
              <w:left w:val="nil"/>
              <w:bottom w:val="single" w:sz="4" w:space="0" w:color="auto"/>
              <w:right w:val="single" w:sz="4" w:space="0" w:color="auto"/>
            </w:tcBorders>
            <w:shd w:val="clear" w:color="auto" w:fill="auto"/>
            <w:vAlign w:val="center"/>
            <w:hideMark/>
          </w:tcPr>
          <w:p w14:paraId="5AAD2EA9" w14:textId="77777777" w:rsidR="0028090D" w:rsidRPr="00F13BBA" w:rsidRDefault="0028090D" w:rsidP="00900A9B">
            <w:pPr>
              <w:widowControl/>
              <w:jc w:val="center"/>
              <w:rPr>
                <w:rFonts w:ascii="Times New Roman" w:eastAsia="宋体" w:hAnsi="Times New Roman" w:cs="Times New Roman"/>
                <w:color w:val="000000" w:themeColor="text1"/>
                <w:kern w:val="0"/>
                <w:sz w:val="20"/>
                <w:szCs w:val="20"/>
              </w:rPr>
            </w:pPr>
            <w:r w:rsidRPr="00F13BBA">
              <w:rPr>
                <w:rFonts w:ascii="Times New Roman" w:eastAsia="宋体" w:hAnsi="Times New Roman" w:cs="Times New Roman"/>
                <w:color w:val="000000" w:themeColor="text1"/>
                <w:kern w:val="0"/>
                <w:sz w:val="20"/>
                <w:szCs w:val="20"/>
              </w:rPr>
              <w:t>9.00</w:t>
            </w:r>
          </w:p>
        </w:tc>
      </w:tr>
      <w:tr w:rsidR="0028090D" w:rsidRPr="00F13BBA" w14:paraId="22F7D76A" w14:textId="77777777" w:rsidTr="00900A9B">
        <w:trPr>
          <w:trHeight w:val="20"/>
        </w:trPr>
        <w:tc>
          <w:tcPr>
            <w:tcW w:w="1561" w:type="pct"/>
            <w:tcBorders>
              <w:top w:val="nil"/>
              <w:left w:val="single" w:sz="4" w:space="0" w:color="auto"/>
              <w:bottom w:val="single" w:sz="4" w:space="0" w:color="auto"/>
              <w:right w:val="single" w:sz="4" w:space="0" w:color="auto"/>
            </w:tcBorders>
            <w:shd w:val="clear" w:color="auto" w:fill="auto"/>
            <w:vAlign w:val="center"/>
            <w:hideMark/>
          </w:tcPr>
          <w:p w14:paraId="04B06285" w14:textId="77777777" w:rsidR="0028090D" w:rsidRPr="00F13BBA" w:rsidRDefault="0028090D" w:rsidP="00900A9B">
            <w:pPr>
              <w:widowControl/>
              <w:ind w:firstLine="400"/>
              <w:jc w:val="center"/>
              <w:rPr>
                <w:rFonts w:ascii="Times New Roman" w:eastAsia="宋体" w:hAnsi="Times New Roman" w:cs="Times New Roman"/>
                <w:color w:val="000000" w:themeColor="text1"/>
                <w:kern w:val="0"/>
                <w:sz w:val="20"/>
                <w:szCs w:val="20"/>
              </w:rPr>
            </w:pPr>
            <w:r w:rsidRPr="00F13BBA">
              <w:rPr>
                <w:rFonts w:ascii="Times New Roman" w:eastAsia="宋体" w:hAnsi="Times New Roman" w:cs="Times New Roman"/>
                <w:color w:val="000000" w:themeColor="text1"/>
                <w:kern w:val="0"/>
                <w:sz w:val="20"/>
                <w:szCs w:val="20"/>
              </w:rPr>
              <w:t>村道维修维护项目</w:t>
            </w:r>
          </w:p>
        </w:tc>
        <w:tc>
          <w:tcPr>
            <w:tcW w:w="2328" w:type="pct"/>
            <w:tcBorders>
              <w:top w:val="nil"/>
              <w:left w:val="nil"/>
              <w:bottom w:val="single" w:sz="4" w:space="0" w:color="auto"/>
              <w:right w:val="single" w:sz="4" w:space="0" w:color="auto"/>
            </w:tcBorders>
            <w:shd w:val="clear" w:color="auto" w:fill="auto"/>
            <w:vAlign w:val="center"/>
            <w:hideMark/>
          </w:tcPr>
          <w:p w14:paraId="7DC04096" w14:textId="77777777" w:rsidR="0028090D" w:rsidRPr="00F13BBA" w:rsidRDefault="0028090D" w:rsidP="00900A9B">
            <w:pPr>
              <w:widowControl/>
              <w:ind w:firstLine="400"/>
              <w:jc w:val="center"/>
              <w:rPr>
                <w:rFonts w:ascii="Times New Roman" w:eastAsia="宋体" w:hAnsi="Times New Roman" w:cs="Times New Roman"/>
                <w:color w:val="000000" w:themeColor="text1"/>
                <w:kern w:val="0"/>
                <w:sz w:val="20"/>
                <w:szCs w:val="20"/>
              </w:rPr>
            </w:pPr>
            <w:r w:rsidRPr="00F13BBA">
              <w:rPr>
                <w:rFonts w:ascii="Times New Roman" w:eastAsia="宋体" w:hAnsi="Times New Roman" w:cs="Times New Roman"/>
                <w:color w:val="000000" w:themeColor="text1"/>
                <w:kern w:val="0"/>
                <w:sz w:val="20"/>
                <w:szCs w:val="20"/>
              </w:rPr>
              <w:t>村道维修</w:t>
            </w:r>
          </w:p>
        </w:tc>
        <w:tc>
          <w:tcPr>
            <w:tcW w:w="1111" w:type="pct"/>
            <w:tcBorders>
              <w:top w:val="nil"/>
              <w:left w:val="nil"/>
              <w:bottom w:val="single" w:sz="4" w:space="0" w:color="auto"/>
              <w:right w:val="single" w:sz="4" w:space="0" w:color="auto"/>
            </w:tcBorders>
            <w:shd w:val="clear" w:color="auto" w:fill="auto"/>
            <w:vAlign w:val="center"/>
            <w:hideMark/>
          </w:tcPr>
          <w:p w14:paraId="537AA424" w14:textId="77777777" w:rsidR="0028090D" w:rsidRPr="00F13BBA" w:rsidRDefault="0028090D" w:rsidP="00900A9B">
            <w:pPr>
              <w:widowControl/>
              <w:jc w:val="center"/>
              <w:rPr>
                <w:rFonts w:ascii="Times New Roman" w:eastAsia="宋体" w:hAnsi="Times New Roman" w:cs="Times New Roman"/>
                <w:color w:val="000000" w:themeColor="text1"/>
                <w:kern w:val="0"/>
                <w:sz w:val="20"/>
                <w:szCs w:val="20"/>
              </w:rPr>
            </w:pPr>
            <w:r w:rsidRPr="00F13BBA">
              <w:rPr>
                <w:rFonts w:ascii="Times New Roman" w:eastAsia="宋体" w:hAnsi="Times New Roman" w:cs="Times New Roman"/>
                <w:color w:val="000000" w:themeColor="text1"/>
                <w:kern w:val="0"/>
                <w:sz w:val="20"/>
                <w:szCs w:val="20"/>
              </w:rPr>
              <w:t>4.60</w:t>
            </w:r>
          </w:p>
        </w:tc>
      </w:tr>
      <w:tr w:rsidR="0028090D" w:rsidRPr="00F13BBA" w14:paraId="4B1687B1" w14:textId="77777777" w:rsidTr="00900A9B">
        <w:trPr>
          <w:trHeight w:val="20"/>
        </w:trPr>
        <w:tc>
          <w:tcPr>
            <w:tcW w:w="1561" w:type="pct"/>
            <w:tcBorders>
              <w:top w:val="nil"/>
              <w:left w:val="single" w:sz="4" w:space="0" w:color="auto"/>
              <w:bottom w:val="single" w:sz="4" w:space="0" w:color="auto"/>
              <w:right w:val="single" w:sz="4" w:space="0" w:color="auto"/>
            </w:tcBorders>
            <w:shd w:val="clear" w:color="auto" w:fill="auto"/>
            <w:vAlign w:val="center"/>
            <w:hideMark/>
          </w:tcPr>
          <w:p w14:paraId="190FCB49" w14:textId="77777777" w:rsidR="0028090D" w:rsidRPr="00F13BBA" w:rsidRDefault="0028090D" w:rsidP="00900A9B">
            <w:pPr>
              <w:widowControl/>
              <w:ind w:firstLine="400"/>
              <w:jc w:val="center"/>
              <w:rPr>
                <w:rFonts w:ascii="Times New Roman" w:eastAsia="宋体" w:hAnsi="Times New Roman" w:cs="Times New Roman"/>
                <w:color w:val="000000" w:themeColor="text1"/>
                <w:kern w:val="0"/>
                <w:sz w:val="20"/>
                <w:szCs w:val="20"/>
              </w:rPr>
            </w:pPr>
            <w:r w:rsidRPr="00F13BBA">
              <w:rPr>
                <w:rFonts w:ascii="Times New Roman" w:eastAsia="宋体" w:hAnsi="Times New Roman" w:cs="Times New Roman"/>
                <w:color w:val="000000" w:themeColor="text1"/>
                <w:kern w:val="0"/>
                <w:sz w:val="20"/>
                <w:szCs w:val="20"/>
              </w:rPr>
              <w:t>公租房维修项目</w:t>
            </w:r>
          </w:p>
        </w:tc>
        <w:tc>
          <w:tcPr>
            <w:tcW w:w="2328" w:type="pct"/>
            <w:tcBorders>
              <w:top w:val="nil"/>
              <w:left w:val="nil"/>
              <w:bottom w:val="single" w:sz="4" w:space="0" w:color="auto"/>
              <w:right w:val="single" w:sz="4" w:space="0" w:color="auto"/>
            </w:tcBorders>
            <w:shd w:val="clear" w:color="auto" w:fill="auto"/>
            <w:vAlign w:val="center"/>
            <w:hideMark/>
          </w:tcPr>
          <w:p w14:paraId="0DF677D4" w14:textId="77777777" w:rsidR="0028090D" w:rsidRPr="00F13BBA" w:rsidRDefault="0028090D" w:rsidP="00900A9B">
            <w:pPr>
              <w:widowControl/>
              <w:ind w:firstLine="400"/>
              <w:jc w:val="center"/>
              <w:rPr>
                <w:rFonts w:ascii="Times New Roman" w:eastAsia="宋体" w:hAnsi="Times New Roman" w:cs="Times New Roman"/>
                <w:color w:val="000000" w:themeColor="text1"/>
                <w:kern w:val="0"/>
                <w:sz w:val="20"/>
                <w:szCs w:val="20"/>
              </w:rPr>
            </w:pPr>
            <w:r w:rsidRPr="00F13BBA">
              <w:rPr>
                <w:rFonts w:ascii="Times New Roman" w:eastAsia="宋体" w:hAnsi="Times New Roman" w:cs="Times New Roman"/>
                <w:color w:val="000000" w:themeColor="text1"/>
                <w:kern w:val="0"/>
                <w:sz w:val="20"/>
                <w:szCs w:val="20"/>
              </w:rPr>
              <w:t>185</w:t>
            </w:r>
            <w:r w:rsidRPr="00F13BBA">
              <w:rPr>
                <w:rFonts w:ascii="Times New Roman" w:eastAsia="宋体" w:hAnsi="Times New Roman" w:cs="Times New Roman"/>
                <w:color w:val="000000" w:themeColor="text1"/>
                <w:kern w:val="0"/>
                <w:sz w:val="20"/>
                <w:szCs w:val="20"/>
              </w:rPr>
              <w:t>公租房水电气设施、绿化及配套设施维修维护</w:t>
            </w:r>
          </w:p>
        </w:tc>
        <w:tc>
          <w:tcPr>
            <w:tcW w:w="1111" w:type="pct"/>
            <w:tcBorders>
              <w:top w:val="nil"/>
              <w:left w:val="nil"/>
              <w:bottom w:val="single" w:sz="4" w:space="0" w:color="auto"/>
              <w:right w:val="single" w:sz="4" w:space="0" w:color="auto"/>
            </w:tcBorders>
            <w:shd w:val="clear" w:color="auto" w:fill="auto"/>
            <w:vAlign w:val="center"/>
            <w:hideMark/>
          </w:tcPr>
          <w:p w14:paraId="435FBE5B" w14:textId="77777777" w:rsidR="0028090D" w:rsidRPr="00F13BBA" w:rsidRDefault="0028090D" w:rsidP="00900A9B">
            <w:pPr>
              <w:widowControl/>
              <w:jc w:val="center"/>
              <w:rPr>
                <w:rFonts w:ascii="Times New Roman" w:eastAsia="宋体" w:hAnsi="Times New Roman" w:cs="Times New Roman"/>
                <w:color w:val="000000" w:themeColor="text1"/>
                <w:kern w:val="0"/>
                <w:sz w:val="20"/>
                <w:szCs w:val="20"/>
              </w:rPr>
            </w:pPr>
            <w:r w:rsidRPr="00F13BBA">
              <w:rPr>
                <w:rFonts w:ascii="Times New Roman" w:eastAsia="宋体" w:hAnsi="Times New Roman" w:cs="Times New Roman"/>
                <w:color w:val="000000" w:themeColor="text1"/>
                <w:kern w:val="0"/>
                <w:sz w:val="20"/>
                <w:szCs w:val="20"/>
              </w:rPr>
              <w:t>2.00</w:t>
            </w:r>
          </w:p>
        </w:tc>
      </w:tr>
      <w:tr w:rsidR="0028090D" w:rsidRPr="00F13BBA" w14:paraId="04558E17" w14:textId="77777777" w:rsidTr="00900A9B">
        <w:trPr>
          <w:trHeight w:val="20"/>
        </w:trPr>
        <w:tc>
          <w:tcPr>
            <w:tcW w:w="1561" w:type="pct"/>
            <w:tcBorders>
              <w:top w:val="nil"/>
              <w:left w:val="single" w:sz="4" w:space="0" w:color="auto"/>
              <w:bottom w:val="single" w:sz="4" w:space="0" w:color="auto"/>
              <w:right w:val="single" w:sz="4" w:space="0" w:color="auto"/>
            </w:tcBorders>
            <w:shd w:val="clear" w:color="auto" w:fill="auto"/>
            <w:vAlign w:val="center"/>
            <w:hideMark/>
          </w:tcPr>
          <w:p w14:paraId="3A607AF3" w14:textId="77777777" w:rsidR="0028090D" w:rsidRPr="00F13BBA" w:rsidRDefault="0028090D" w:rsidP="00900A9B">
            <w:pPr>
              <w:widowControl/>
              <w:ind w:firstLine="400"/>
              <w:jc w:val="center"/>
              <w:rPr>
                <w:rFonts w:ascii="Times New Roman" w:eastAsia="宋体" w:hAnsi="Times New Roman" w:cs="Times New Roman"/>
                <w:color w:val="000000" w:themeColor="text1"/>
                <w:kern w:val="0"/>
                <w:sz w:val="20"/>
                <w:szCs w:val="20"/>
              </w:rPr>
            </w:pPr>
            <w:r w:rsidRPr="00F13BBA">
              <w:rPr>
                <w:rFonts w:ascii="Times New Roman" w:eastAsia="宋体" w:hAnsi="Times New Roman" w:cs="Times New Roman"/>
                <w:color w:val="000000" w:themeColor="text1"/>
                <w:kern w:val="0"/>
                <w:sz w:val="20"/>
                <w:szCs w:val="20"/>
              </w:rPr>
              <w:t>卞家坪地质灾害点避险</w:t>
            </w:r>
            <w:r w:rsidRPr="00F13BBA">
              <w:rPr>
                <w:rFonts w:ascii="Times New Roman" w:eastAsia="宋体" w:hAnsi="Times New Roman" w:cs="Times New Roman"/>
                <w:color w:val="000000" w:themeColor="text1"/>
                <w:kern w:val="0"/>
                <w:sz w:val="20"/>
                <w:szCs w:val="20"/>
              </w:rPr>
              <w:lastRenderedPageBreak/>
              <w:t>安置群众经费项目</w:t>
            </w:r>
          </w:p>
        </w:tc>
        <w:tc>
          <w:tcPr>
            <w:tcW w:w="2328" w:type="pct"/>
            <w:tcBorders>
              <w:top w:val="nil"/>
              <w:left w:val="nil"/>
              <w:bottom w:val="single" w:sz="4" w:space="0" w:color="auto"/>
              <w:right w:val="single" w:sz="4" w:space="0" w:color="auto"/>
            </w:tcBorders>
            <w:shd w:val="clear" w:color="auto" w:fill="auto"/>
            <w:vAlign w:val="center"/>
            <w:hideMark/>
          </w:tcPr>
          <w:p w14:paraId="22599A77" w14:textId="77777777" w:rsidR="0028090D" w:rsidRPr="00F13BBA" w:rsidRDefault="0028090D" w:rsidP="00900A9B">
            <w:pPr>
              <w:widowControl/>
              <w:ind w:firstLine="400"/>
              <w:jc w:val="center"/>
              <w:rPr>
                <w:rFonts w:ascii="Times New Roman" w:eastAsia="宋体" w:hAnsi="Times New Roman" w:cs="Times New Roman"/>
                <w:color w:val="000000" w:themeColor="text1"/>
                <w:kern w:val="0"/>
                <w:sz w:val="20"/>
                <w:szCs w:val="20"/>
              </w:rPr>
            </w:pPr>
            <w:r w:rsidRPr="00F13BBA">
              <w:rPr>
                <w:rFonts w:ascii="Times New Roman" w:eastAsia="宋体" w:hAnsi="Times New Roman" w:cs="Times New Roman"/>
                <w:color w:val="000000" w:themeColor="text1"/>
                <w:kern w:val="0"/>
                <w:sz w:val="20"/>
                <w:szCs w:val="20"/>
              </w:rPr>
              <w:lastRenderedPageBreak/>
              <w:t>群众防灾避险搬迁安置工作，村民安置</w:t>
            </w:r>
            <w:r w:rsidRPr="00F13BBA">
              <w:rPr>
                <w:rFonts w:ascii="Times New Roman" w:eastAsia="宋体" w:hAnsi="Times New Roman" w:cs="Times New Roman"/>
                <w:color w:val="000000" w:themeColor="text1"/>
                <w:kern w:val="0"/>
                <w:sz w:val="20"/>
                <w:szCs w:val="20"/>
              </w:rPr>
              <w:lastRenderedPageBreak/>
              <w:t>标准，巡逻人员补贴标准</w:t>
            </w:r>
          </w:p>
        </w:tc>
        <w:tc>
          <w:tcPr>
            <w:tcW w:w="1111" w:type="pct"/>
            <w:tcBorders>
              <w:top w:val="nil"/>
              <w:left w:val="nil"/>
              <w:bottom w:val="single" w:sz="4" w:space="0" w:color="auto"/>
              <w:right w:val="single" w:sz="4" w:space="0" w:color="auto"/>
            </w:tcBorders>
            <w:shd w:val="clear" w:color="auto" w:fill="auto"/>
            <w:vAlign w:val="center"/>
            <w:hideMark/>
          </w:tcPr>
          <w:p w14:paraId="62878711" w14:textId="77777777" w:rsidR="0028090D" w:rsidRPr="00F13BBA" w:rsidRDefault="0028090D" w:rsidP="00900A9B">
            <w:pPr>
              <w:widowControl/>
              <w:jc w:val="center"/>
              <w:rPr>
                <w:rFonts w:ascii="Times New Roman" w:eastAsia="宋体" w:hAnsi="Times New Roman" w:cs="Times New Roman"/>
                <w:color w:val="000000" w:themeColor="text1"/>
                <w:kern w:val="0"/>
                <w:sz w:val="20"/>
                <w:szCs w:val="20"/>
              </w:rPr>
            </w:pPr>
            <w:r w:rsidRPr="00F13BBA">
              <w:rPr>
                <w:rFonts w:ascii="Times New Roman" w:eastAsia="宋体" w:hAnsi="Times New Roman" w:cs="Times New Roman"/>
                <w:color w:val="000000" w:themeColor="text1"/>
                <w:kern w:val="0"/>
                <w:sz w:val="20"/>
                <w:szCs w:val="20"/>
              </w:rPr>
              <w:lastRenderedPageBreak/>
              <w:t>3.00</w:t>
            </w:r>
          </w:p>
        </w:tc>
      </w:tr>
      <w:tr w:rsidR="0028090D" w:rsidRPr="00F13BBA" w14:paraId="18D49A23" w14:textId="77777777" w:rsidTr="00900A9B">
        <w:trPr>
          <w:trHeight w:val="20"/>
        </w:trPr>
        <w:tc>
          <w:tcPr>
            <w:tcW w:w="1561" w:type="pct"/>
            <w:tcBorders>
              <w:top w:val="nil"/>
              <w:left w:val="single" w:sz="4" w:space="0" w:color="auto"/>
              <w:bottom w:val="single" w:sz="4" w:space="0" w:color="auto"/>
              <w:right w:val="single" w:sz="4" w:space="0" w:color="auto"/>
            </w:tcBorders>
            <w:shd w:val="clear" w:color="auto" w:fill="auto"/>
            <w:vAlign w:val="center"/>
            <w:hideMark/>
          </w:tcPr>
          <w:p w14:paraId="6138C5F2" w14:textId="77777777" w:rsidR="0028090D" w:rsidRPr="00F13BBA" w:rsidRDefault="0028090D" w:rsidP="00900A9B">
            <w:pPr>
              <w:widowControl/>
              <w:ind w:firstLine="400"/>
              <w:jc w:val="center"/>
              <w:rPr>
                <w:rFonts w:ascii="Times New Roman" w:eastAsia="宋体" w:hAnsi="Times New Roman" w:cs="Times New Roman"/>
                <w:color w:val="000000" w:themeColor="text1"/>
                <w:kern w:val="0"/>
                <w:sz w:val="20"/>
                <w:szCs w:val="20"/>
              </w:rPr>
            </w:pPr>
            <w:r w:rsidRPr="00F13BBA">
              <w:rPr>
                <w:rFonts w:ascii="Times New Roman" w:eastAsia="宋体" w:hAnsi="Times New Roman" w:cs="Times New Roman"/>
                <w:color w:val="000000" w:themeColor="text1"/>
                <w:kern w:val="0"/>
                <w:sz w:val="20"/>
                <w:szCs w:val="20"/>
              </w:rPr>
              <w:t>应急处置及应急物资补充采购专项部门整体资金项目</w:t>
            </w:r>
          </w:p>
        </w:tc>
        <w:tc>
          <w:tcPr>
            <w:tcW w:w="2328" w:type="pct"/>
            <w:tcBorders>
              <w:top w:val="nil"/>
              <w:left w:val="nil"/>
              <w:bottom w:val="single" w:sz="4" w:space="0" w:color="auto"/>
              <w:right w:val="single" w:sz="4" w:space="0" w:color="auto"/>
            </w:tcBorders>
            <w:shd w:val="clear" w:color="auto" w:fill="auto"/>
            <w:vAlign w:val="center"/>
            <w:hideMark/>
          </w:tcPr>
          <w:p w14:paraId="5A0EBA97" w14:textId="77777777" w:rsidR="0028090D" w:rsidRPr="00F13BBA" w:rsidRDefault="0028090D" w:rsidP="00900A9B">
            <w:pPr>
              <w:widowControl/>
              <w:ind w:firstLine="400"/>
              <w:jc w:val="center"/>
              <w:rPr>
                <w:rFonts w:ascii="Times New Roman" w:eastAsia="宋体" w:hAnsi="Times New Roman" w:cs="Times New Roman"/>
                <w:color w:val="000000" w:themeColor="text1"/>
                <w:kern w:val="0"/>
                <w:sz w:val="20"/>
                <w:szCs w:val="20"/>
              </w:rPr>
            </w:pPr>
            <w:r w:rsidRPr="00F13BBA">
              <w:rPr>
                <w:rFonts w:ascii="Times New Roman" w:eastAsia="宋体" w:hAnsi="Times New Roman" w:cs="Times New Roman"/>
                <w:color w:val="000000" w:themeColor="text1"/>
                <w:kern w:val="0"/>
                <w:sz w:val="20"/>
                <w:szCs w:val="20"/>
              </w:rPr>
              <w:t>应急物资如雨衣、手电筒、喊话器等的采购</w:t>
            </w:r>
          </w:p>
        </w:tc>
        <w:tc>
          <w:tcPr>
            <w:tcW w:w="1111" w:type="pct"/>
            <w:tcBorders>
              <w:top w:val="nil"/>
              <w:left w:val="nil"/>
              <w:bottom w:val="single" w:sz="4" w:space="0" w:color="auto"/>
              <w:right w:val="single" w:sz="4" w:space="0" w:color="auto"/>
            </w:tcBorders>
            <w:shd w:val="clear" w:color="auto" w:fill="auto"/>
            <w:vAlign w:val="center"/>
            <w:hideMark/>
          </w:tcPr>
          <w:p w14:paraId="02191F5B" w14:textId="77777777" w:rsidR="0028090D" w:rsidRPr="00F13BBA" w:rsidRDefault="0028090D" w:rsidP="00900A9B">
            <w:pPr>
              <w:widowControl/>
              <w:jc w:val="center"/>
              <w:rPr>
                <w:rFonts w:ascii="Times New Roman" w:eastAsia="宋体" w:hAnsi="Times New Roman" w:cs="Times New Roman"/>
                <w:color w:val="000000" w:themeColor="text1"/>
                <w:kern w:val="0"/>
                <w:sz w:val="20"/>
                <w:szCs w:val="20"/>
              </w:rPr>
            </w:pPr>
            <w:r w:rsidRPr="00F13BBA">
              <w:rPr>
                <w:rFonts w:ascii="Times New Roman" w:eastAsia="宋体" w:hAnsi="Times New Roman" w:cs="Times New Roman"/>
                <w:color w:val="000000" w:themeColor="text1"/>
                <w:kern w:val="0"/>
                <w:sz w:val="20"/>
                <w:szCs w:val="20"/>
              </w:rPr>
              <w:t>8.00</w:t>
            </w:r>
          </w:p>
        </w:tc>
      </w:tr>
      <w:tr w:rsidR="0028090D" w:rsidRPr="00F13BBA" w14:paraId="00073D33" w14:textId="77777777" w:rsidTr="00900A9B">
        <w:trPr>
          <w:trHeight w:val="20"/>
        </w:trPr>
        <w:tc>
          <w:tcPr>
            <w:tcW w:w="388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29ED69" w14:textId="77777777" w:rsidR="0028090D" w:rsidRPr="00F13BBA" w:rsidRDefault="0028090D" w:rsidP="00900A9B">
            <w:pPr>
              <w:widowControl/>
              <w:ind w:firstLine="402"/>
              <w:jc w:val="center"/>
              <w:rPr>
                <w:rFonts w:ascii="Times New Roman" w:eastAsia="宋体" w:hAnsi="Times New Roman" w:cs="Times New Roman"/>
                <w:b/>
                <w:color w:val="000000" w:themeColor="text1"/>
                <w:kern w:val="0"/>
                <w:sz w:val="20"/>
                <w:szCs w:val="20"/>
              </w:rPr>
            </w:pPr>
            <w:r w:rsidRPr="00F13BBA">
              <w:rPr>
                <w:rFonts w:ascii="Times New Roman" w:eastAsia="宋体" w:hAnsi="Times New Roman" w:cs="Times New Roman"/>
                <w:b/>
                <w:color w:val="000000" w:themeColor="text1"/>
                <w:kern w:val="0"/>
                <w:sz w:val="20"/>
                <w:szCs w:val="20"/>
              </w:rPr>
              <w:t>合计</w:t>
            </w:r>
          </w:p>
        </w:tc>
        <w:tc>
          <w:tcPr>
            <w:tcW w:w="1111" w:type="pct"/>
            <w:tcBorders>
              <w:top w:val="single" w:sz="4" w:space="0" w:color="auto"/>
              <w:left w:val="nil"/>
              <w:bottom w:val="single" w:sz="4" w:space="0" w:color="auto"/>
              <w:right w:val="single" w:sz="4" w:space="0" w:color="auto"/>
            </w:tcBorders>
            <w:shd w:val="clear" w:color="auto" w:fill="auto"/>
            <w:vAlign w:val="center"/>
          </w:tcPr>
          <w:p w14:paraId="7685A491" w14:textId="77777777" w:rsidR="0028090D" w:rsidRPr="00F13BBA" w:rsidRDefault="0028090D" w:rsidP="00900A9B">
            <w:pPr>
              <w:widowControl/>
              <w:jc w:val="center"/>
              <w:rPr>
                <w:rFonts w:ascii="Times New Roman" w:eastAsia="宋体" w:hAnsi="Times New Roman" w:cs="Times New Roman"/>
                <w:b/>
                <w:color w:val="000000" w:themeColor="text1"/>
                <w:kern w:val="0"/>
                <w:sz w:val="20"/>
                <w:szCs w:val="20"/>
              </w:rPr>
            </w:pPr>
            <w:r w:rsidRPr="00F13BBA">
              <w:rPr>
                <w:rFonts w:ascii="Times New Roman" w:eastAsia="宋体" w:hAnsi="Times New Roman" w:cs="Times New Roman"/>
                <w:b/>
                <w:color w:val="000000" w:themeColor="text1"/>
                <w:kern w:val="0"/>
                <w:sz w:val="20"/>
                <w:szCs w:val="20"/>
              </w:rPr>
              <w:t>304.13</w:t>
            </w:r>
          </w:p>
        </w:tc>
      </w:tr>
    </w:tbl>
    <w:p w14:paraId="2D5F1529" w14:textId="77777777" w:rsidR="0028090D" w:rsidRPr="00F13BBA" w:rsidRDefault="0028090D" w:rsidP="0028090D">
      <w:pPr>
        <w:rPr>
          <w:rFonts w:ascii="Times New Roman" w:hAnsi="Times New Roman" w:cs="Times New Roman"/>
          <w:szCs w:val="28"/>
        </w:rPr>
      </w:pPr>
    </w:p>
    <w:p w14:paraId="5D1E822F" w14:textId="02D33F39" w:rsidR="00D70B2C" w:rsidRPr="00F13BBA" w:rsidRDefault="00D70B2C" w:rsidP="00730FB4">
      <w:pPr>
        <w:pStyle w:val="3"/>
        <w:ind w:firstLineChars="200" w:firstLine="643"/>
        <w:rPr>
          <w:rFonts w:ascii="Times New Roman" w:hAnsi="Times New Roman" w:cs="Times New Roman"/>
        </w:rPr>
      </w:pPr>
      <w:bookmarkStart w:id="19" w:name="_Toc77924527"/>
      <w:r w:rsidRPr="00F13BBA">
        <w:rPr>
          <w:rFonts w:ascii="Times New Roman" w:hAnsi="Times New Roman" w:cs="Times New Roman"/>
        </w:rPr>
        <w:t>3.</w:t>
      </w:r>
      <w:r w:rsidRPr="00F13BBA">
        <w:rPr>
          <w:rFonts w:ascii="Times New Roman" w:hAnsi="Times New Roman" w:cs="Times New Roman"/>
        </w:rPr>
        <w:t>财务监控有效性</w:t>
      </w:r>
      <w:bookmarkEnd w:id="19"/>
    </w:p>
    <w:p w14:paraId="63B5A061" w14:textId="6541785F" w:rsidR="006B0BB4" w:rsidRPr="00F13BBA" w:rsidRDefault="006B0BB4" w:rsidP="00730FB4">
      <w:pPr>
        <w:ind w:firstLineChars="200" w:firstLine="640"/>
        <w:rPr>
          <w:rFonts w:ascii="Times New Roman" w:hAnsi="Times New Roman" w:cs="Times New Roman"/>
          <w:szCs w:val="28"/>
        </w:rPr>
      </w:pPr>
      <w:r w:rsidRPr="00F13BBA">
        <w:rPr>
          <w:rFonts w:ascii="Times New Roman" w:hAnsi="Times New Roman" w:cs="Times New Roman"/>
          <w:szCs w:val="28"/>
        </w:rPr>
        <w:t>财务监控有效性指标权重</w:t>
      </w:r>
      <w:r w:rsidRPr="00F13BBA">
        <w:rPr>
          <w:rFonts w:ascii="Times New Roman" w:hAnsi="Times New Roman" w:cs="Times New Roman"/>
          <w:szCs w:val="28"/>
        </w:rPr>
        <w:t>1.00</w:t>
      </w:r>
      <w:r w:rsidRPr="00F13BBA">
        <w:rPr>
          <w:rFonts w:ascii="Times New Roman" w:hAnsi="Times New Roman" w:cs="Times New Roman"/>
          <w:szCs w:val="28"/>
        </w:rPr>
        <w:t>分，实际得分</w:t>
      </w:r>
      <w:r w:rsidRPr="00F13BBA">
        <w:rPr>
          <w:rFonts w:ascii="Times New Roman" w:hAnsi="Times New Roman" w:cs="Times New Roman"/>
          <w:szCs w:val="28"/>
        </w:rPr>
        <w:t>0.00</w:t>
      </w:r>
      <w:r w:rsidRPr="00F13BBA">
        <w:rPr>
          <w:rFonts w:ascii="Times New Roman" w:hAnsi="Times New Roman" w:cs="Times New Roman"/>
          <w:szCs w:val="28"/>
        </w:rPr>
        <w:t>分。广济镇内部管理制度按照《内部控制评价与监督制度》、《各类风险及管控制度》执行，项目管理按照《广济镇政府项目管理办法》执行，跟资金有关的按照《广济镇工程项目资金管理办法》实施，故未</w:t>
      </w:r>
      <w:r w:rsidR="00982721" w:rsidRPr="00F13BBA">
        <w:rPr>
          <w:rFonts w:ascii="Times New Roman" w:hAnsi="Times New Roman" w:cs="Times New Roman"/>
          <w:szCs w:val="28"/>
        </w:rPr>
        <w:t>扣</w:t>
      </w:r>
      <w:r w:rsidRPr="00F13BBA">
        <w:rPr>
          <w:rFonts w:ascii="Times New Roman" w:hAnsi="Times New Roman" w:cs="Times New Roman"/>
          <w:szCs w:val="28"/>
        </w:rPr>
        <w:t>分。</w:t>
      </w:r>
    </w:p>
    <w:p w14:paraId="25B68725" w14:textId="77777777" w:rsidR="006B0BB4" w:rsidRPr="00F13BBA" w:rsidRDefault="006B0BB4" w:rsidP="00730FB4">
      <w:pPr>
        <w:pStyle w:val="2"/>
        <w:ind w:firstLine="643"/>
        <w:rPr>
          <w:rFonts w:ascii="Times New Roman" w:hAnsi="Times New Roman" w:cs="Times New Roman"/>
        </w:rPr>
      </w:pPr>
      <w:bookmarkStart w:id="20" w:name="_Toc77924528"/>
      <w:r w:rsidRPr="00F13BBA">
        <w:rPr>
          <w:rFonts w:ascii="Times New Roman" w:hAnsi="Times New Roman" w:cs="Times New Roman"/>
        </w:rPr>
        <w:t>（二）</w:t>
      </w:r>
      <w:r w:rsidRPr="00F13BBA">
        <w:rPr>
          <w:rFonts w:ascii="Times New Roman" w:hAnsi="Times New Roman" w:cs="Times New Roman"/>
        </w:rPr>
        <w:t>“</w:t>
      </w:r>
      <w:r w:rsidRPr="00F13BBA">
        <w:rPr>
          <w:rFonts w:ascii="Times New Roman" w:hAnsi="Times New Roman" w:cs="Times New Roman"/>
        </w:rPr>
        <w:t>三公</w:t>
      </w:r>
      <w:r w:rsidRPr="00F13BBA">
        <w:rPr>
          <w:rFonts w:ascii="Times New Roman" w:hAnsi="Times New Roman" w:cs="Times New Roman"/>
        </w:rPr>
        <w:t>”</w:t>
      </w:r>
      <w:r w:rsidRPr="00F13BBA">
        <w:rPr>
          <w:rFonts w:ascii="Times New Roman" w:hAnsi="Times New Roman" w:cs="Times New Roman"/>
        </w:rPr>
        <w:t>经费控制</w:t>
      </w:r>
      <w:bookmarkEnd w:id="20"/>
    </w:p>
    <w:p w14:paraId="47833003" w14:textId="7C6CD457" w:rsidR="006B0BB4" w:rsidRPr="00F13BBA" w:rsidRDefault="006B0BB4" w:rsidP="00730FB4">
      <w:pPr>
        <w:ind w:firstLineChars="200" w:firstLine="640"/>
        <w:rPr>
          <w:rFonts w:ascii="Times New Roman" w:hAnsi="Times New Roman" w:cs="Times New Roman"/>
          <w:szCs w:val="28"/>
        </w:rPr>
      </w:pPr>
      <w:r w:rsidRPr="00F13BBA">
        <w:rPr>
          <w:rFonts w:ascii="Times New Roman" w:hAnsi="Times New Roman" w:cs="Times New Roman"/>
        </w:rPr>
        <w:t>行政成本下设</w:t>
      </w:r>
      <w:r w:rsidRPr="00F13BBA">
        <w:rPr>
          <w:rFonts w:ascii="Times New Roman" w:hAnsi="Times New Roman" w:cs="Times New Roman"/>
        </w:rPr>
        <w:t>“</w:t>
      </w:r>
      <w:r w:rsidRPr="00F13BBA">
        <w:rPr>
          <w:rFonts w:ascii="Times New Roman" w:hAnsi="Times New Roman" w:cs="Times New Roman"/>
        </w:rPr>
        <w:t>三公</w:t>
      </w:r>
      <w:r w:rsidRPr="00F13BBA">
        <w:rPr>
          <w:rFonts w:ascii="Times New Roman" w:hAnsi="Times New Roman" w:cs="Times New Roman"/>
        </w:rPr>
        <w:t>”</w:t>
      </w:r>
      <w:r w:rsidRPr="00F13BBA">
        <w:rPr>
          <w:rFonts w:ascii="Times New Roman" w:hAnsi="Times New Roman" w:cs="Times New Roman"/>
        </w:rPr>
        <w:t>经费控制单个指标，</w:t>
      </w:r>
      <w:r w:rsidRPr="00F13BBA">
        <w:rPr>
          <w:rFonts w:ascii="Times New Roman" w:hAnsi="Times New Roman" w:cs="Times New Roman"/>
          <w:szCs w:val="28"/>
        </w:rPr>
        <w:t>权重</w:t>
      </w:r>
      <w:r w:rsidRPr="00F13BBA">
        <w:rPr>
          <w:rFonts w:ascii="Times New Roman" w:hAnsi="Times New Roman" w:cs="Times New Roman"/>
          <w:szCs w:val="28"/>
        </w:rPr>
        <w:t>1.00</w:t>
      </w:r>
      <w:r w:rsidRPr="00F13BBA">
        <w:rPr>
          <w:rFonts w:ascii="Times New Roman" w:hAnsi="Times New Roman" w:cs="Times New Roman"/>
          <w:szCs w:val="28"/>
        </w:rPr>
        <w:t>分，实际得分</w:t>
      </w:r>
      <w:r w:rsidRPr="00F13BBA">
        <w:rPr>
          <w:rFonts w:ascii="Times New Roman" w:hAnsi="Times New Roman" w:cs="Times New Roman"/>
          <w:szCs w:val="28"/>
        </w:rPr>
        <w:t>1.00</w:t>
      </w:r>
      <w:r w:rsidRPr="00F13BBA">
        <w:rPr>
          <w:rFonts w:ascii="Times New Roman" w:hAnsi="Times New Roman" w:cs="Times New Roman"/>
          <w:szCs w:val="28"/>
        </w:rPr>
        <w:t>分，得分率</w:t>
      </w:r>
      <w:r w:rsidRPr="00F13BBA">
        <w:rPr>
          <w:rFonts w:ascii="Times New Roman" w:hAnsi="Times New Roman" w:cs="Times New Roman"/>
          <w:szCs w:val="28"/>
        </w:rPr>
        <w:t>100.00%</w:t>
      </w:r>
      <w:r w:rsidRPr="00F13BBA">
        <w:rPr>
          <w:rFonts w:ascii="Times New Roman" w:hAnsi="Times New Roman" w:cs="Times New Roman"/>
          <w:szCs w:val="28"/>
        </w:rPr>
        <w:t>。</w:t>
      </w:r>
      <w:r w:rsidR="00FE501F" w:rsidRPr="00F13BBA">
        <w:rPr>
          <w:rFonts w:ascii="Times New Roman" w:hAnsi="Times New Roman" w:cs="Times New Roman"/>
          <w:szCs w:val="28"/>
        </w:rPr>
        <w:t>三公经费控制方面主要依据为《绵竹市广济镇人民政府机关制度》中《公务接待管理制度》和《公务用车使用保养制度》。</w:t>
      </w:r>
      <w:r w:rsidR="005D3D97" w:rsidRPr="00F13BBA">
        <w:rPr>
          <w:rFonts w:ascii="Times New Roman" w:hAnsi="Times New Roman" w:cs="Times New Roman"/>
          <w:szCs w:val="28"/>
        </w:rPr>
        <w:t>一是</w:t>
      </w:r>
      <w:r w:rsidR="00FE501F" w:rsidRPr="00F13BBA">
        <w:rPr>
          <w:rFonts w:ascii="Times New Roman" w:hAnsi="Times New Roman" w:cs="Times New Roman"/>
          <w:szCs w:val="28"/>
        </w:rPr>
        <w:t>公务接待方面，具体由党建办统一安排。接待范围主要为上级领导以及其他单位领导，来客用餐前需要经主要领导批示且标准严格按照中共绵竹市办公室、绵竹市人民政府办公室关于印发《绵竹市市级行政事业单位国内公务接待管理办法》的通知（竹市委办〔</w:t>
      </w:r>
      <w:r w:rsidR="00FE501F" w:rsidRPr="00F13BBA">
        <w:rPr>
          <w:rFonts w:ascii="Times New Roman" w:hAnsi="Times New Roman" w:cs="Times New Roman"/>
          <w:szCs w:val="28"/>
        </w:rPr>
        <w:t>2011</w:t>
      </w:r>
      <w:r w:rsidR="00FE501F" w:rsidRPr="00F13BBA">
        <w:rPr>
          <w:rFonts w:ascii="Times New Roman" w:hAnsi="Times New Roman" w:cs="Times New Roman"/>
          <w:szCs w:val="28"/>
        </w:rPr>
        <w:t>〕</w:t>
      </w:r>
      <w:r w:rsidR="00FE501F" w:rsidRPr="00F13BBA">
        <w:rPr>
          <w:rFonts w:ascii="Times New Roman" w:hAnsi="Times New Roman" w:cs="Times New Roman"/>
          <w:szCs w:val="28"/>
        </w:rPr>
        <w:t>27</w:t>
      </w:r>
      <w:r w:rsidR="00FE501F" w:rsidRPr="00F13BBA">
        <w:rPr>
          <w:rFonts w:ascii="Times New Roman" w:hAnsi="Times New Roman" w:cs="Times New Roman"/>
          <w:szCs w:val="28"/>
        </w:rPr>
        <w:t>号）要求落实</w:t>
      </w:r>
      <w:r w:rsidR="005D3D97" w:rsidRPr="00F13BBA">
        <w:rPr>
          <w:rFonts w:ascii="Times New Roman" w:hAnsi="Times New Roman" w:cs="Times New Roman"/>
          <w:szCs w:val="28"/>
        </w:rPr>
        <w:t>；二是</w:t>
      </w:r>
      <w:r w:rsidR="00FE501F" w:rsidRPr="00F13BBA">
        <w:rPr>
          <w:rFonts w:ascii="Times New Roman" w:hAnsi="Times New Roman" w:cs="Times New Roman"/>
          <w:szCs w:val="28"/>
        </w:rPr>
        <w:t>公车使用方面，镇机关</w:t>
      </w:r>
      <w:r w:rsidR="00FE501F" w:rsidRPr="00F13BBA">
        <w:rPr>
          <w:rFonts w:ascii="Times New Roman" w:hAnsi="Times New Roman" w:cs="Times New Roman"/>
          <w:szCs w:val="28"/>
        </w:rPr>
        <w:lastRenderedPageBreak/>
        <w:t>所属所有车辆均有党建办统一管理和调度，用车前均需与党建办联系由党建办按照先中心工作，公务车加油实行台账登记，维修由司机据实报备，党建办负责同意落实。</w:t>
      </w:r>
      <w:r w:rsidRPr="00F13BBA">
        <w:rPr>
          <w:rFonts w:ascii="Times New Roman" w:hAnsi="Times New Roman" w:cs="Times New Roman"/>
          <w:szCs w:val="28"/>
        </w:rPr>
        <w:t>据调研，广济镇</w:t>
      </w:r>
      <w:r w:rsidRPr="00F13BBA">
        <w:rPr>
          <w:rFonts w:ascii="Times New Roman" w:hAnsi="Times New Roman" w:cs="Times New Roman"/>
          <w:szCs w:val="28"/>
        </w:rPr>
        <w:t>“</w:t>
      </w:r>
      <w:r w:rsidRPr="00F13BBA">
        <w:rPr>
          <w:rFonts w:ascii="Times New Roman" w:hAnsi="Times New Roman" w:cs="Times New Roman"/>
          <w:szCs w:val="28"/>
        </w:rPr>
        <w:t>三公</w:t>
      </w:r>
      <w:r w:rsidRPr="00F13BBA">
        <w:rPr>
          <w:rFonts w:ascii="Times New Roman" w:hAnsi="Times New Roman" w:cs="Times New Roman"/>
          <w:szCs w:val="28"/>
        </w:rPr>
        <w:t>”</w:t>
      </w:r>
      <w:r w:rsidRPr="00F13BBA">
        <w:rPr>
          <w:rFonts w:ascii="Times New Roman" w:hAnsi="Times New Roman" w:cs="Times New Roman"/>
          <w:szCs w:val="28"/>
        </w:rPr>
        <w:t>未有超预算之处，故未扣分。</w:t>
      </w:r>
    </w:p>
    <w:p w14:paraId="3283D65C" w14:textId="77777777" w:rsidR="006B0BB4" w:rsidRPr="00F13BBA" w:rsidRDefault="006B0BB4" w:rsidP="00730FB4">
      <w:pPr>
        <w:pStyle w:val="2"/>
        <w:ind w:firstLine="643"/>
        <w:rPr>
          <w:rFonts w:ascii="Times New Roman" w:hAnsi="Times New Roman" w:cs="Times New Roman"/>
        </w:rPr>
      </w:pPr>
      <w:bookmarkStart w:id="21" w:name="_Toc77924529"/>
      <w:r w:rsidRPr="00F13BBA">
        <w:rPr>
          <w:rFonts w:ascii="Times New Roman" w:hAnsi="Times New Roman" w:cs="Times New Roman"/>
        </w:rPr>
        <w:t>（三）政府采购</w:t>
      </w:r>
      <w:bookmarkEnd w:id="21"/>
    </w:p>
    <w:p w14:paraId="39676081" w14:textId="142B27AB" w:rsidR="006B0BB4" w:rsidRPr="00F13BBA" w:rsidRDefault="006B0BB4" w:rsidP="00730FB4">
      <w:pPr>
        <w:ind w:firstLineChars="200" w:firstLine="640"/>
        <w:rPr>
          <w:rFonts w:ascii="Times New Roman" w:hAnsi="Times New Roman" w:cs="Times New Roman"/>
          <w:szCs w:val="28"/>
        </w:rPr>
      </w:pPr>
      <w:r w:rsidRPr="00F13BBA">
        <w:rPr>
          <w:rFonts w:ascii="Times New Roman" w:hAnsi="Times New Roman" w:cs="Times New Roman"/>
        </w:rPr>
        <w:t>政府采购下设采购规范性单个指标，</w:t>
      </w:r>
      <w:r w:rsidRPr="00F13BBA">
        <w:rPr>
          <w:rFonts w:ascii="Times New Roman" w:hAnsi="Times New Roman" w:cs="Times New Roman"/>
          <w:szCs w:val="28"/>
        </w:rPr>
        <w:t>权重</w:t>
      </w:r>
      <w:r w:rsidRPr="00F13BBA">
        <w:rPr>
          <w:rFonts w:ascii="Times New Roman" w:hAnsi="Times New Roman" w:cs="Times New Roman"/>
          <w:szCs w:val="28"/>
        </w:rPr>
        <w:t>1.00</w:t>
      </w:r>
      <w:r w:rsidRPr="00F13BBA">
        <w:rPr>
          <w:rFonts w:ascii="Times New Roman" w:hAnsi="Times New Roman" w:cs="Times New Roman"/>
          <w:szCs w:val="28"/>
        </w:rPr>
        <w:t>分，实际得分</w:t>
      </w:r>
      <w:r w:rsidRPr="00F13BBA">
        <w:rPr>
          <w:rFonts w:ascii="Times New Roman" w:hAnsi="Times New Roman" w:cs="Times New Roman"/>
          <w:szCs w:val="28"/>
        </w:rPr>
        <w:t>1.00</w:t>
      </w:r>
      <w:r w:rsidRPr="00F13BBA">
        <w:rPr>
          <w:rFonts w:ascii="Times New Roman" w:hAnsi="Times New Roman" w:cs="Times New Roman"/>
          <w:szCs w:val="28"/>
        </w:rPr>
        <w:t>分，得分率</w:t>
      </w:r>
      <w:r w:rsidRPr="00F13BBA">
        <w:rPr>
          <w:rFonts w:ascii="Times New Roman" w:hAnsi="Times New Roman" w:cs="Times New Roman"/>
          <w:szCs w:val="28"/>
        </w:rPr>
        <w:t>100.00%</w:t>
      </w:r>
      <w:r w:rsidRPr="00F13BBA">
        <w:rPr>
          <w:rFonts w:ascii="Times New Roman" w:hAnsi="Times New Roman" w:cs="Times New Roman"/>
          <w:szCs w:val="28"/>
        </w:rPr>
        <w:t>。调研未见广济镇政府采购有不规范之处，故未扣分。</w:t>
      </w:r>
    </w:p>
    <w:p w14:paraId="741F50DC" w14:textId="77777777" w:rsidR="006B0BB4" w:rsidRPr="00F13BBA" w:rsidRDefault="006B0BB4" w:rsidP="00730FB4">
      <w:pPr>
        <w:pStyle w:val="2"/>
        <w:ind w:firstLine="643"/>
        <w:rPr>
          <w:rFonts w:ascii="Times New Roman" w:hAnsi="Times New Roman" w:cs="Times New Roman"/>
        </w:rPr>
      </w:pPr>
      <w:bookmarkStart w:id="22" w:name="_Toc77924530"/>
      <w:r w:rsidRPr="00F13BBA">
        <w:rPr>
          <w:rFonts w:ascii="Times New Roman" w:hAnsi="Times New Roman" w:cs="Times New Roman"/>
        </w:rPr>
        <w:t>（四）资产管理</w:t>
      </w:r>
      <w:bookmarkEnd w:id="22"/>
    </w:p>
    <w:p w14:paraId="3EB45836" w14:textId="24832923" w:rsidR="006B0BB4" w:rsidRPr="00F13BBA" w:rsidRDefault="006B0BB4" w:rsidP="00730FB4">
      <w:pPr>
        <w:ind w:firstLineChars="200" w:firstLine="640"/>
        <w:rPr>
          <w:rFonts w:ascii="Times New Roman" w:hAnsi="Times New Roman" w:cs="Times New Roman"/>
          <w:szCs w:val="28"/>
        </w:rPr>
      </w:pPr>
      <w:r w:rsidRPr="00F13BBA">
        <w:rPr>
          <w:rFonts w:ascii="Times New Roman" w:hAnsi="Times New Roman" w:cs="Times New Roman"/>
        </w:rPr>
        <w:t>资产管理设置资产在用率单个指标</w:t>
      </w:r>
      <w:r w:rsidR="00FB22BF" w:rsidRPr="00F13BBA">
        <w:rPr>
          <w:rFonts w:ascii="Times New Roman" w:hAnsi="Times New Roman" w:cs="Times New Roman"/>
        </w:rPr>
        <w:t>，</w:t>
      </w:r>
      <w:r w:rsidRPr="00F13BBA">
        <w:rPr>
          <w:rFonts w:ascii="Times New Roman" w:hAnsi="Times New Roman" w:cs="Times New Roman"/>
          <w:szCs w:val="28"/>
        </w:rPr>
        <w:t>权重</w:t>
      </w:r>
      <w:r w:rsidRPr="00F13BBA">
        <w:rPr>
          <w:rFonts w:ascii="Times New Roman" w:hAnsi="Times New Roman" w:cs="Times New Roman"/>
          <w:szCs w:val="28"/>
        </w:rPr>
        <w:t>2.00</w:t>
      </w:r>
      <w:r w:rsidRPr="00F13BBA">
        <w:rPr>
          <w:rFonts w:ascii="Times New Roman" w:hAnsi="Times New Roman" w:cs="Times New Roman"/>
          <w:szCs w:val="28"/>
        </w:rPr>
        <w:t>分，实际得分</w:t>
      </w:r>
      <w:r w:rsidRPr="00F13BBA">
        <w:rPr>
          <w:rFonts w:ascii="Times New Roman" w:hAnsi="Times New Roman" w:cs="Times New Roman"/>
          <w:szCs w:val="28"/>
        </w:rPr>
        <w:t>2.00</w:t>
      </w:r>
      <w:r w:rsidRPr="00F13BBA">
        <w:rPr>
          <w:rFonts w:ascii="Times New Roman" w:hAnsi="Times New Roman" w:cs="Times New Roman"/>
          <w:szCs w:val="28"/>
        </w:rPr>
        <w:t>分，得分率</w:t>
      </w:r>
      <w:r w:rsidRPr="00F13BBA">
        <w:rPr>
          <w:rFonts w:ascii="Times New Roman" w:hAnsi="Times New Roman" w:cs="Times New Roman"/>
          <w:szCs w:val="28"/>
        </w:rPr>
        <w:t>100.00%</w:t>
      </w:r>
      <w:r w:rsidRPr="00F13BBA">
        <w:rPr>
          <w:rFonts w:ascii="Times New Roman" w:hAnsi="Times New Roman" w:cs="Times New Roman"/>
          <w:szCs w:val="28"/>
        </w:rPr>
        <w:t>。</w:t>
      </w:r>
      <w:r w:rsidR="00FE501F" w:rsidRPr="00F13BBA">
        <w:rPr>
          <w:rFonts w:ascii="Times New Roman" w:hAnsi="Times New Roman" w:cs="Times New Roman"/>
          <w:szCs w:val="28"/>
        </w:rPr>
        <w:t>广济镇固定资产总值为</w:t>
      </w:r>
      <w:r w:rsidR="00FE501F" w:rsidRPr="00F13BBA">
        <w:rPr>
          <w:rFonts w:ascii="Times New Roman" w:hAnsi="Times New Roman" w:cs="Times New Roman"/>
          <w:szCs w:val="28"/>
        </w:rPr>
        <w:t>15.78</w:t>
      </w:r>
      <w:r w:rsidR="00FE501F" w:rsidRPr="00F13BBA">
        <w:rPr>
          <w:rFonts w:ascii="Times New Roman" w:hAnsi="Times New Roman" w:cs="Times New Roman"/>
          <w:szCs w:val="28"/>
        </w:rPr>
        <w:t>万元，主要包括政府所属土地、房屋及建筑物、交通运输设备、电气设备、电子通讯谁被、文艺体育设备、图书以及其他通用物品、专用设备等。</w:t>
      </w:r>
      <w:r w:rsidRPr="00F13BBA">
        <w:rPr>
          <w:rFonts w:ascii="Times New Roman" w:hAnsi="Times New Roman" w:cs="Times New Roman"/>
          <w:szCs w:val="28"/>
        </w:rPr>
        <w:t>广济镇</w:t>
      </w:r>
      <w:r w:rsidRPr="00F13BBA">
        <w:rPr>
          <w:rFonts w:ascii="Times New Roman" w:hAnsi="Times New Roman" w:cs="Times New Roman"/>
          <w:szCs w:val="28"/>
        </w:rPr>
        <w:t>2020</w:t>
      </w:r>
      <w:r w:rsidRPr="00F13BBA">
        <w:rPr>
          <w:rFonts w:ascii="Times New Roman" w:hAnsi="Times New Roman" w:cs="Times New Roman"/>
          <w:szCs w:val="28"/>
        </w:rPr>
        <w:t>年固定资产在用总额为</w:t>
      </w:r>
      <w:r w:rsidRPr="00F13BBA">
        <w:rPr>
          <w:rFonts w:ascii="Times New Roman" w:hAnsi="Times New Roman" w:cs="Times New Roman"/>
          <w:szCs w:val="28"/>
        </w:rPr>
        <w:t>1778.65</w:t>
      </w:r>
      <w:r w:rsidRPr="00F13BBA">
        <w:rPr>
          <w:rFonts w:ascii="Times New Roman" w:hAnsi="Times New Roman" w:cs="Times New Roman"/>
          <w:szCs w:val="28"/>
        </w:rPr>
        <w:t>万元，年初在用固定资产总额为</w:t>
      </w:r>
      <w:r w:rsidRPr="00F13BBA">
        <w:rPr>
          <w:rFonts w:ascii="Times New Roman" w:hAnsi="Times New Roman" w:cs="Times New Roman"/>
          <w:szCs w:val="28"/>
        </w:rPr>
        <w:t>258.03</w:t>
      </w:r>
      <w:r w:rsidRPr="00F13BBA">
        <w:rPr>
          <w:rFonts w:ascii="Times New Roman" w:hAnsi="Times New Roman" w:cs="Times New Roman"/>
          <w:szCs w:val="28"/>
        </w:rPr>
        <w:t>万元，本年度无固定资产折旧，故未扣分。</w:t>
      </w:r>
    </w:p>
    <w:p w14:paraId="166E9437" w14:textId="77777777" w:rsidR="006B0BB4" w:rsidRPr="00F13BBA" w:rsidRDefault="006B0BB4" w:rsidP="00730FB4">
      <w:pPr>
        <w:pStyle w:val="2"/>
        <w:ind w:firstLine="643"/>
        <w:rPr>
          <w:rFonts w:ascii="Times New Roman" w:hAnsi="Times New Roman" w:cs="Times New Roman"/>
        </w:rPr>
      </w:pPr>
      <w:bookmarkStart w:id="23" w:name="_Toc77924531"/>
      <w:r w:rsidRPr="00F13BBA">
        <w:rPr>
          <w:rFonts w:ascii="Times New Roman" w:hAnsi="Times New Roman" w:cs="Times New Roman"/>
        </w:rPr>
        <w:t>（五）信息公开</w:t>
      </w:r>
      <w:bookmarkEnd w:id="23"/>
    </w:p>
    <w:p w14:paraId="04FE94D1" w14:textId="6F909BA4" w:rsidR="006B0BB4" w:rsidRPr="00F13BBA" w:rsidRDefault="006B0BB4" w:rsidP="00730FB4">
      <w:pPr>
        <w:ind w:firstLineChars="200" w:firstLine="640"/>
        <w:rPr>
          <w:rFonts w:ascii="Times New Roman" w:hAnsi="Times New Roman" w:cs="Times New Roman"/>
          <w:szCs w:val="28"/>
        </w:rPr>
      </w:pPr>
      <w:r w:rsidRPr="00F13BBA">
        <w:rPr>
          <w:rFonts w:ascii="Times New Roman" w:hAnsi="Times New Roman" w:cs="Times New Roman"/>
        </w:rPr>
        <w:t>信息公开设置单个指标，</w:t>
      </w:r>
      <w:r w:rsidRPr="00F13BBA">
        <w:rPr>
          <w:rFonts w:ascii="Times New Roman" w:hAnsi="Times New Roman" w:cs="Times New Roman"/>
          <w:szCs w:val="28"/>
        </w:rPr>
        <w:t>信息公开指标权重</w:t>
      </w:r>
      <w:r w:rsidRPr="00F13BBA">
        <w:rPr>
          <w:rFonts w:ascii="Times New Roman" w:hAnsi="Times New Roman" w:cs="Times New Roman"/>
          <w:szCs w:val="28"/>
        </w:rPr>
        <w:t>2.00</w:t>
      </w:r>
      <w:r w:rsidRPr="00F13BBA">
        <w:rPr>
          <w:rFonts w:ascii="Times New Roman" w:hAnsi="Times New Roman" w:cs="Times New Roman"/>
          <w:szCs w:val="28"/>
        </w:rPr>
        <w:t>分，实际得分</w:t>
      </w:r>
      <w:r w:rsidRPr="00F13BBA">
        <w:rPr>
          <w:rFonts w:ascii="Times New Roman" w:hAnsi="Times New Roman" w:cs="Times New Roman"/>
          <w:szCs w:val="28"/>
        </w:rPr>
        <w:t>2.00</w:t>
      </w:r>
      <w:r w:rsidRPr="00F13BBA">
        <w:rPr>
          <w:rFonts w:ascii="Times New Roman" w:hAnsi="Times New Roman" w:cs="Times New Roman"/>
          <w:szCs w:val="28"/>
        </w:rPr>
        <w:t>分，得分率</w:t>
      </w:r>
      <w:r w:rsidRPr="00F13BBA">
        <w:rPr>
          <w:rFonts w:ascii="Times New Roman" w:hAnsi="Times New Roman" w:cs="Times New Roman"/>
          <w:szCs w:val="28"/>
        </w:rPr>
        <w:t>100.00%</w:t>
      </w:r>
      <w:r w:rsidRPr="00F13BBA">
        <w:rPr>
          <w:rFonts w:ascii="Times New Roman" w:hAnsi="Times New Roman" w:cs="Times New Roman"/>
          <w:szCs w:val="28"/>
        </w:rPr>
        <w:t>。</w:t>
      </w:r>
      <w:r w:rsidRPr="00F13BBA">
        <w:rPr>
          <w:rFonts w:ascii="Times New Roman" w:hAnsi="Times New Roman" w:cs="Times New Roman"/>
          <w:szCs w:val="28"/>
        </w:rPr>
        <w:t>2020</w:t>
      </w:r>
      <w:r w:rsidRPr="00F13BBA">
        <w:rPr>
          <w:rFonts w:ascii="Times New Roman" w:hAnsi="Times New Roman" w:cs="Times New Roman"/>
          <w:szCs w:val="28"/>
        </w:rPr>
        <w:t>年广济镇预算及绩效信息在绵竹市政府网公开，故未扣分。</w:t>
      </w:r>
    </w:p>
    <w:p w14:paraId="017EBE17" w14:textId="77777777" w:rsidR="0081038D" w:rsidRPr="00F13BBA" w:rsidRDefault="0081038D" w:rsidP="00730FB4">
      <w:pPr>
        <w:pStyle w:val="1"/>
        <w:rPr>
          <w:rFonts w:ascii="Times New Roman" w:hAnsi="Times New Roman" w:cs="Times New Roman"/>
        </w:rPr>
      </w:pPr>
      <w:bookmarkStart w:id="24" w:name="_Toc77924532"/>
      <w:r w:rsidRPr="00F13BBA">
        <w:rPr>
          <w:rFonts w:ascii="Times New Roman" w:hAnsi="Times New Roman" w:cs="Times New Roman"/>
        </w:rPr>
        <w:t>四、部门履职效能</w:t>
      </w:r>
      <w:bookmarkEnd w:id="24"/>
    </w:p>
    <w:p w14:paraId="18254424" w14:textId="31ED82AA" w:rsidR="0055461D" w:rsidRPr="00F13BBA" w:rsidRDefault="0081038D" w:rsidP="00730FB4">
      <w:pPr>
        <w:pStyle w:val="2"/>
        <w:rPr>
          <w:rFonts w:ascii="Times New Roman" w:hAnsi="Times New Roman" w:cs="Times New Roman"/>
        </w:rPr>
      </w:pPr>
      <w:bookmarkStart w:id="25" w:name="_Toc77924533"/>
      <w:r w:rsidRPr="00F13BBA">
        <w:rPr>
          <w:rFonts w:ascii="Times New Roman" w:hAnsi="Times New Roman" w:cs="Times New Roman"/>
        </w:rPr>
        <w:t>（一）部门履职的年度总体目标</w:t>
      </w:r>
      <w:bookmarkEnd w:id="25"/>
    </w:p>
    <w:p w14:paraId="33584AA3" w14:textId="1E557126" w:rsidR="0081038D" w:rsidRPr="00F13BBA" w:rsidRDefault="00D803A3" w:rsidP="00730FB4">
      <w:pPr>
        <w:ind w:firstLine="560"/>
        <w:rPr>
          <w:rFonts w:ascii="Times New Roman" w:hAnsi="Times New Roman" w:cs="Times New Roman"/>
        </w:rPr>
      </w:pPr>
      <w:r w:rsidRPr="00F13BBA">
        <w:rPr>
          <w:rFonts w:ascii="Times New Roman" w:hAnsi="Times New Roman" w:cs="Times New Roman"/>
        </w:rPr>
        <w:t>（</w:t>
      </w:r>
      <w:r w:rsidRPr="00F13BBA">
        <w:rPr>
          <w:rFonts w:ascii="Times New Roman" w:hAnsi="Times New Roman" w:cs="Times New Roman"/>
        </w:rPr>
        <w:t>1</w:t>
      </w:r>
      <w:r w:rsidRPr="00F13BBA">
        <w:rPr>
          <w:rFonts w:ascii="Times New Roman" w:hAnsi="Times New Roman" w:cs="Times New Roman"/>
        </w:rPr>
        <w:t>）</w:t>
      </w:r>
      <w:r w:rsidR="0081038D" w:rsidRPr="00F13BBA">
        <w:rPr>
          <w:rFonts w:ascii="Times New Roman" w:hAnsi="Times New Roman" w:cs="Times New Roman"/>
        </w:rPr>
        <w:t>农业方面，确保大小春及特色种植物大蒜的耕种，</w:t>
      </w:r>
      <w:r w:rsidR="0081038D" w:rsidRPr="00F13BBA">
        <w:rPr>
          <w:rFonts w:ascii="Times New Roman" w:hAnsi="Times New Roman" w:cs="Times New Roman"/>
        </w:rPr>
        <w:lastRenderedPageBreak/>
        <w:t>保证耕种用水、及时调配以及秸秆焚烧的环保宣传工作；</w:t>
      </w:r>
    </w:p>
    <w:p w14:paraId="549F8BF1" w14:textId="0C123225" w:rsidR="0081038D" w:rsidRPr="00F13BBA" w:rsidRDefault="00D803A3" w:rsidP="00730FB4">
      <w:pPr>
        <w:ind w:firstLine="560"/>
        <w:rPr>
          <w:rFonts w:ascii="Times New Roman" w:hAnsi="Times New Roman" w:cs="Times New Roman"/>
        </w:rPr>
      </w:pPr>
      <w:r w:rsidRPr="00F13BBA">
        <w:rPr>
          <w:rFonts w:ascii="Times New Roman" w:hAnsi="Times New Roman" w:cs="Times New Roman"/>
        </w:rPr>
        <w:t>（</w:t>
      </w:r>
      <w:r w:rsidRPr="00F13BBA">
        <w:rPr>
          <w:rFonts w:ascii="Times New Roman" w:hAnsi="Times New Roman" w:cs="Times New Roman"/>
        </w:rPr>
        <w:t>2</w:t>
      </w:r>
      <w:r w:rsidRPr="00F13BBA">
        <w:rPr>
          <w:rFonts w:ascii="Times New Roman" w:hAnsi="Times New Roman" w:cs="Times New Roman"/>
        </w:rPr>
        <w:t>）</w:t>
      </w:r>
      <w:r w:rsidR="0081038D" w:rsidRPr="00F13BBA">
        <w:rPr>
          <w:rFonts w:ascii="Times New Roman" w:hAnsi="Times New Roman" w:cs="Times New Roman"/>
        </w:rPr>
        <w:t>水利方面，保障全镇的安全用水，安排财力每年维修水利设施，防洪季节做好河道清淤，加强巡查石亭江河道偷砂、盗砂；</w:t>
      </w:r>
    </w:p>
    <w:p w14:paraId="4533D88F" w14:textId="488D876D" w:rsidR="00D803A3" w:rsidRPr="00F13BBA" w:rsidRDefault="00D803A3" w:rsidP="00730FB4">
      <w:pPr>
        <w:ind w:firstLine="560"/>
        <w:rPr>
          <w:rFonts w:ascii="Times New Roman" w:hAnsi="Times New Roman" w:cs="Times New Roman"/>
        </w:rPr>
      </w:pPr>
      <w:r w:rsidRPr="00F13BBA">
        <w:rPr>
          <w:rFonts w:ascii="Times New Roman" w:hAnsi="Times New Roman" w:cs="Times New Roman"/>
        </w:rPr>
        <w:t>（</w:t>
      </w:r>
      <w:r w:rsidRPr="00F13BBA">
        <w:rPr>
          <w:rFonts w:ascii="Times New Roman" w:hAnsi="Times New Roman" w:cs="Times New Roman"/>
        </w:rPr>
        <w:t>3</w:t>
      </w:r>
      <w:r w:rsidRPr="00F13BBA">
        <w:rPr>
          <w:rFonts w:ascii="Times New Roman" w:hAnsi="Times New Roman" w:cs="Times New Roman"/>
        </w:rPr>
        <w:t>）</w:t>
      </w:r>
      <w:r w:rsidR="0081038D" w:rsidRPr="00F13BBA">
        <w:rPr>
          <w:rFonts w:ascii="Times New Roman" w:hAnsi="Times New Roman" w:cs="Times New Roman"/>
        </w:rPr>
        <w:t>国土方面、加强地质灾害点的监察工作，防治出现灾害无防止无预警的情况发生；安金方面、</w:t>
      </w:r>
      <w:r w:rsidR="00C0577D" w:rsidRPr="00F13BBA">
        <w:rPr>
          <w:rFonts w:ascii="Times New Roman" w:hAnsi="Times New Roman" w:cs="Times New Roman"/>
        </w:rPr>
        <w:t>逐</w:t>
      </w:r>
      <w:r w:rsidR="0081038D" w:rsidRPr="00F13BBA">
        <w:rPr>
          <w:rFonts w:ascii="Times New Roman" w:hAnsi="Times New Roman" w:cs="Times New Roman"/>
        </w:rPr>
        <w:t>一排查辖区内食品、工广、农贸市场、佛教场所等人群案集地存在安全隐患的地点，确保无安全生产问题发生，镇内道路微好安全警示标志，确保交通安全；</w:t>
      </w:r>
    </w:p>
    <w:p w14:paraId="6B3330AE" w14:textId="25DF65BE" w:rsidR="0055461D" w:rsidRPr="00F13BBA" w:rsidRDefault="00D803A3" w:rsidP="00730FB4">
      <w:pPr>
        <w:ind w:firstLine="560"/>
        <w:rPr>
          <w:rFonts w:ascii="Times New Roman" w:hAnsi="Times New Roman" w:cs="Times New Roman"/>
        </w:rPr>
      </w:pPr>
      <w:r w:rsidRPr="00F13BBA">
        <w:rPr>
          <w:rFonts w:ascii="Times New Roman" w:hAnsi="Times New Roman" w:cs="Times New Roman"/>
        </w:rPr>
        <w:t>（</w:t>
      </w:r>
      <w:r w:rsidRPr="00F13BBA">
        <w:rPr>
          <w:rFonts w:ascii="Times New Roman" w:hAnsi="Times New Roman" w:cs="Times New Roman"/>
        </w:rPr>
        <w:t>4</w:t>
      </w:r>
      <w:r w:rsidRPr="00F13BBA">
        <w:rPr>
          <w:rFonts w:ascii="Times New Roman" w:hAnsi="Times New Roman" w:cs="Times New Roman"/>
        </w:rPr>
        <w:t>）</w:t>
      </w:r>
      <w:r w:rsidR="0081038D" w:rsidRPr="00F13BBA">
        <w:rPr>
          <w:rFonts w:ascii="Times New Roman" w:hAnsi="Times New Roman" w:cs="Times New Roman"/>
        </w:rPr>
        <w:t>城建方面，完成公租房的维修及完善镇内室政基础设施，保证供排水系统的正常运行及路灯的正常使用，场镇的绿化养护以及环境的整治，确保生活垃圾清运等</w:t>
      </w:r>
      <w:r w:rsidRPr="00F13BBA">
        <w:rPr>
          <w:rFonts w:ascii="Times New Roman" w:hAnsi="Times New Roman" w:cs="Times New Roman"/>
        </w:rPr>
        <w:t>。</w:t>
      </w:r>
    </w:p>
    <w:p w14:paraId="56DBCBB6" w14:textId="064EFE79" w:rsidR="0081038D" w:rsidRPr="00F13BBA" w:rsidRDefault="0081038D" w:rsidP="00730FB4">
      <w:pPr>
        <w:pStyle w:val="2"/>
        <w:rPr>
          <w:rFonts w:ascii="Times New Roman" w:hAnsi="Times New Roman" w:cs="Times New Roman"/>
        </w:rPr>
      </w:pPr>
      <w:bookmarkStart w:id="26" w:name="_Toc77924534"/>
      <w:r w:rsidRPr="00F13BBA">
        <w:rPr>
          <w:rFonts w:ascii="Times New Roman" w:hAnsi="Times New Roman" w:cs="Times New Roman"/>
        </w:rPr>
        <w:t>（二）重点工作任务绩效目标完成情况</w:t>
      </w:r>
      <w:bookmarkEnd w:id="26"/>
    </w:p>
    <w:p w14:paraId="32A5B275" w14:textId="2E341DD5" w:rsidR="0055461D" w:rsidRPr="00F13BBA" w:rsidRDefault="0034307F" w:rsidP="00730FB4">
      <w:pPr>
        <w:ind w:firstLineChars="200" w:firstLine="640"/>
        <w:rPr>
          <w:rFonts w:ascii="Times New Roman" w:hAnsi="Times New Roman" w:cs="Times New Roman"/>
          <w:szCs w:val="28"/>
        </w:rPr>
      </w:pPr>
      <w:r w:rsidRPr="00F13BBA">
        <w:rPr>
          <w:rFonts w:ascii="Times New Roman" w:hAnsi="Times New Roman" w:cs="Times New Roman"/>
          <w:szCs w:val="28"/>
        </w:rPr>
        <w:t>广济镇</w:t>
      </w:r>
      <w:r w:rsidRPr="00F13BBA">
        <w:rPr>
          <w:rFonts w:ascii="Times New Roman" w:hAnsi="Times New Roman" w:cs="Times New Roman"/>
          <w:szCs w:val="28"/>
        </w:rPr>
        <w:t>2020</w:t>
      </w:r>
      <w:r w:rsidRPr="00F13BBA">
        <w:rPr>
          <w:rFonts w:ascii="Times New Roman" w:hAnsi="Times New Roman" w:cs="Times New Roman"/>
          <w:szCs w:val="28"/>
        </w:rPr>
        <w:t>年重点工作任务主要有：一是</w:t>
      </w:r>
      <w:r w:rsidRPr="00F13BBA">
        <w:rPr>
          <w:rFonts w:ascii="Times New Roman" w:hAnsi="Times New Roman" w:cs="Times New Roman"/>
        </w:rPr>
        <w:t>消化暂存款；二是</w:t>
      </w:r>
      <w:r w:rsidRPr="00F13BBA">
        <w:rPr>
          <w:rFonts w:ascii="Times New Roman" w:hAnsi="Times New Roman" w:cs="Times New Roman"/>
          <w:lang w:val="zh-CN"/>
        </w:rPr>
        <w:t>牧原项目拟用地块遗留问题</w:t>
      </w:r>
      <w:r w:rsidR="00C647DD" w:rsidRPr="00F13BBA">
        <w:rPr>
          <w:rFonts w:ascii="Times New Roman" w:hAnsi="Times New Roman" w:cs="Times New Roman"/>
          <w:lang w:val="zh-CN"/>
        </w:rPr>
        <w:t>部门整体资金</w:t>
      </w:r>
      <w:r w:rsidRPr="00F13BBA">
        <w:rPr>
          <w:rFonts w:ascii="Times New Roman" w:hAnsi="Times New Roman" w:cs="Times New Roman"/>
          <w:lang w:val="zh-CN"/>
        </w:rPr>
        <w:t>项目；三是卞家坪地质灾害点避险安置群众经费项目；四是涉改建制村基础设施补短板项目。</w:t>
      </w:r>
      <w:r w:rsidR="0055461D" w:rsidRPr="00F13BBA">
        <w:rPr>
          <w:rFonts w:ascii="Times New Roman" w:hAnsi="Times New Roman" w:cs="Times New Roman"/>
          <w:szCs w:val="28"/>
        </w:rPr>
        <w:t>在履职效能指标上，设置了基本任务完成率、重大任务完成率、部门人员安排合理性、部门配合性、非税收入增长率、民生保障支出率、群众满意度、上下级满意度</w:t>
      </w:r>
      <w:r w:rsidR="0055461D" w:rsidRPr="00F13BBA">
        <w:rPr>
          <w:rFonts w:ascii="Times New Roman" w:hAnsi="Times New Roman" w:cs="Times New Roman"/>
          <w:szCs w:val="28"/>
        </w:rPr>
        <w:t>8</w:t>
      </w:r>
      <w:r w:rsidR="0055461D" w:rsidRPr="00F13BBA">
        <w:rPr>
          <w:rFonts w:ascii="Times New Roman" w:hAnsi="Times New Roman" w:cs="Times New Roman"/>
          <w:szCs w:val="28"/>
        </w:rPr>
        <w:t>个三级指标。</w:t>
      </w:r>
    </w:p>
    <w:p w14:paraId="19BC0740" w14:textId="77777777" w:rsidR="0055461D" w:rsidRPr="00F13BBA" w:rsidRDefault="0055461D" w:rsidP="00730FB4">
      <w:pPr>
        <w:widowControl/>
        <w:jc w:val="center"/>
        <w:rPr>
          <w:rFonts w:ascii="Times New Roman" w:eastAsia="幼圆" w:hAnsi="Times New Roman" w:cs="Times New Roman"/>
          <w:b/>
          <w:sz w:val="28"/>
          <w:szCs w:val="28"/>
        </w:rPr>
      </w:pPr>
      <w:r w:rsidRPr="00F13BBA">
        <w:rPr>
          <w:rFonts w:ascii="Times New Roman" w:eastAsia="幼圆" w:hAnsi="Times New Roman" w:cs="Times New Roman"/>
          <w:b/>
          <w:sz w:val="28"/>
          <w:szCs w:val="28"/>
        </w:rPr>
        <w:t>附表</w:t>
      </w:r>
      <w:r w:rsidRPr="00F13BBA">
        <w:rPr>
          <w:rFonts w:ascii="Times New Roman" w:eastAsia="幼圆" w:hAnsi="Times New Roman" w:cs="Times New Roman"/>
          <w:b/>
          <w:sz w:val="28"/>
          <w:szCs w:val="28"/>
        </w:rPr>
        <w:t xml:space="preserve"> </w:t>
      </w:r>
      <w:r w:rsidRPr="00F13BBA">
        <w:rPr>
          <w:rFonts w:ascii="Times New Roman" w:eastAsia="幼圆" w:hAnsi="Times New Roman" w:cs="Times New Roman"/>
          <w:b/>
          <w:sz w:val="28"/>
          <w:szCs w:val="28"/>
        </w:rPr>
        <w:t>部履职效能指标得分情况</w:t>
      </w:r>
    </w:p>
    <w:tbl>
      <w:tblPr>
        <w:tblW w:w="5000" w:type="pct"/>
        <w:jc w:val="center"/>
        <w:tblLook w:val="04A0" w:firstRow="1" w:lastRow="0" w:firstColumn="1" w:lastColumn="0" w:noHBand="0" w:noVBand="1"/>
      </w:tblPr>
      <w:tblGrid>
        <w:gridCol w:w="1148"/>
        <w:gridCol w:w="1369"/>
        <w:gridCol w:w="3032"/>
        <w:gridCol w:w="1173"/>
        <w:gridCol w:w="750"/>
        <w:gridCol w:w="1050"/>
      </w:tblGrid>
      <w:tr w:rsidR="0055461D" w:rsidRPr="00F13BBA" w14:paraId="00189575" w14:textId="77777777" w:rsidTr="00D70B2C">
        <w:trPr>
          <w:trHeight w:val="276"/>
          <w:tblHeader/>
          <w:jc w:val="center"/>
        </w:trPr>
        <w:tc>
          <w:tcPr>
            <w:tcW w:w="3944" w:type="pct"/>
            <w:gridSpan w:val="4"/>
            <w:tcBorders>
              <w:top w:val="single" w:sz="4" w:space="0" w:color="auto"/>
              <w:left w:val="single" w:sz="4" w:space="0" w:color="auto"/>
              <w:bottom w:val="single" w:sz="4" w:space="0" w:color="auto"/>
              <w:right w:val="single" w:sz="4" w:space="0" w:color="auto"/>
            </w:tcBorders>
            <w:shd w:val="clear" w:color="000000" w:fill="00516B"/>
            <w:vAlign w:val="center"/>
            <w:hideMark/>
          </w:tcPr>
          <w:p w14:paraId="5D6EE66F" w14:textId="77777777" w:rsidR="0055461D" w:rsidRPr="00F13BBA" w:rsidRDefault="0055461D" w:rsidP="00730FB4">
            <w:pPr>
              <w:widowControl/>
              <w:jc w:val="center"/>
              <w:rPr>
                <w:rFonts w:ascii="Times New Roman" w:eastAsia="宋体" w:hAnsi="Times New Roman" w:cs="Times New Roman"/>
                <w:b/>
                <w:bCs/>
                <w:color w:val="FFFFFF"/>
                <w:kern w:val="0"/>
                <w:sz w:val="20"/>
                <w:szCs w:val="20"/>
              </w:rPr>
            </w:pPr>
            <w:r w:rsidRPr="00F13BBA">
              <w:rPr>
                <w:rFonts w:ascii="Times New Roman" w:eastAsia="宋体" w:hAnsi="Times New Roman" w:cs="Times New Roman"/>
                <w:b/>
                <w:bCs/>
                <w:color w:val="FFFFFF"/>
                <w:kern w:val="0"/>
                <w:sz w:val="20"/>
                <w:szCs w:val="20"/>
              </w:rPr>
              <w:t>评价指标</w:t>
            </w:r>
          </w:p>
        </w:tc>
        <w:tc>
          <w:tcPr>
            <w:tcW w:w="440" w:type="pct"/>
            <w:vMerge w:val="restart"/>
            <w:tcBorders>
              <w:top w:val="single" w:sz="4" w:space="0" w:color="auto"/>
              <w:left w:val="single" w:sz="4" w:space="0" w:color="auto"/>
              <w:right w:val="single" w:sz="4" w:space="0" w:color="auto"/>
            </w:tcBorders>
            <w:shd w:val="clear" w:color="000000" w:fill="00516B"/>
            <w:vAlign w:val="center"/>
            <w:hideMark/>
          </w:tcPr>
          <w:p w14:paraId="028B1568" w14:textId="77777777" w:rsidR="0055461D" w:rsidRPr="00F13BBA" w:rsidRDefault="0055461D" w:rsidP="00730FB4">
            <w:pPr>
              <w:widowControl/>
              <w:jc w:val="center"/>
              <w:rPr>
                <w:rFonts w:ascii="Times New Roman" w:eastAsia="宋体" w:hAnsi="Times New Roman" w:cs="Times New Roman"/>
                <w:b/>
                <w:bCs/>
                <w:color w:val="FFFFFF"/>
                <w:kern w:val="0"/>
                <w:sz w:val="20"/>
                <w:szCs w:val="20"/>
              </w:rPr>
            </w:pPr>
            <w:r w:rsidRPr="00F13BBA">
              <w:rPr>
                <w:rFonts w:ascii="Times New Roman" w:eastAsia="宋体" w:hAnsi="Times New Roman" w:cs="Times New Roman"/>
                <w:b/>
                <w:bCs/>
                <w:color w:val="FFFFFF"/>
                <w:kern w:val="0"/>
                <w:sz w:val="20"/>
                <w:szCs w:val="20"/>
              </w:rPr>
              <w:t>得分</w:t>
            </w:r>
          </w:p>
        </w:tc>
        <w:tc>
          <w:tcPr>
            <w:tcW w:w="616" w:type="pct"/>
            <w:vMerge w:val="restart"/>
            <w:tcBorders>
              <w:top w:val="single" w:sz="4" w:space="0" w:color="auto"/>
              <w:left w:val="single" w:sz="4" w:space="0" w:color="auto"/>
              <w:right w:val="single" w:sz="4" w:space="0" w:color="auto"/>
            </w:tcBorders>
            <w:shd w:val="clear" w:color="000000" w:fill="00516B"/>
            <w:vAlign w:val="center"/>
            <w:hideMark/>
          </w:tcPr>
          <w:p w14:paraId="2CC0EB88" w14:textId="77777777" w:rsidR="0055461D" w:rsidRPr="00F13BBA" w:rsidRDefault="0055461D" w:rsidP="00730FB4">
            <w:pPr>
              <w:widowControl/>
              <w:jc w:val="center"/>
              <w:rPr>
                <w:rFonts w:ascii="Times New Roman" w:eastAsia="宋体" w:hAnsi="Times New Roman" w:cs="Times New Roman"/>
                <w:b/>
                <w:bCs/>
                <w:color w:val="FFFFFF"/>
                <w:kern w:val="0"/>
                <w:sz w:val="20"/>
                <w:szCs w:val="20"/>
              </w:rPr>
            </w:pPr>
            <w:r w:rsidRPr="00F13BBA">
              <w:rPr>
                <w:rFonts w:ascii="Times New Roman" w:eastAsia="宋体" w:hAnsi="Times New Roman" w:cs="Times New Roman"/>
                <w:b/>
                <w:bCs/>
                <w:color w:val="FFFFFF"/>
                <w:kern w:val="0"/>
                <w:sz w:val="20"/>
                <w:szCs w:val="20"/>
              </w:rPr>
              <w:t>得分率</w:t>
            </w:r>
          </w:p>
        </w:tc>
      </w:tr>
      <w:tr w:rsidR="0055461D" w:rsidRPr="00F13BBA" w14:paraId="365E9712" w14:textId="77777777" w:rsidTr="00D70B2C">
        <w:trPr>
          <w:trHeight w:val="480"/>
          <w:tblHeader/>
          <w:jc w:val="center"/>
        </w:trPr>
        <w:tc>
          <w:tcPr>
            <w:tcW w:w="674" w:type="pct"/>
            <w:tcBorders>
              <w:top w:val="nil"/>
              <w:left w:val="single" w:sz="4" w:space="0" w:color="auto"/>
              <w:bottom w:val="single" w:sz="4" w:space="0" w:color="auto"/>
              <w:right w:val="single" w:sz="4" w:space="0" w:color="auto"/>
            </w:tcBorders>
            <w:shd w:val="clear" w:color="000000" w:fill="00516B"/>
            <w:vAlign w:val="center"/>
            <w:hideMark/>
          </w:tcPr>
          <w:p w14:paraId="4A2A53D7" w14:textId="77777777" w:rsidR="0055461D" w:rsidRPr="00F13BBA" w:rsidRDefault="0055461D" w:rsidP="00730FB4">
            <w:pPr>
              <w:widowControl/>
              <w:jc w:val="center"/>
              <w:rPr>
                <w:rFonts w:ascii="Times New Roman" w:eastAsia="宋体" w:hAnsi="Times New Roman" w:cs="Times New Roman"/>
                <w:b/>
                <w:bCs/>
                <w:color w:val="FFFFFF"/>
                <w:kern w:val="0"/>
                <w:sz w:val="20"/>
                <w:szCs w:val="20"/>
              </w:rPr>
            </w:pPr>
            <w:r w:rsidRPr="00F13BBA">
              <w:rPr>
                <w:rFonts w:ascii="Times New Roman" w:eastAsia="宋体" w:hAnsi="Times New Roman" w:cs="Times New Roman"/>
                <w:b/>
                <w:bCs/>
                <w:color w:val="FFFFFF"/>
                <w:kern w:val="0"/>
                <w:sz w:val="20"/>
                <w:szCs w:val="20"/>
              </w:rPr>
              <w:t>一级指标</w:t>
            </w:r>
          </w:p>
        </w:tc>
        <w:tc>
          <w:tcPr>
            <w:tcW w:w="803" w:type="pct"/>
            <w:tcBorders>
              <w:top w:val="nil"/>
              <w:left w:val="nil"/>
              <w:bottom w:val="single" w:sz="4" w:space="0" w:color="auto"/>
              <w:right w:val="single" w:sz="4" w:space="0" w:color="auto"/>
            </w:tcBorders>
            <w:shd w:val="clear" w:color="000000" w:fill="00516B"/>
            <w:vAlign w:val="center"/>
            <w:hideMark/>
          </w:tcPr>
          <w:p w14:paraId="54DF2AA2" w14:textId="77777777" w:rsidR="0055461D" w:rsidRPr="00F13BBA" w:rsidRDefault="0055461D" w:rsidP="00730FB4">
            <w:pPr>
              <w:widowControl/>
              <w:jc w:val="center"/>
              <w:rPr>
                <w:rFonts w:ascii="Times New Roman" w:eastAsia="宋体" w:hAnsi="Times New Roman" w:cs="Times New Roman"/>
                <w:b/>
                <w:bCs/>
                <w:color w:val="FFFFFF"/>
                <w:kern w:val="0"/>
                <w:sz w:val="20"/>
                <w:szCs w:val="20"/>
              </w:rPr>
            </w:pPr>
            <w:r w:rsidRPr="00F13BBA">
              <w:rPr>
                <w:rFonts w:ascii="Times New Roman" w:eastAsia="宋体" w:hAnsi="Times New Roman" w:cs="Times New Roman"/>
                <w:b/>
                <w:bCs/>
                <w:color w:val="FFFFFF"/>
                <w:kern w:val="0"/>
                <w:sz w:val="20"/>
                <w:szCs w:val="20"/>
              </w:rPr>
              <w:t>二级指标</w:t>
            </w:r>
          </w:p>
        </w:tc>
        <w:tc>
          <w:tcPr>
            <w:tcW w:w="1779" w:type="pct"/>
            <w:tcBorders>
              <w:top w:val="nil"/>
              <w:left w:val="nil"/>
              <w:bottom w:val="single" w:sz="4" w:space="0" w:color="auto"/>
              <w:right w:val="single" w:sz="4" w:space="0" w:color="auto"/>
            </w:tcBorders>
            <w:shd w:val="clear" w:color="000000" w:fill="00516B"/>
            <w:vAlign w:val="center"/>
            <w:hideMark/>
          </w:tcPr>
          <w:p w14:paraId="107373ED" w14:textId="77777777" w:rsidR="0055461D" w:rsidRPr="00F13BBA" w:rsidRDefault="0055461D" w:rsidP="00730FB4">
            <w:pPr>
              <w:widowControl/>
              <w:jc w:val="center"/>
              <w:rPr>
                <w:rFonts w:ascii="Times New Roman" w:eastAsia="宋体" w:hAnsi="Times New Roman" w:cs="Times New Roman"/>
                <w:b/>
                <w:bCs/>
                <w:color w:val="FFFFFF"/>
                <w:kern w:val="0"/>
                <w:sz w:val="20"/>
                <w:szCs w:val="20"/>
              </w:rPr>
            </w:pPr>
            <w:r w:rsidRPr="00F13BBA">
              <w:rPr>
                <w:rFonts w:ascii="Times New Roman" w:eastAsia="宋体" w:hAnsi="Times New Roman" w:cs="Times New Roman"/>
                <w:b/>
                <w:bCs/>
                <w:color w:val="FFFFFF"/>
                <w:kern w:val="0"/>
                <w:sz w:val="20"/>
                <w:szCs w:val="20"/>
              </w:rPr>
              <w:t>三级指标</w:t>
            </w:r>
          </w:p>
        </w:tc>
        <w:tc>
          <w:tcPr>
            <w:tcW w:w="688" w:type="pct"/>
            <w:tcBorders>
              <w:top w:val="nil"/>
              <w:left w:val="nil"/>
              <w:bottom w:val="single" w:sz="4" w:space="0" w:color="auto"/>
              <w:right w:val="single" w:sz="4" w:space="0" w:color="auto"/>
            </w:tcBorders>
            <w:shd w:val="clear" w:color="000000" w:fill="00516B"/>
            <w:vAlign w:val="center"/>
            <w:hideMark/>
          </w:tcPr>
          <w:p w14:paraId="3833143A" w14:textId="77777777" w:rsidR="0055461D" w:rsidRPr="00F13BBA" w:rsidRDefault="0055461D" w:rsidP="00730FB4">
            <w:pPr>
              <w:widowControl/>
              <w:jc w:val="center"/>
              <w:rPr>
                <w:rFonts w:ascii="Times New Roman" w:eastAsia="宋体" w:hAnsi="Times New Roman" w:cs="Times New Roman"/>
                <w:b/>
                <w:bCs/>
                <w:color w:val="FFFFFF"/>
                <w:kern w:val="0"/>
                <w:sz w:val="20"/>
                <w:szCs w:val="20"/>
              </w:rPr>
            </w:pPr>
            <w:r w:rsidRPr="00F13BBA">
              <w:rPr>
                <w:rFonts w:ascii="Times New Roman" w:eastAsia="宋体" w:hAnsi="Times New Roman" w:cs="Times New Roman"/>
                <w:b/>
                <w:bCs/>
                <w:color w:val="FFFFFF"/>
                <w:kern w:val="0"/>
                <w:sz w:val="20"/>
                <w:szCs w:val="20"/>
              </w:rPr>
              <w:t>分值</w:t>
            </w:r>
          </w:p>
        </w:tc>
        <w:tc>
          <w:tcPr>
            <w:tcW w:w="440" w:type="pct"/>
            <w:vMerge/>
            <w:tcBorders>
              <w:left w:val="single" w:sz="4" w:space="0" w:color="auto"/>
              <w:bottom w:val="single" w:sz="4" w:space="0" w:color="auto"/>
              <w:right w:val="single" w:sz="4" w:space="0" w:color="auto"/>
            </w:tcBorders>
            <w:vAlign w:val="center"/>
            <w:hideMark/>
          </w:tcPr>
          <w:p w14:paraId="1A9BD9B4" w14:textId="77777777" w:rsidR="0055461D" w:rsidRPr="00F13BBA" w:rsidRDefault="0055461D" w:rsidP="00730FB4">
            <w:pPr>
              <w:widowControl/>
              <w:jc w:val="center"/>
              <w:rPr>
                <w:rFonts w:ascii="Times New Roman" w:eastAsia="宋体" w:hAnsi="Times New Roman" w:cs="Times New Roman"/>
                <w:b/>
                <w:bCs/>
                <w:color w:val="FFFFFF"/>
                <w:kern w:val="0"/>
                <w:sz w:val="20"/>
                <w:szCs w:val="20"/>
              </w:rPr>
            </w:pPr>
          </w:p>
        </w:tc>
        <w:tc>
          <w:tcPr>
            <w:tcW w:w="616" w:type="pct"/>
            <w:vMerge/>
            <w:tcBorders>
              <w:left w:val="single" w:sz="4" w:space="0" w:color="auto"/>
              <w:bottom w:val="single" w:sz="4" w:space="0" w:color="auto"/>
              <w:right w:val="single" w:sz="4" w:space="0" w:color="auto"/>
            </w:tcBorders>
            <w:vAlign w:val="center"/>
            <w:hideMark/>
          </w:tcPr>
          <w:p w14:paraId="67FB7FB1" w14:textId="77777777" w:rsidR="0055461D" w:rsidRPr="00F13BBA" w:rsidRDefault="0055461D" w:rsidP="00730FB4">
            <w:pPr>
              <w:widowControl/>
              <w:jc w:val="center"/>
              <w:rPr>
                <w:rFonts w:ascii="Times New Roman" w:eastAsia="宋体" w:hAnsi="Times New Roman" w:cs="Times New Roman"/>
                <w:b/>
                <w:bCs/>
                <w:color w:val="FFFFFF"/>
                <w:kern w:val="0"/>
                <w:sz w:val="20"/>
                <w:szCs w:val="20"/>
              </w:rPr>
            </w:pPr>
          </w:p>
        </w:tc>
      </w:tr>
      <w:tr w:rsidR="00BA5263" w:rsidRPr="00F13BBA" w14:paraId="4351C333" w14:textId="77777777" w:rsidTr="00D70B2C">
        <w:trPr>
          <w:trHeight w:val="23"/>
          <w:jc w:val="center"/>
        </w:trPr>
        <w:tc>
          <w:tcPr>
            <w:tcW w:w="674" w:type="pct"/>
            <w:vMerge w:val="restart"/>
            <w:tcBorders>
              <w:top w:val="nil"/>
              <w:left w:val="single" w:sz="4" w:space="0" w:color="auto"/>
              <w:bottom w:val="single" w:sz="4" w:space="0" w:color="auto"/>
              <w:right w:val="single" w:sz="4" w:space="0" w:color="auto"/>
            </w:tcBorders>
            <w:shd w:val="clear" w:color="auto" w:fill="auto"/>
            <w:vAlign w:val="center"/>
            <w:hideMark/>
          </w:tcPr>
          <w:p w14:paraId="65D66B59" w14:textId="77777777" w:rsidR="00BA5263" w:rsidRPr="00F13BBA" w:rsidRDefault="00BA5263" w:rsidP="00730FB4">
            <w:pPr>
              <w:widowControl/>
              <w:jc w:val="center"/>
              <w:rPr>
                <w:rFonts w:ascii="Times New Roman" w:eastAsia="宋体" w:hAnsi="Times New Roman" w:cs="Times New Roman"/>
                <w:color w:val="000000"/>
                <w:kern w:val="0"/>
                <w:sz w:val="20"/>
                <w:szCs w:val="20"/>
              </w:rPr>
            </w:pPr>
            <w:bookmarkStart w:id="27" w:name="_Hlk77554971"/>
            <w:r w:rsidRPr="00F13BBA">
              <w:rPr>
                <w:rFonts w:ascii="Times New Roman" w:eastAsia="宋体" w:hAnsi="Times New Roman" w:cs="Times New Roman"/>
                <w:color w:val="000000"/>
                <w:kern w:val="0"/>
                <w:sz w:val="20"/>
                <w:szCs w:val="20"/>
              </w:rPr>
              <w:lastRenderedPageBreak/>
              <w:t>履职效能（</w:t>
            </w:r>
            <w:r w:rsidRPr="00F13BBA">
              <w:rPr>
                <w:rFonts w:ascii="Times New Roman" w:eastAsia="宋体" w:hAnsi="Times New Roman" w:cs="Times New Roman"/>
                <w:color w:val="000000"/>
                <w:kern w:val="0"/>
                <w:sz w:val="20"/>
                <w:szCs w:val="20"/>
              </w:rPr>
              <w:t>70</w:t>
            </w:r>
            <w:r w:rsidRPr="00F13BBA">
              <w:rPr>
                <w:rFonts w:ascii="Times New Roman" w:eastAsia="宋体" w:hAnsi="Times New Roman" w:cs="Times New Roman"/>
                <w:color w:val="000000"/>
                <w:kern w:val="0"/>
                <w:sz w:val="20"/>
                <w:szCs w:val="20"/>
              </w:rPr>
              <w:t>分）</w:t>
            </w:r>
          </w:p>
        </w:tc>
        <w:tc>
          <w:tcPr>
            <w:tcW w:w="803" w:type="pct"/>
            <w:vMerge w:val="restart"/>
            <w:tcBorders>
              <w:top w:val="nil"/>
              <w:left w:val="single" w:sz="4" w:space="0" w:color="auto"/>
              <w:bottom w:val="single" w:sz="4" w:space="0" w:color="auto"/>
              <w:right w:val="single" w:sz="4" w:space="0" w:color="auto"/>
            </w:tcBorders>
            <w:shd w:val="clear" w:color="auto" w:fill="auto"/>
            <w:vAlign w:val="center"/>
            <w:hideMark/>
          </w:tcPr>
          <w:p w14:paraId="6DE11F0E" w14:textId="77777777" w:rsidR="00BA5263" w:rsidRPr="00F13BBA" w:rsidRDefault="00BA5263" w:rsidP="00730FB4">
            <w:pPr>
              <w:widowControl/>
              <w:jc w:val="center"/>
              <w:rPr>
                <w:rFonts w:ascii="Times New Roman" w:eastAsia="宋体" w:hAnsi="Times New Roman" w:cs="Times New Roman"/>
                <w:color w:val="000000"/>
                <w:kern w:val="0"/>
                <w:sz w:val="20"/>
                <w:szCs w:val="20"/>
              </w:rPr>
            </w:pPr>
            <w:r w:rsidRPr="00F13BBA">
              <w:rPr>
                <w:rFonts w:ascii="Times New Roman" w:eastAsia="宋体" w:hAnsi="Times New Roman" w:cs="Times New Roman"/>
                <w:color w:val="000000"/>
                <w:kern w:val="0"/>
                <w:sz w:val="20"/>
                <w:szCs w:val="20"/>
              </w:rPr>
              <w:t>任务完成率</w:t>
            </w:r>
          </w:p>
        </w:tc>
        <w:tc>
          <w:tcPr>
            <w:tcW w:w="1779" w:type="pct"/>
            <w:tcBorders>
              <w:top w:val="nil"/>
              <w:left w:val="nil"/>
              <w:bottom w:val="single" w:sz="4" w:space="0" w:color="auto"/>
              <w:right w:val="single" w:sz="4" w:space="0" w:color="auto"/>
            </w:tcBorders>
            <w:shd w:val="clear" w:color="auto" w:fill="auto"/>
            <w:vAlign w:val="center"/>
            <w:hideMark/>
          </w:tcPr>
          <w:p w14:paraId="7071413D" w14:textId="77777777" w:rsidR="00BA5263" w:rsidRPr="00F13BBA" w:rsidRDefault="00BA5263" w:rsidP="00730FB4">
            <w:pPr>
              <w:widowControl/>
              <w:jc w:val="center"/>
              <w:rPr>
                <w:rFonts w:ascii="Times New Roman" w:eastAsia="宋体" w:hAnsi="Times New Roman" w:cs="Times New Roman"/>
                <w:color w:val="000000"/>
                <w:kern w:val="0"/>
                <w:sz w:val="20"/>
                <w:szCs w:val="20"/>
              </w:rPr>
            </w:pPr>
            <w:r w:rsidRPr="00F13BBA">
              <w:rPr>
                <w:rFonts w:ascii="Times New Roman" w:eastAsia="宋体" w:hAnsi="Times New Roman" w:cs="Times New Roman"/>
                <w:color w:val="000000"/>
                <w:kern w:val="0"/>
                <w:sz w:val="20"/>
                <w:szCs w:val="20"/>
              </w:rPr>
              <w:t>基本任务完成率</w:t>
            </w:r>
          </w:p>
        </w:tc>
        <w:tc>
          <w:tcPr>
            <w:tcW w:w="688" w:type="pct"/>
            <w:tcBorders>
              <w:top w:val="nil"/>
              <w:left w:val="nil"/>
              <w:bottom w:val="single" w:sz="4" w:space="0" w:color="auto"/>
              <w:right w:val="single" w:sz="4" w:space="0" w:color="auto"/>
            </w:tcBorders>
            <w:shd w:val="clear" w:color="auto" w:fill="auto"/>
            <w:vAlign w:val="center"/>
            <w:hideMark/>
          </w:tcPr>
          <w:p w14:paraId="43E0A364" w14:textId="1F6F4F25" w:rsidR="00BA5263" w:rsidRPr="00F13BBA" w:rsidRDefault="00BA5263" w:rsidP="00730FB4">
            <w:pPr>
              <w:widowControl/>
              <w:jc w:val="center"/>
              <w:rPr>
                <w:rFonts w:ascii="Times New Roman" w:eastAsia="宋体" w:hAnsi="Times New Roman" w:cs="Times New Roman"/>
                <w:color w:val="000000"/>
                <w:kern w:val="0"/>
                <w:sz w:val="20"/>
                <w:szCs w:val="20"/>
              </w:rPr>
            </w:pPr>
            <w:r w:rsidRPr="00F13BBA">
              <w:rPr>
                <w:rFonts w:ascii="Times New Roman" w:eastAsia="宋体" w:hAnsi="Times New Roman" w:cs="Times New Roman"/>
                <w:color w:val="000000"/>
                <w:sz w:val="20"/>
                <w:szCs w:val="20"/>
              </w:rPr>
              <w:t>5.00</w:t>
            </w:r>
          </w:p>
        </w:tc>
        <w:tc>
          <w:tcPr>
            <w:tcW w:w="440" w:type="pct"/>
            <w:tcBorders>
              <w:top w:val="nil"/>
              <w:left w:val="nil"/>
              <w:bottom w:val="single" w:sz="4" w:space="0" w:color="auto"/>
              <w:right w:val="single" w:sz="4" w:space="0" w:color="auto"/>
            </w:tcBorders>
            <w:shd w:val="clear" w:color="auto" w:fill="auto"/>
            <w:vAlign w:val="center"/>
            <w:hideMark/>
          </w:tcPr>
          <w:p w14:paraId="1BE91244" w14:textId="72BF75E9" w:rsidR="00BA5263" w:rsidRPr="00F13BBA" w:rsidRDefault="00BA5263" w:rsidP="00730FB4">
            <w:pPr>
              <w:widowControl/>
              <w:jc w:val="center"/>
              <w:rPr>
                <w:rFonts w:ascii="Times New Roman" w:eastAsia="宋体" w:hAnsi="Times New Roman" w:cs="Times New Roman"/>
                <w:color w:val="000000"/>
                <w:kern w:val="0"/>
                <w:sz w:val="20"/>
                <w:szCs w:val="20"/>
              </w:rPr>
            </w:pPr>
            <w:r w:rsidRPr="00F13BBA">
              <w:rPr>
                <w:rFonts w:ascii="Times New Roman" w:eastAsia="宋体" w:hAnsi="Times New Roman" w:cs="Times New Roman"/>
                <w:color w:val="000000"/>
                <w:sz w:val="20"/>
                <w:szCs w:val="20"/>
              </w:rPr>
              <w:t>5.00</w:t>
            </w:r>
          </w:p>
        </w:tc>
        <w:tc>
          <w:tcPr>
            <w:tcW w:w="616" w:type="pct"/>
            <w:tcBorders>
              <w:top w:val="nil"/>
              <w:left w:val="nil"/>
              <w:bottom w:val="single" w:sz="4" w:space="0" w:color="auto"/>
              <w:right w:val="single" w:sz="4" w:space="0" w:color="auto"/>
            </w:tcBorders>
            <w:shd w:val="clear" w:color="auto" w:fill="auto"/>
            <w:vAlign w:val="center"/>
            <w:hideMark/>
          </w:tcPr>
          <w:p w14:paraId="576E737F" w14:textId="5455DD8B" w:rsidR="00BA5263" w:rsidRPr="00F13BBA" w:rsidRDefault="00BA5263" w:rsidP="00730FB4">
            <w:pPr>
              <w:widowControl/>
              <w:jc w:val="center"/>
              <w:rPr>
                <w:rFonts w:ascii="Times New Roman" w:eastAsia="宋体" w:hAnsi="Times New Roman" w:cs="Times New Roman"/>
                <w:color w:val="000000"/>
                <w:kern w:val="0"/>
                <w:sz w:val="20"/>
                <w:szCs w:val="20"/>
              </w:rPr>
            </w:pPr>
            <w:r w:rsidRPr="00F13BBA">
              <w:rPr>
                <w:rFonts w:ascii="Times New Roman" w:eastAsia="宋体" w:hAnsi="Times New Roman" w:cs="Times New Roman"/>
                <w:color w:val="000000"/>
                <w:sz w:val="20"/>
                <w:szCs w:val="20"/>
              </w:rPr>
              <w:t>100.00%</w:t>
            </w:r>
          </w:p>
        </w:tc>
      </w:tr>
      <w:tr w:rsidR="00BA5263" w:rsidRPr="00F13BBA" w14:paraId="277D04E4" w14:textId="77777777" w:rsidTr="0055461D">
        <w:trPr>
          <w:trHeight w:val="23"/>
          <w:jc w:val="center"/>
        </w:trPr>
        <w:tc>
          <w:tcPr>
            <w:tcW w:w="674" w:type="pct"/>
            <w:vMerge/>
            <w:tcBorders>
              <w:top w:val="nil"/>
              <w:left w:val="single" w:sz="4" w:space="0" w:color="auto"/>
              <w:bottom w:val="single" w:sz="4" w:space="0" w:color="auto"/>
              <w:right w:val="single" w:sz="4" w:space="0" w:color="auto"/>
            </w:tcBorders>
            <w:vAlign w:val="center"/>
            <w:hideMark/>
          </w:tcPr>
          <w:p w14:paraId="32BA633B" w14:textId="77777777" w:rsidR="00BA5263" w:rsidRPr="00F13BBA" w:rsidRDefault="00BA5263" w:rsidP="00730FB4">
            <w:pPr>
              <w:widowControl/>
              <w:jc w:val="center"/>
              <w:rPr>
                <w:rFonts w:ascii="Times New Roman" w:eastAsia="宋体" w:hAnsi="Times New Roman" w:cs="Times New Roman"/>
                <w:color w:val="000000"/>
                <w:kern w:val="0"/>
                <w:sz w:val="20"/>
                <w:szCs w:val="20"/>
              </w:rPr>
            </w:pPr>
          </w:p>
        </w:tc>
        <w:tc>
          <w:tcPr>
            <w:tcW w:w="803" w:type="pct"/>
            <w:vMerge/>
            <w:tcBorders>
              <w:top w:val="nil"/>
              <w:left w:val="single" w:sz="4" w:space="0" w:color="auto"/>
              <w:bottom w:val="single" w:sz="4" w:space="0" w:color="auto"/>
              <w:right w:val="single" w:sz="4" w:space="0" w:color="auto"/>
            </w:tcBorders>
            <w:vAlign w:val="center"/>
            <w:hideMark/>
          </w:tcPr>
          <w:p w14:paraId="337D90E5" w14:textId="77777777" w:rsidR="00BA5263" w:rsidRPr="00F13BBA" w:rsidRDefault="00BA5263" w:rsidP="00730FB4">
            <w:pPr>
              <w:widowControl/>
              <w:jc w:val="center"/>
              <w:rPr>
                <w:rFonts w:ascii="Times New Roman" w:eastAsia="宋体" w:hAnsi="Times New Roman" w:cs="Times New Roman"/>
                <w:color w:val="000000"/>
                <w:kern w:val="0"/>
                <w:sz w:val="20"/>
                <w:szCs w:val="20"/>
              </w:rPr>
            </w:pPr>
          </w:p>
        </w:tc>
        <w:tc>
          <w:tcPr>
            <w:tcW w:w="1779" w:type="pct"/>
            <w:tcBorders>
              <w:top w:val="nil"/>
              <w:left w:val="nil"/>
              <w:bottom w:val="single" w:sz="4" w:space="0" w:color="auto"/>
              <w:right w:val="single" w:sz="4" w:space="0" w:color="auto"/>
            </w:tcBorders>
            <w:shd w:val="clear" w:color="auto" w:fill="auto"/>
            <w:vAlign w:val="center"/>
            <w:hideMark/>
          </w:tcPr>
          <w:p w14:paraId="732C7F73" w14:textId="77777777" w:rsidR="00BA5263" w:rsidRPr="00F13BBA" w:rsidRDefault="00BA5263" w:rsidP="00730FB4">
            <w:pPr>
              <w:widowControl/>
              <w:jc w:val="center"/>
              <w:rPr>
                <w:rFonts w:ascii="Times New Roman" w:eastAsia="宋体" w:hAnsi="Times New Roman" w:cs="Times New Roman"/>
                <w:color w:val="000000"/>
                <w:kern w:val="0"/>
                <w:sz w:val="20"/>
                <w:szCs w:val="20"/>
              </w:rPr>
            </w:pPr>
            <w:r w:rsidRPr="00F13BBA">
              <w:rPr>
                <w:rFonts w:ascii="Times New Roman" w:eastAsia="宋体" w:hAnsi="Times New Roman" w:cs="Times New Roman"/>
                <w:color w:val="000000"/>
                <w:kern w:val="0"/>
                <w:sz w:val="20"/>
                <w:szCs w:val="20"/>
              </w:rPr>
              <w:t>重大任务完成率</w:t>
            </w:r>
          </w:p>
        </w:tc>
        <w:tc>
          <w:tcPr>
            <w:tcW w:w="688" w:type="pct"/>
            <w:tcBorders>
              <w:top w:val="nil"/>
              <w:left w:val="nil"/>
              <w:bottom w:val="single" w:sz="4" w:space="0" w:color="auto"/>
              <w:right w:val="single" w:sz="4" w:space="0" w:color="auto"/>
            </w:tcBorders>
            <w:shd w:val="clear" w:color="auto" w:fill="auto"/>
            <w:vAlign w:val="center"/>
            <w:hideMark/>
          </w:tcPr>
          <w:p w14:paraId="0D224BF4" w14:textId="74309640" w:rsidR="00BA5263" w:rsidRPr="00F13BBA" w:rsidRDefault="00BA5263" w:rsidP="00730FB4">
            <w:pPr>
              <w:widowControl/>
              <w:jc w:val="center"/>
              <w:rPr>
                <w:rFonts w:ascii="Times New Roman" w:eastAsia="宋体" w:hAnsi="Times New Roman" w:cs="Times New Roman"/>
                <w:color w:val="000000"/>
                <w:kern w:val="0"/>
                <w:sz w:val="20"/>
                <w:szCs w:val="20"/>
              </w:rPr>
            </w:pPr>
            <w:r w:rsidRPr="00F13BBA">
              <w:rPr>
                <w:rFonts w:ascii="Times New Roman" w:eastAsia="宋体" w:hAnsi="Times New Roman" w:cs="Times New Roman"/>
                <w:color w:val="000000"/>
                <w:sz w:val="20"/>
                <w:szCs w:val="20"/>
              </w:rPr>
              <w:t>5.00</w:t>
            </w:r>
          </w:p>
        </w:tc>
        <w:tc>
          <w:tcPr>
            <w:tcW w:w="440" w:type="pct"/>
            <w:tcBorders>
              <w:top w:val="nil"/>
              <w:left w:val="nil"/>
              <w:bottom w:val="single" w:sz="4" w:space="0" w:color="auto"/>
              <w:right w:val="single" w:sz="4" w:space="0" w:color="auto"/>
            </w:tcBorders>
            <w:shd w:val="clear" w:color="auto" w:fill="auto"/>
            <w:vAlign w:val="center"/>
            <w:hideMark/>
          </w:tcPr>
          <w:p w14:paraId="77C875C7" w14:textId="4B56C64A" w:rsidR="00BA5263" w:rsidRPr="00F13BBA" w:rsidRDefault="00BA5263" w:rsidP="00730FB4">
            <w:pPr>
              <w:widowControl/>
              <w:jc w:val="center"/>
              <w:rPr>
                <w:rFonts w:ascii="Times New Roman" w:eastAsia="宋体" w:hAnsi="Times New Roman" w:cs="Times New Roman"/>
                <w:color w:val="000000"/>
                <w:kern w:val="0"/>
                <w:sz w:val="20"/>
                <w:szCs w:val="20"/>
              </w:rPr>
            </w:pPr>
            <w:r w:rsidRPr="00F13BBA">
              <w:rPr>
                <w:rFonts w:ascii="Times New Roman" w:eastAsia="宋体" w:hAnsi="Times New Roman" w:cs="Times New Roman"/>
                <w:color w:val="000000"/>
                <w:sz w:val="20"/>
                <w:szCs w:val="20"/>
              </w:rPr>
              <w:t>4.00</w:t>
            </w:r>
          </w:p>
        </w:tc>
        <w:tc>
          <w:tcPr>
            <w:tcW w:w="616" w:type="pct"/>
            <w:tcBorders>
              <w:top w:val="nil"/>
              <w:left w:val="nil"/>
              <w:bottom w:val="single" w:sz="4" w:space="0" w:color="auto"/>
              <w:right w:val="single" w:sz="4" w:space="0" w:color="auto"/>
            </w:tcBorders>
            <w:shd w:val="clear" w:color="auto" w:fill="auto"/>
            <w:vAlign w:val="center"/>
            <w:hideMark/>
          </w:tcPr>
          <w:p w14:paraId="605B3E97" w14:textId="72F8034C" w:rsidR="00BA5263" w:rsidRPr="00F13BBA" w:rsidRDefault="00BA5263" w:rsidP="00730FB4">
            <w:pPr>
              <w:widowControl/>
              <w:jc w:val="center"/>
              <w:rPr>
                <w:rFonts w:ascii="Times New Roman" w:eastAsia="宋体" w:hAnsi="Times New Roman" w:cs="Times New Roman"/>
                <w:color w:val="000000"/>
                <w:kern w:val="0"/>
                <w:sz w:val="20"/>
                <w:szCs w:val="20"/>
              </w:rPr>
            </w:pPr>
            <w:r w:rsidRPr="00F13BBA">
              <w:rPr>
                <w:rFonts w:ascii="Times New Roman" w:eastAsia="宋体" w:hAnsi="Times New Roman" w:cs="Times New Roman"/>
                <w:color w:val="000000"/>
                <w:sz w:val="20"/>
                <w:szCs w:val="20"/>
              </w:rPr>
              <w:t>80.00%</w:t>
            </w:r>
          </w:p>
        </w:tc>
      </w:tr>
      <w:tr w:rsidR="00BA5263" w:rsidRPr="00F13BBA" w14:paraId="655A2BF3" w14:textId="77777777" w:rsidTr="0055461D">
        <w:trPr>
          <w:trHeight w:val="23"/>
          <w:jc w:val="center"/>
        </w:trPr>
        <w:tc>
          <w:tcPr>
            <w:tcW w:w="674" w:type="pct"/>
            <w:vMerge/>
            <w:tcBorders>
              <w:top w:val="nil"/>
              <w:left w:val="single" w:sz="4" w:space="0" w:color="auto"/>
              <w:bottom w:val="single" w:sz="4" w:space="0" w:color="auto"/>
              <w:right w:val="single" w:sz="4" w:space="0" w:color="auto"/>
            </w:tcBorders>
            <w:vAlign w:val="center"/>
            <w:hideMark/>
          </w:tcPr>
          <w:p w14:paraId="02317719" w14:textId="77777777" w:rsidR="00BA5263" w:rsidRPr="00F13BBA" w:rsidRDefault="00BA5263" w:rsidP="00730FB4">
            <w:pPr>
              <w:widowControl/>
              <w:jc w:val="center"/>
              <w:rPr>
                <w:rFonts w:ascii="Times New Roman" w:eastAsia="宋体" w:hAnsi="Times New Roman" w:cs="Times New Roman"/>
                <w:color w:val="000000"/>
                <w:kern w:val="0"/>
                <w:sz w:val="20"/>
                <w:szCs w:val="20"/>
              </w:rPr>
            </w:pPr>
          </w:p>
        </w:tc>
        <w:tc>
          <w:tcPr>
            <w:tcW w:w="803" w:type="pct"/>
            <w:vMerge w:val="restart"/>
            <w:tcBorders>
              <w:top w:val="nil"/>
              <w:left w:val="single" w:sz="4" w:space="0" w:color="auto"/>
              <w:bottom w:val="single" w:sz="4" w:space="0" w:color="auto"/>
              <w:right w:val="single" w:sz="4" w:space="0" w:color="auto"/>
            </w:tcBorders>
            <w:shd w:val="clear" w:color="auto" w:fill="auto"/>
            <w:vAlign w:val="center"/>
            <w:hideMark/>
          </w:tcPr>
          <w:p w14:paraId="3EB2AC82" w14:textId="77777777" w:rsidR="00BA5263" w:rsidRPr="00F13BBA" w:rsidRDefault="00BA5263" w:rsidP="00730FB4">
            <w:pPr>
              <w:widowControl/>
              <w:jc w:val="center"/>
              <w:rPr>
                <w:rFonts w:ascii="Times New Roman" w:eastAsia="宋体" w:hAnsi="Times New Roman" w:cs="Times New Roman"/>
                <w:color w:val="000000"/>
                <w:kern w:val="0"/>
                <w:sz w:val="20"/>
                <w:szCs w:val="20"/>
              </w:rPr>
            </w:pPr>
            <w:r w:rsidRPr="00F13BBA">
              <w:rPr>
                <w:rFonts w:ascii="Times New Roman" w:eastAsia="宋体" w:hAnsi="Times New Roman" w:cs="Times New Roman"/>
                <w:color w:val="000000"/>
                <w:kern w:val="0"/>
                <w:sz w:val="20"/>
                <w:szCs w:val="20"/>
              </w:rPr>
              <w:t>部门履职</w:t>
            </w:r>
          </w:p>
        </w:tc>
        <w:tc>
          <w:tcPr>
            <w:tcW w:w="1779" w:type="pct"/>
            <w:tcBorders>
              <w:top w:val="nil"/>
              <w:left w:val="nil"/>
              <w:bottom w:val="single" w:sz="4" w:space="0" w:color="auto"/>
              <w:right w:val="single" w:sz="4" w:space="0" w:color="auto"/>
            </w:tcBorders>
            <w:shd w:val="clear" w:color="auto" w:fill="auto"/>
            <w:vAlign w:val="center"/>
            <w:hideMark/>
          </w:tcPr>
          <w:p w14:paraId="6790DA6F" w14:textId="77777777" w:rsidR="00BA5263" w:rsidRPr="00F13BBA" w:rsidRDefault="00BA5263" w:rsidP="00730FB4">
            <w:pPr>
              <w:widowControl/>
              <w:jc w:val="center"/>
              <w:rPr>
                <w:rFonts w:ascii="Times New Roman" w:eastAsia="宋体" w:hAnsi="Times New Roman" w:cs="Times New Roman"/>
                <w:color w:val="000000"/>
                <w:kern w:val="0"/>
                <w:sz w:val="20"/>
                <w:szCs w:val="20"/>
              </w:rPr>
            </w:pPr>
            <w:r w:rsidRPr="00F13BBA">
              <w:rPr>
                <w:rFonts w:ascii="Times New Roman" w:eastAsia="宋体" w:hAnsi="Times New Roman" w:cs="Times New Roman"/>
                <w:color w:val="000000"/>
                <w:kern w:val="0"/>
                <w:sz w:val="20"/>
                <w:szCs w:val="20"/>
              </w:rPr>
              <w:t>部门人员安排合理性</w:t>
            </w:r>
          </w:p>
        </w:tc>
        <w:tc>
          <w:tcPr>
            <w:tcW w:w="688" w:type="pct"/>
            <w:tcBorders>
              <w:top w:val="nil"/>
              <w:left w:val="nil"/>
              <w:bottom w:val="single" w:sz="4" w:space="0" w:color="auto"/>
              <w:right w:val="single" w:sz="4" w:space="0" w:color="auto"/>
            </w:tcBorders>
            <w:shd w:val="clear" w:color="auto" w:fill="auto"/>
            <w:vAlign w:val="center"/>
            <w:hideMark/>
          </w:tcPr>
          <w:p w14:paraId="3B18B1AF" w14:textId="2BFF02A8" w:rsidR="00BA5263" w:rsidRPr="00F13BBA" w:rsidRDefault="00BA5263" w:rsidP="00730FB4">
            <w:pPr>
              <w:widowControl/>
              <w:jc w:val="center"/>
              <w:rPr>
                <w:rFonts w:ascii="Times New Roman" w:eastAsia="宋体" w:hAnsi="Times New Roman" w:cs="Times New Roman"/>
                <w:color w:val="000000"/>
                <w:kern w:val="0"/>
                <w:sz w:val="20"/>
                <w:szCs w:val="20"/>
              </w:rPr>
            </w:pPr>
            <w:r w:rsidRPr="00F13BBA">
              <w:rPr>
                <w:rFonts w:ascii="Times New Roman" w:eastAsia="宋体" w:hAnsi="Times New Roman" w:cs="Times New Roman"/>
                <w:color w:val="000000"/>
                <w:sz w:val="20"/>
                <w:szCs w:val="20"/>
              </w:rPr>
              <w:t>10.00</w:t>
            </w:r>
          </w:p>
        </w:tc>
        <w:tc>
          <w:tcPr>
            <w:tcW w:w="440" w:type="pct"/>
            <w:tcBorders>
              <w:top w:val="nil"/>
              <w:left w:val="nil"/>
              <w:bottom w:val="single" w:sz="4" w:space="0" w:color="auto"/>
              <w:right w:val="single" w:sz="4" w:space="0" w:color="auto"/>
            </w:tcBorders>
            <w:shd w:val="clear" w:color="auto" w:fill="auto"/>
            <w:vAlign w:val="center"/>
            <w:hideMark/>
          </w:tcPr>
          <w:p w14:paraId="3D656CDA" w14:textId="66E3473B" w:rsidR="00BA5263" w:rsidRPr="00F13BBA" w:rsidRDefault="00BA5263" w:rsidP="00730FB4">
            <w:pPr>
              <w:widowControl/>
              <w:jc w:val="center"/>
              <w:rPr>
                <w:rFonts w:ascii="Times New Roman" w:eastAsia="宋体" w:hAnsi="Times New Roman" w:cs="Times New Roman"/>
                <w:color w:val="000000"/>
                <w:kern w:val="0"/>
                <w:sz w:val="20"/>
                <w:szCs w:val="20"/>
              </w:rPr>
            </w:pPr>
            <w:r w:rsidRPr="00F13BBA">
              <w:rPr>
                <w:rFonts w:ascii="Times New Roman" w:eastAsia="宋体" w:hAnsi="Times New Roman" w:cs="Times New Roman"/>
                <w:color w:val="000000"/>
                <w:sz w:val="20"/>
                <w:szCs w:val="20"/>
              </w:rPr>
              <w:t>10.00</w:t>
            </w:r>
          </w:p>
        </w:tc>
        <w:tc>
          <w:tcPr>
            <w:tcW w:w="616" w:type="pct"/>
            <w:tcBorders>
              <w:top w:val="nil"/>
              <w:left w:val="nil"/>
              <w:bottom w:val="single" w:sz="4" w:space="0" w:color="auto"/>
              <w:right w:val="single" w:sz="4" w:space="0" w:color="auto"/>
            </w:tcBorders>
            <w:shd w:val="clear" w:color="auto" w:fill="auto"/>
            <w:vAlign w:val="center"/>
            <w:hideMark/>
          </w:tcPr>
          <w:p w14:paraId="770DBEB5" w14:textId="3905051E" w:rsidR="00BA5263" w:rsidRPr="00F13BBA" w:rsidRDefault="00BA5263" w:rsidP="00730FB4">
            <w:pPr>
              <w:widowControl/>
              <w:jc w:val="center"/>
              <w:rPr>
                <w:rFonts w:ascii="Times New Roman" w:eastAsia="宋体" w:hAnsi="Times New Roman" w:cs="Times New Roman"/>
                <w:color w:val="000000"/>
                <w:kern w:val="0"/>
                <w:sz w:val="20"/>
                <w:szCs w:val="20"/>
              </w:rPr>
            </w:pPr>
            <w:r w:rsidRPr="00F13BBA">
              <w:rPr>
                <w:rFonts w:ascii="Times New Roman" w:eastAsia="宋体" w:hAnsi="Times New Roman" w:cs="Times New Roman"/>
                <w:color w:val="000000"/>
                <w:sz w:val="20"/>
                <w:szCs w:val="20"/>
              </w:rPr>
              <w:t>100.00%</w:t>
            </w:r>
          </w:p>
        </w:tc>
      </w:tr>
      <w:tr w:rsidR="00BA5263" w:rsidRPr="00F13BBA" w14:paraId="23898F61" w14:textId="77777777" w:rsidTr="0055461D">
        <w:trPr>
          <w:trHeight w:val="23"/>
          <w:jc w:val="center"/>
        </w:trPr>
        <w:tc>
          <w:tcPr>
            <w:tcW w:w="674" w:type="pct"/>
            <w:vMerge/>
            <w:tcBorders>
              <w:top w:val="nil"/>
              <w:left w:val="single" w:sz="4" w:space="0" w:color="auto"/>
              <w:bottom w:val="single" w:sz="4" w:space="0" w:color="auto"/>
              <w:right w:val="single" w:sz="4" w:space="0" w:color="auto"/>
            </w:tcBorders>
            <w:vAlign w:val="center"/>
            <w:hideMark/>
          </w:tcPr>
          <w:p w14:paraId="4F54EF67" w14:textId="77777777" w:rsidR="00BA5263" w:rsidRPr="00F13BBA" w:rsidRDefault="00BA5263" w:rsidP="00730FB4">
            <w:pPr>
              <w:widowControl/>
              <w:jc w:val="center"/>
              <w:rPr>
                <w:rFonts w:ascii="Times New Roman" w:eastAsia="宋体" w:hAnsi="Times New Roman" w:cs="Times New Roman"/>
                <w:color w:val="000000"/>
                <w:kern w:val="0"/>
                <w:sz w:val="20"/>
                <w:szCs w:val="20"/>
              </w:rPr>
            </w:pPr>
          </w:p>
        </w:tc>
        <w:tc>
          <w:tcPr>
            <w:tcW w:w="803" w:type="pct"/>
            <w:vMerge/>
            <w:tcBorders>
              <w:top w:val="nil"/>
              <w:left w:val="single" w:sz="4" w:space="0" w:color="auto"/>
              <w:bottom w:val="single" w:sz="4" w:space="0" w:color="auto"/>
              <w:right w:val="single" w:sz="4" w:space="0" w:color="auto"/>
            </w:tcBorders>
            <w:vAlign w:val="center"/>
            <w:hideMark/>
          </w:tcPr>
          <w:p w14:paraId="0871325D" w14:textId="77777777" w:rsidR="00BA5263" w:rsidRPr="00F13BBA" w:rsidRDefault="00BA5263" w:rsidP="00730FB4">
            <w:pPr>
              <w:widowControl/>
              <w:jc w:val="center"/>
              <w:rPr>
                <w:rFonts w:ascii="Times New Roman" w:eastAsia="宋体" w:hAnsi="Times New Roman" w:cs="Times New Roman"/>
                <w:color w:val="000000"/>
                <w:kern w:val="0"/>
                <w:sz w:val="20"/>
                <w:szCs w:val="20"/>
              </w:rPr>
            </w:pPr>
          </w:p>
        </w:tc>
        <w:tc>
          <w:tcPr>
            <w:tcW w:w="1779" w:type="pct"/>
            <w:tcBorders>
              <w:top w:val="nil"/>
              <w:left w:val="nil"/>
              <w:bottom w:val="single" w:sz="4" w:space="0" w:color="auto"/>
              <w:right w:val="single" w:sz="4" w:space="0" w:color="auto"/>
            </w:tcBorders>
            <w:shd w:val="clear" w:color="auto" w:fill="auto"/>
            <w:vAlign w:val="center"/>
            <w:hideMark/>
          </w:tcPr>
          <w:p w14:paraId="79A5DB7E" w14:textId="77777777" w:rsidR="00BA5263" w:rsidRPr="00F13BBA" w:rsidRDefault="00BA5263" w:rsidP="00730FB4">
            <w:pPr>
              <w:widowControl/>
              <w:jc w:val="center"/>
              <w:rPr>
                <w:rFonts w:ascii="Times New Roman" w:eastAsia="宋体" w:hAnsi="Times New Roman" w:cs="Times New Roman"/>
                <w:color w:val="000000"/>
                <w:kern w:val="0"/>
                <w:sz w:val="20"/>
                <w:szCs w:val="20"/>
              </w:rPr>
            </w:pPr>
            <w:r w:rsidRPr="00F13BBA">
              <w:rPr>
                <w:rFonts w:ascii="Times New Roman" w:eastAsia="宋体" w:hAnsi="Times New Roman" w:cs="Times New Roman"/>
                <w:color w:val="000000"/>
                <w:kern w:val="0"/>
                <w:sz w:val="20"/>
                <w:szCs w:val="20"/>
              </w:rPr>
              <w:t>部门配合性</w:t>
            </w:r>
          </w:p>
        </w:tc>
        <w:tc>
          <w:tcPr>
            <w:tcW w:w="688" w:type="pct"/>
            <w:tcBorders>
              <w:top w:val="nil"/>
              <w:left w:val="nil"/>
              <w:bottom w:val="single" w:sz="4" w:space="0" w:color="auto"/>
              <w:right w:val="single" w:sz="4" w:space="0" w:color="auto"/>
            </w:tcBorders>
            <w:shd w:val="clear" w:color="auto" w:fill="auto"/>
            <w:vAlign w:val="center"/>
            <w:hideMark/>
          </w:tcPr>
          <w:p w14:paraId="6AE27C70" w14:textId="36959B70" w:rsidR="00BA5263" w:rsidRPr="00F13BBA" w:rsidRDefault="00BA5263" w:rsidP="00730FB4">
            <w:pPr>
              <w:widowControl/>
              <w:jc w:val="center"/>
              <w:rPr>
                <w:rFonts w:ascii="Times New Roman" w:eastAsia="宋体" w:hAnsi="Times New Roman" w:cs="Times New Roman"/>
                <w:color w:val="000000"/>
                <w:kern w:val="0"/>
                <w:sz w:val="20"/>
                <w:szCs w:val="20"/>
              </w:rPr>
            </w:pPr>
            <w:r w:rsidRPr="00F13BBA">
              <w:rPr>
                <w:rFonts w:ascii="Times New Roman" w:eastAsia="宋体" w:hAnsi="Times New Roman" w:cs="Times New Roman"/>
                <w:color w:val="000000"/>
                <w:sz w:val="20"/>
                <w:szCs w:val="20"/>
              </w:rPr>
              <w:t>10.00</w:t>
            </w:r>
          </w:p>
        </w:tc>
        <w:tc>
          <w:tcPr>
            <w:tcW w:w="440" w:type="pct"/>
            <w:tcBorders>
              <w:top w:val="nil"/>
              <w:left w:val="nil"/>
              <w:bottom w:val="single" w:sz="4" w:space="0" w:color="auto"/>
              <w:right w:val="single" w:sz="4" w:space="0" w:color="auto"/>
            </w:tcBorders>
            <w:shd w:val="clear" w:color="auto" w:fill="auto"/>
            <w:vAlign w:val="center"/>
            <w:hideMark/>
          </w:tcPr>
          <w:p w14:paraId="0DCCC4B5" w14:textId="4EFED7E7" w:rsidR="00BA5263" w:rsidRPr="00F13BBA" w:rsidRDefault="00BA5263" w:rsidP="00730FB4">
            <w:pPr>
              <w:widowControl/>
              <w:jc w:val="center"/>
              <w:rPr>
                <w:rFonts w:ascii="Times New Roman" w:eastAsia="宋体" w:hAnsi="Times New Roman" w:cs="Times New Roman"/>
                <w:color w:val="000000"/>
                <w:kern w:val="0"/>
                <w:sz w:val="20"/>
                <w:szCs w:val="20"/>
              </w:rPr>
            </w:pPr>
            <w:r w:rsidRPr="00F13BBA">
              <w:rPr>
                <w:rFonts w:ascii="Times New Roman" w:eastAsia="宋体" w:hAnsi="Times New Roman" w:cs="Times New Roman"/>
                <w:color w:val="000000"/>
                <w:sz w:val="20"/>
                <w:szCs w:val="20"/>
              </w:rPr>
              <w:t>8.00</w:t>
            </w:r>
          </w:p>
        </w:tc>
        <w:tc>
          <w:tcPr>
            <w:tcW w:w="616" w:type="pct"/>
            <w:tcBorders>
              <w:top w:val="nil"/>
              <w:left w:val="nil"/>
              <w:bottom w:val="single" w:sz="4" w:space="0" w:color="auto"/>
              <w:right w:val="single" w:sz="4" w:space="0" w:color="auto"/>
            </w:tcBorders>
            <w:shd w:val="clear" w:color="auto" w:fill="auto"/>
            <w:vAlign w:val="center"/>
            <w:hideMark/>
          </w:tcPr>
          <w:p w14:paraId="03A31C83" w14:textId="1DACCE14" w:rsidR="00BA5263" w:rsidRPr="00F13BBA" w:rsidRDefault="00BA5263" w:rsidP="00730FB4">
            <w:pPr>
              <w:widowControl/>
              <w:jc w:val="center"/>
              <w:rPr>
                <w:rFonts w:ascii="Times New Roman" w:eastAsia="宋体" w:hAnsi="Times New Roman" w:cs="Times New Roman"/>
                <w:color w:val="000000"/>
                <w:kern w:val="0"/>
                <w:sz w:val="20"/>
                <w:szCs w:val="20"/>
              </w:rPr>
            </w:pPr>
            <w:r w:rsidRPr="00F13BBA">
              <w:rPr>
                <w:rFonts w:ascii="Times New Roman" w:eastAsia="宋体" w:hAnsi="Times New Roman" w:cs="Times New Roman"/>
                <w:color w:val="000000"/>
                <w:sz w:val="20"/>
                <w:szCs w:val="20"/>
              </w:rPr>
              <w:t>80.00%</w:t>
            </w:r>
          </w:p>
        </w:tc>
      </w:tr>
      <w:tr w:rsidR="00BA5263" w:rsidRPr="00F13BBA" w14:paraId="753E071C" w14:textId="77777777" w:rsidTr="0055461D">
        <w:trPr>
          <w:trHeight w:val="23"/>
          <w:jc w:val="center"/>
        </w:trPr>
        <w:tc>
          <w:tcPr>
            <w:tcW w:w="674" w:type="pct"/>
            <w:vMerge/>
            <w:tcBorders>
              <w:top w:val="nil"/>
              <w:left w:val="single" w:sz="4" w:space="0" w:color="auto"/>
              <w:bottom w:val="single" w:sz="4" w:space="0" w:color="auto"/>
              <w:right w:val="single" w:sz="4" w:space="0" w:color="auto"/>
            </w:tcBorders>
            <w:vAlign w:val="center"/>
            <w:hideMark/>
          </w:tcPr>
          <w:p w14:paraId="6F4E4225" w14:textId="77777777" w:rsidR="00BA5263" w:rsidRPr="00F13BBA" w:rsidRDefault="00BA5263" w:rsidP="00730FB4">
            <w:pPr>
              <w:widowControl/>
              <w:jc w:val="center"/>
              <w:rPr>
                <w:rFonts w:ascii="Times New Roman" w:eastAsia="宋体" w:hAnsi="Times New Roman" w:cs="Times New Roman"/>
                <w:color w:val="000000"/>
                <w:kern w:val="0"/>
                <w:sz w:val="20"/>
                <w:szCs w:val="20"/>
              </w:rPr>
            </w:pPr>
          </w:p>
        </w:tc>
        <w:tc>
          <w:tcPr>
            <w:tcW w:w="803" w:type="pct"/>
            <w:tcBorders>
              <w:top w:val="nil"/>
              <w:left w:val="nil"/>
              <w:bottom w:val="single" w:sz="4" w:space="0" w:color="auto"/>
              <w:right w:val="single" w:sz="4" w:space="0" w:color="auto"/>
            </w:tcBorders>
            <w:shd w:val="clear" w:color="auto" w:fill="auto"/>
            <w:vAlign w:val="center"/>
            <w:hideMark/>
          </w:tcPr>
          <w:p w14:paraId="284C7157" w14:textId="77777777" w:rsidR="00BA5263" w:rsidRPr="00F13BBA" w:rsidRDefault="00BA5263" w:rsidP="00730FB4">
            <w:pPr>
              <w:widowControl/>
              <w:jc w:val="center"/>
              <w:rPr>
                <w:rFonts w:ascii="Times New Roman" w:eastAsia="宋体" w:hAnsi="Times New Roman" w:cs="Times New Roman"/>
                <w:color w:val="000000"/>
                <w:kern w:val="0"/>
                <w:sz w:val="20"/>
                <w:szCs w:val="20"/>
              </w:rPr>
            </w:pPr>
            <w:r w:rsidRPr="00F13BBA">
              <w:rPr>
                <w:rFonts w:ascii="Times New Roman" w:eastAsia="宋体" w:hAnsi="Times New Roman" w:cs="Times New Roman"/>
                <w:color w:val="000000"/>
                <w:kern w:val="0"/>
                <w:sz w:val="20"/>
                <w:szCs w:val="20"/>
              </w:rPr>
              <w:t>非税收入情况</w:t>
            </w:r>
          </w:p>
        </w:tc>
        <w:tc>
          <w:tcPr>
            <w:tcW w:w="1779" w:type="pct"/>
            <w:tcBorders>
              <w:top w:val="nil"/>
              <w:left w:val="nil"/>
              <w:bottom w:val="single" w:sz="4" w:space="0" w:color="auto"/>
              <w:right w:val="single" w:sz="4" w:space="0" w:color="auto"/>
            </w:tcBorders>
            <w:shd w:val="clear" w:color="auto" w:fill="auto"/>
            <w:vAlign w:val="center"/>
            <w:hideMark/>
          </w:tcPr>
          <w:p w14:paraId="17A4DFAA" w14:textId="03FD79BE" w:rsidR="00BA5263" w:rsidRPr="00F13BBA" w:rsidRDefault="00BA5263" w:rsidP="00730FB4">
            <w:pPr>
              <w:widowControl/>
              <w:jc w:val="center"/>
              <w:rPr>
                <w:rFonts w:ascii="Times New Roman" w:eastAsia="宋体" w:hAnsi="Times New Roman" w:cs="Times New Roman"/>
                <w:color w:val="000000"/>
                <w:kern w:val="0"/>
                <w:sz w:val="20"/>
                <w:szCs w:val="20"/>
              </w:rPr>
            </w:pPr>
            <w:r w:rsidRPr="00F13BBA">
              <w:rPr>
                <w:rFonts w:ascii="Times New Roman" w:eastAsia="宋体" w:hAnsi="Times New Roman" w:cs="Times New Roman"/>
                <w:color w:val="000000"/>
                <w:kern w:val="0"/>
                <w:sz w:val="20"/>
                <w:szCs w:val="20"/>
              </w:rPr>
              <w:t>非税收入增长率</w:t>
            </w:r>
          </w:p>
        </w:tc>
        <w:tc>
          <w:tcPr>
            <w:tcW w:w="688" w:type="pct"/>
            <w:tcBorders>
              <w:top w:val="nil"/>
              <w:left w:val="nil"/>
              <w:bottom w:val="single" w:sz="4" w:space="0" w:color="auto"/>
              <w:right w:val="single" w:sz="4" w:space="0" w:color="auto"/>
            </w:tcBorders>
            <w:shd w:val="clear" w:color="auto" w:fill="auto"/>
            <w:vAlign w:val="center"/>
            <w:hideMark/>
          </w:tcPr>
          <w:p w14:paraId="2B25340E" w14:textId="590C5BAD" w:rsidR="00BA5263" w:rsidRPr="00F13BBA" w:rsidRDefault="00BA5263" w:rsidP="00730FB4">
            <w:pPr>
              <w:widowControl/>
              <w:jc w:val="center"/>
              <w:rPr>
                <w:rFonts w:ascii="Times New Roman" w:eastAsia="宋体" w:hAnsi="Times New Roman" w:cs="Times New Roman"/>
                <w:color w:val="000000"/>
                <w:kern w:val="0"/>
                <w:sz w:val="20"/>
                <w:szCs w:val="20"/>
              </w:rPr>
            </w:pPr>
            <w:r w:rsidRPr="00F13BBA">
              <w:rPr>
                <w:rFonts w:ascii="Times New Roman" w:eastAsia="宋体" w:hAnsi="Times New Roman" w:cs="Times New Roman"/>
                <w:color w:val="000000"/>
                <w:sz w:val="20"/>
                <w:szCs w:val="20"/>
              </w:rPr>
              <w:t>10.00</w:t>
            </w:r>
          </w:p>
        </w:tc>
        <w:tc>
          <w:tcPr>
            <w:tcW w:w="440" w:type="pct"/>
            <w:tcBorders>
              <w:top w:val="nil"/>
              <w:left w:val="nil"/>
              <w:bottom w:val="single" w:sz="4" w:space="0" w:color="auto"/>
              <w:right w:val="single" w:sz="4" w:space="0" w:color="auto"/>
            </w:tcBorders>
            <w:shd w:val="clear" w:color="auto" w:fill="auto"/>
            <w:vAlign w:val="center"/>
            <w:hideMark/>
          </w:tcPr>
          <w:p w14:paraId="4D4AD8DF" w14:textId="27C01B68" w:rsidR="00BA5263" w:rsidRPr="00F13BBA" w:rsidRDefault="00BA5263" w:rsidP="00730FB4">
            <w:pPr>
              <w:widowControl/>
              <w:jc w:val="center"/>
              <w:rPr>
                <w:rFonts w:ascii="Times New Roman" w:eastAsia="宋体" w:hAnsi="Times New Roman" w:cs="Times New Roman"/>
                <w:color w:val="000000"/>
                <w:kern w:val="0"/>
                <w:sz w:val="20"/>
                <w:szCs w:val="20"/>
              </w:rPr>
            </w:pPr>
            <w:r w:rsidRPr="00F13BBA">
              <w:rPr>
                <w:rFonts w:ascii="Times New Roman" w:eastAsia="宋体" w:hAnsi="Times New Roman" w:cs="Times New Roman"/>
                <w:color w:val="000000"/>
                <w:sz w:val="20"/>
                <w:szCs w:val="20"/>
              </w:rPr>
              <w:t>5.00</w:t>
            </w:r>
          </w:p>
        </w:tc>
        <w:tc>
          <w:tcPr>
            <w:tcW w:w="616" w:type="pct"/>
            <w:tcBorders>
              <w:top w:val="nil"/>
              <w:left w:val="nil"/>
              <w:bottom w:val="single" w:sz="4" w:space="0" w:color="auto"/>
              <w:right w:val="single" w:sz="4" w:space="0" w:color="auto"/>
            </w:tcBorders>
            <w:shd w:val="clear" w:color="auto" w:fill="auto"/>
            <w:vAlign w:val="center"/>
            <w:hideMark/>
          </w:tcPr>
          <w:p w14:paraId="4B6ED068" w14:textId="57A69A40" w:rsidR="00BA5263" w:rsidRPr="00F13BBA" w:rsidRDefault="00BA5263" w:rsidP="00730FB4">
            <w:pPr>
              <w:widowControl/>
              <w:jc w:val="center"/>
              <w:rPr>
                <w:rFonts w:ascii="Times New Roman" w:eastAsia="宋体" w:hAnsi="Times New Roman" w:cs="Times New Roman"/>
                <w:color w:val="000000"/>
                <w:kern w:val="0"/>
                <w:sz w:val="20"/>
                <w:szCs w:val="20"/>
              </w:rPr>
            </w:pPr>
            <w:r w:rsidRPr="00F13BBA">
              <w:rPr>
                <w:rFonts w:ascii="Times New Roman" w:eastAsia="宋体" w:hAnsi="Times New Roman" w:cs="Times New Roman"/>
                <w:color w:val="000000"/>
                <w:sz w:val="20"/>
                <w:szCs w:val="20"/>
              </w:rPr>
              <w:t>50.00%</w:t>
            </w:r>
          </w:p>
        </w:tc>
      </w:tr>
      <w:tr w:rsidR="00BA5263" w:rsidRPr="00F13BBA" w14:paraId="319AB277" w14:textId="77777777" w:rsidTr="0055461D">
        <w:trPr>
          <w:trHeight w:val="23"/>
          <w:jc w:val="center"/>
        </w:trPr>
        <w:tc>
          <w:tcPr>
            <w:tcW w:w="674" w:type="pct"/>
            <w:vMerge/>
            <w:tcBorders>
              <w:top w:val="nil"/>
              <w:left w:val="single" w:sz="4" w:space="0" w:color="auto"/>
              <w:bottom w:val="single" w:sz="4" w:space="0" w:color="auto"/>
              <w:right w:val="single" w:sz="4" w:space="0" w:color="auto"/>
            </w:tcBorders>
            <w:vAlign w:val="center"/>
            <w:hideMark/>
          </w:tcPr>
          <w:p w14:paraId="67A3BB80" w14:textId="77777777" w:rsidR="00BA5263" w:rsidRPr="00F13BBA" w:rsidRDefault="00BA5263" w:rsidP="00730FB4">
            <w:pPr>
              <w:widowControl/>
              <w:jc w:val="center"/>
              <w:rPr>
                <w:rFonts w:ascii="Times New Roman" w:eastAsia="宋体" w:hAnsi="Times New Roman" w:cs="Times New Roman"/>
                <w:color w:val="000000"/>
                <w:kern w:val="0"/>
                <w:sz w:val="20"/>
                <w:szCs w:val="20"/>
              </w:rPr>
            </w:pPr>
          </w:p>
        </w:tc>
        <w:tc>
          <w:tcPr>
            <w:tcW w:w="803" w:type="pct"/>
            <w:tcBorders>
              <w:top w:val="nil"/>
              <w:left w:val="nil"/>
              <w:bottom w:val="single" w:sz="4" w:space="0" w:color="auto"/>
              <w:right w:val="single" w:sz="4" w:space="0" w:color="auto"/>
            </w:tcBorders>
            <w:shd w:val="clear" w:color="auto" w:fill="auto"/>
            <w:vAlign w:val="center"/>
            <w:hideMark/>
          </w:tcPr>
          <w:p w14:paraId="0F5D00EF" w14:textId="77777777" w:rsidR="00BA5263" w:rsidRPr="00F13BBA" w:rsidRDefault="00BA5263" w:rsidP="00730FB4">
            <w:pPr>
              <w:widowControl/>
              <w:jc w:val="center"/>
              <w:rPr>
                <w:rFonts w:ascii="Times New Roman" w:eastAsia="宋体" w:hAnsi="Times New Roman" w:cs="Times New Roman"/>
                <w:color w:val="000000"/>
                <w:kern w:val="0"/>
                <w:sz w:val="20"/>
                <w:szCs w:val="20"/>
              </w:rPr>
            </w:pPr>
            <w:r w:rsidRPr="00F13BBA">
              <w:rPr>
                <w:rFonts w:ascii="Times New Roman" w:eastAsia="宋体" w:hAnsi="Times New Roman" w:cs="Times New Roman"/>
                <w:color w:val="000000"/>
                <w:kern w:val="0"/>
                <w:sz w:val="20"/>
                <w:szCs w:val="20"/>
              </w:rPr>
              <w:t>民生保障</w:t>
            </w:r>
          </w:p>
        </w:tc>
        <w:tc>
          <w:tcPr>
            <w:tcW w:w="1779" w:type="pct"/>
            <w:tcBorders>
              <w:top w:val="nil"/>
              <w:left w:val="nil"/>
              <w:bottom w:val="single" w:sz="4" w:space="0" w:color="auto"/>
              <w:right w:val="single" w:sz="4" w:space="0" w:color="auto"/>
            </w:tcBorders>
            <w:shd w:val="clear" w:color="auto" w:fill="auto"/>
            <w:vAlign w:val="center"/>
            <w:hideMark/>
          </w:tcPr>
          <w:p w14:paraId="7DF985B8" w14:textId="77777777" w:rsidR="00BA5263" w:rsidRPr="00F13BBA" w:rsidRDefault="00BA5263" w:rsidP="00730FB4">
            <w:pPr>
              <w:widowControl/>
              <w:jc w:val="center"/>
              <w:rPr>
                <w:rFonts w:ascii="Times New Roman" w:eastAsia="宋体" w:hAnsi="Times New Roman" w:cs="Times New Roman"/>
                <w:color w:val="000000"/>
                <w:kern w:val="0"/>
                <w:sz w:val="20"/>
                <w:szCs w:val="20"/>
              </w:rPr>
            </w:pPr>
            <w:r w:rsidRPr="00F13BBA">
              <w:rPr>
                <w:rFonts w:ascii="Times New Roman" w:eastAsia="宋体" w:hAnsi="Times New Roman" w:cs="Times New Roman"/>
                <w:color w:val="000000"/>
                <w:kern w:val="0"/>
                <w:sz w:val="20"/>
                <w:szCs w:val="20"/>
              </w:rPr>
              <w:t>民生保障支出率</w:t>
            </w:r>
          </w:p>
        </w:tc>
        <w:tc>
          <w:tcPr>
            <w:tcW w:w="688" w:type="pct"/>
            <w:tcBorders>
              <w:top w:val="nil"/>
              <w:left w:val="nil"/>
              <w:bottom w:val="single" w:sz="4" w:space="0" w:color="auto"/>
              <w:right w:val="single" w:sz="4" w:space="0" w:color="auto"/>
            </w:tcBorders>
            <w:shd w:val="clear" w:color="auto" w:fill="auto"/>
            <w:vAlign w:val="center"/>
            <w:hideMark/>
          </w:tcPr>
          <w:p w14:paraId="688BED2F" w14:textId="7DC6434D" w:rsidR="00BA5263" w:rsidRPr="00F13BBA" w:rsidRDefault="00BA5263" w:rsidP="00730FB4">
            <w:pPr>
              <w:widowControl/>
              <w:jc w:val="center"/>
              <w:rPr>
                <w:rFonts w:ascii="Times New Roman" w:eastAsia="宋体" w:hAnsi="Times New Roman" w:cs="Times New Roman"/>
                <w:color w:val="000000"/>
                <w:kern w:val="0"/>
                <w:sz w:val="20"/>
                <w:szCs w:val="20"/>
              </w:rPr>
            </w:pPr>
            <w:r w:rsidRPr="00F13BBA">
              <w:rPr>
                <w:rFonts w:ascii="Times New Roman" w:eastAsia="宋体" w:hAnsi="Times New Roman" w:cs="Times New Roman"/>
                <w:color w:val="000000"/>
                <w:sz w:val="20"/>
                <w:szCs w:val="20"/>
              </w:rPr>
              <w:t>10.00</w:t>
            </w:r>
          </w:p>
        </w:tc>
        <w:tc>
          <w:tcPr>
            <w:tcW w:w="440" w:type="pct"/>
            <w:tcBorders>
              <w:top w:val="nil"/>
              <w:left w:val="nil"/>
              <w:bottom w:val="single" w:sz="4" w:space="0" w:color="auto"/>
              <w:right w:val="single" w:sz="4" w:space="0" w:color="auto"/>
            </w:tcBorders>
            <w:shd w:val="clear" w:color="auto" w:fill="auto"/>
            <w:vAlign w:val="center"/>
            <w:hideMark/>
          </w:tcPr>
          <w:p w14:paraId="5B172254" w14:textId="33D21626" w:rsidR="00BA5263" w:rsidRPr="00F13BBA" w:rsidRDefault="00BA5263" w:rsidP="00730FB4">
            <w:pPr>
              <w:widowControl/>
              <w:jc w:val="center"/>
              <w:rPr>
                <w:rFonts w:ascii="Times New Roman" w:eastAsia="宋体" w:hAnsi="Times New Roman" w:cs="Times New Roman"/>
                <w:color w:val="000000"/>
                <w:kern w:val="0"/>
                <w:sz w:val="20"/>
                <w:szCs w:val="20"/>
              </w:rPr>
            </w:pPr>
            <w:r w:rsidRPr="00F13BBA">
              <w:rPr>
                <w:rFonts w:ascii="Times New Roman" w:eastAsia="宋体" w:hAnsi="Times New Roman" w:cs="Times New Roman"/>
                <w:color w:val="000000"/>
                <w:sz w:val="20"/>
                <w:szCs w:val="20"/>
              </w:rPr>
              <w:t>9.00</w:t>
            </w:r>
          </w:p>
        </w:tc>
        <w:tc>
          <w:tcPr>
            <w:tcW w:w="616" w:type="pct"/>
            <w:tcBorders>
              <w:top w:val="nil"/>
              <w:left w:val="nil"/>
              <w:bottom w:val="single" w:sz="4" w:space="0" w:color="auto"/>
              <w:right w:val="single" w:sz="4" w:space="0" w:color="auto"/>
            </w:tcBorders>
            <w:shd w:val="clear" w:color="auto" w:fill="auto"/>
            <w:vAlign w:val="center"/>
            <w:hideMark/>
          </w:tcPr>
          <w:p w14:paraId="218CCCD4" w14:textId="63EC452D" w:rsidR="00BA5263" w:rsidRPr="00F13BBA" w:rsidRDefault="00BA5263" w:rsidP="00730FB4">
            <w:pPr>
              <w:widowControl/>
              <w:jc w:val="center"/>
              <w:rPr>
                <w:rFonts w:ascii="Times New Roman" w:eastAsia="宋体" w:hAnsi="Times New Roman" w:cs="Times New Roman"/>
                <w:color w:val="000000"/>
                <w:kern w:val="0"/>
                <w:sz w:val="20"/>
                <w:szCs w:val="20"/>
              </w:rPr>
            </w:pPr>
            <w:r w:rsidRPr="00F13BBA">
              <w:rPr>
                <w:rFonts w:ascii="Times New Roman" w:eastAsia="宋体" w:hAnsi="Times New Roman" w:cs="Times New Roman"/>
                <w:color w:val="000000"/>
                <w:sz w:val="20"/>
                <w:szCs w:val="20"/>
              </w:rPr>
              <w:t>90.00%</w:t>
            </w:r>
          </w:p>
        </w:tc>
      </w:tr>
      <w:tr w:rsidR="00BA5263" w:rsidRPr="00F13BBA" w14:paraId="54EF6EFB" w14:textId="77777777" w:rsidTr="0055461D">
        <w:trPr>
          <w:trHeight w:val="23"/>
          <w:jc w:val="center"/>
        </w:trPr>
        <w:tc>
          <w:tcPr>
            <w:tcW w:w="674" w:type="pct"/>
            <w:vMerge/>
            <w:tcBorders>
              <w:top w:val="nil"/>
              <w:left w:val="single" w:sz="4" w:space="0" w:color="auto"/>
              <w:bottom w:val="single" w:sz="4" w:space="0" w:color="auto"/>
              <w:right w:val="single" w:sz="4" w:space="0" w:color="auto"/>
            </w:tcBorders>
            <w:vAlign w:val="center"/>
            <w:hideMark/>
          </w:tcPr>
          <w:p w14:paraId="16BD43B8" w14:textId="77777777" w:rsidR="00BA5263" w:rsidRPr="00F13BBA" w:rsidRDefault="00BA5263" w:rsidP="00730FB4">
            <w:pPr>
              <w:widowControl/>
              <w:jc w:val="center"/>
              <w:rPr>
                <w:rFonts w:ascii="Times New Roman" w:eastAsia="宋体" w:hAnsi="Times New Roman" w:cs="Times New Roman"/>
                <w:color w:val="000000"/>
                <w:kern w:val="0"/>
                <w:sz w:val="20"/>
                <w:szCs w:val="20"/>
              </w:rPr>
            </w:pPr>
          </w:p>
        </w:tc>
        <w:tc>
          <w:tcPr>
            <w:tcW w:w="803" w:type="pct"/>
            <w:vMerge w:val="restart"/>
            <w:tcBorders>
              <w:top w:val="nil"/>
              <w:left w:val="single" w:sz="4" w:space="0" w:color="auto"/>
              <w:bottom w:val="single" w:sz="4" w:space="0" w:color="auto"/>
              <w:right w:val="single" w:sz="4" w:space="0" w:color="auto"/>
            </w:tcBorders>
            <w:shd w:val="clear" w:color="auto" w:fill="auto"/>
            <w:vAlign w:val="center"/>
            <w:hideMark/>
          </w:tcPr>
          <w:p w14:paraId="75DB9E11" w14:textId="77777777" w:rsidR="00BA5263" w:rsidRPr="00F13BBA" w:rsidRDefault="00BA5263" w:rsidP="00730FB4">
            <w:pPr>
              <w:widowControl/>
              <w:jc w:val="center"/>
              <w:rPr>
                <w:rFonts w:ascii="Times New Roman" w:eastAsia="宋体" w:hAnsi="Times New Roman" w:cs="Times New Roman"/>
                <w:color w:val="000000"/>
                <w:kern w:val="0"/>
                <w:sz w:val="20"/>
                <w:szCs w:val="20"/>
              </w:rPr>
            </w:pPr>
            <w:r w:rsidRPr="00F13BBA">
              <w:rPr>
                <w:rFonts w:ascii="Times New Roman" w:eastAsia="宋体" w:hAnsi="Times New Roman" w:cs="Times New Roman"/>
                <w:color w:val="000000"/>
                <w:kern w:val="0"/>
                <w:sz w:val="20"/>
                <w:szCs w:val="20"/>
              </w:rPr>
              <w:t>工作评价</w:t>
            </w:r>
          </w:p>
        </w:tc>
        <w:tc>
          <w:tcPr>
            <w:tcW w:w="1779" w:type="pct"/>
            <w:tcBorders>
              <w:top w:val="nil"/>
              <w:left w:val="nil"/>
              <w:bottom w:val="single" w:sz="4" w:space="0" w:color="auto"/>
              <w:right w:val="single" w:sz="4" w:space="0" w:color="auto"/>
            </w:tcBorders>
            <w:shd w:val="clear" w:color="auto" w:fill="auto"/>
            <w:vAlign w:val="center"/>
            <w:hideMark/>
          </w:tcPr>
          <w:p w14:paraId="054BE32C" w14:textId="77777777" w:rsidR="00BA5263" w:rsidRPr="00F13BBA" w:rsidRDefault="00BA5263" w:rsidP="00730FB4">
            <w:pPr>
              <w:widowControl/>
              <w:jc w:val="center"/>
              <w:rPr>
                <w:rFonts w:ascii="Times New Roman" w:eastAsia="宋体" w:hAnsi="Times New Roman" w:cs="Times New Roman"/>
                <w:color w:val="000000"/>
                <w:kern w:val="0"/>
                <w:sz w:val="20"/>
                <w:szCs w:val="20"/>
              </w:rPr>
            </w:pPr>
            <w:r w:rsidRPr="00F13BBA">
              <w:rPr>
                <w:rFonts w:ascii="Times New Roman" w:eastAsia="宋体" w:hAnsi="Times New Roman" w:cs="Times New Roman"/>
                <w:color w:val="000000"/>
                <w:kern w:val="0"/>
                <w:sz w:val="20"/>
                <w:szCs w:val="20"/>
              </w:rPr>
              <w:t>群众满意度</w:t>
            </w:r>
          </w:p>
        </w:tc>
        <w:tc>
          <w:tcPr>
            <w:tcW w:w="688" w:type="pct"/>
            <w:tcBorders>
              <w:top w:val="nil"/>
              <w:left w:val="nil"/>
              <w:bottom w:val="single" w:sz="4" w:space="0" w:color="auto"/>
              <w:right w:val="single" w:sz="4" w:space="0" w:color="auto"/>
            </w:tcBorders>
            <w:shd w:val="clear" w:color="auto" w:fill="auto"/>
            <w:vAlign w:val="center"/>
            <w:hideMark/>
          </w:tcPr>
          <w:p w14:paraId="4B56BF2A" w14:textId="389A0395" w:rsidR="00BA5263" w:rsidRPr="00F13BBA" w:rsidRDefault="00BA5263" w:rsidP="00730FB4">
            <w:pPr>
              <w:widowControl/>
              <w:jc w:val="center"/>
              <w:rPr>
                <w:rFonts w:ascii="Times New Roman" w:eastAsia="宋体" w:hAnsi="Times New Roman" w:cs="Times New Roman"/>
                <w:color w:val="000000"/>
                <w:kern w:val="0"/>
                <w:sz w:val="20"/>
                <w:szCs w:val="20"/>
              </w:rPr>
            </w:pPr>
            <w:r w:rsidRPr="00F13BBA">
              <w:rPr>
                <w:rFonts w:ascii="Times New Roman" w:eastAsia="宋体" w:hAnsi="Times New Roman" w:cs="Times New Roman"/>
                <w:color w:val="000000"/>
                <w:sz w:val="20"/>
                <w:szCs w:val="20"/>
              </w:rPr>
              <w:t>10.00</w:t>
            </w:r>
          </w:p>
        </w:tc>
        <w:tc>
          <w:tcPr>
            <w:tcW w:w="440" w:type="pct"/>
            <w:tcBorders>
              <w:top w:val="nil"/>
              <w:left w:val="nil"/>
              <w:bottom w:val="single" w:sz="4" w:space="0" w:color="auto"/>
              <w:right w:val="single" w:sz="4" w:space="0" w:color="auto"/>
            </w:tcBorders>
            <w:shd w:val="clear" w:color="auto" w:fill="auto"/>
            <w:vAlign w:val="center"/>
            <w:hideMark/>
          </w:tcPr>
          <w:p w14:paraId="59F0803A" w14:textId="131DE082" w:rsidR="00BA5263" w:rsidRPr="00F13BBA" w:rsidRDefault="00BA5263" w:rsidP="00730FB4">
            <w:pPr>
              <w:widowControl/>
              <w:jc w:val="center"/>
              <w:rPr>
                <w:rFonts w:ascii="Times New Roman" w:eastAsia="宋体" w:hAnsi="Times New Roman" w:cs="Times New Roman"/>
                <w:color w:val="000000"/>
                <w:kern w:val="0"/>
                <w:sz w:val="20"/>
                <w:szCs w:val="20"/>
              </w:rPr>
            </w:pPr>
            <w:r w:rsidRPr="00F13BBA">
              <w:rPr>
                <w:rFonts w:ascii="Times New Roman" w:eastAsia="宋体" w:hAnsi="Times New Roman" w:cs="Times New Roman"/>
                <w:color w:val="000000"/>
                <w:sz w:val="20"/>
                <w:szCs w:val="20"/>
              </w:rPr>
              <w:t>9.00</w:t>
            </w:r>
          </w:p>
        </w:tc>
        <w:tc>
          <w:tcPr>
            <w:tcW w:w="616" w:type="pct"/>
            <w:tcBorders>
              <w:top w:val="nil"/>
              <w:left w:val="nil"/>
              <w:bottom w:val="single" w:sz="4" w:space="0" w:color="auto"/>
              <w:right w:val="single" w:sz="4" w:space="0" w:color="auto"/>
            </w:tcBorders>
            <w:shd w:val="clear" w:color="auto" w:fill="auto"/>
            <w:vAlign w:val="center"/>
            <w:hideMark/>
          </w:tcPr>
          <w:p w14:paraId="7A742654" w14:textId="6F4D4C5E" w:rsidR="00BA5263" w:rsidRPr="00F13BBA" w:rsidRDefault="00BA5263" w:rsidP="00730FB4">
            <w:pPr>
              <w:widowControl/>
              <w:jc w:val="center"/>
              <w:rPr>
                <w:rFonts w:ascii="Times New Roman" w:eastAsia="宋体" w:hAnsi="Times New Roman" w:cs="Times New Roman"/>
                <w:color w:val="000000"/>
                <w:kern w:val="0"/>
                <w:sz w:val="20"/>
                <w:szCs w:val="20"/>
              </w:rPr>
            </w:pPr>
            <w:r w:rsidRPr="00F13BBA">
              <w:rPr>
                <w:rFonts w:ascii="Times New Roman" w:eastAsia="宋体" w:hAnsi="Times New Roman" w:cs="Times New Roman"/>
                <w:color w:val="000000"/>
                <w:sz w:val="20"/>
                <w:szCs w:val="20"/>
              </w:rPr>
              <w:t>90.00%</w:t>
            </w:r>
          </w:p>
        </w:tc>
      </w:tr>
      <w:tr w:rsidR="00BA5263" w:rsidRPr="00F13BBA" w14:paraId="258F162B" w14:textId="77777777" w:rsidTr="0055461D">
        <w:trPr>
          <w:trHeight w:val="23"/>
          <w:jc w:val="center"/>
        </w:trPr>
        <w:tc>
          <w:tcPr>
            <w:tcW w:w="674" w:type="pct"/>
            <w:vMerge/>
            <w:tcBorders>
              <w:top w:val="nil"/>
              <w:left w:val="single" w:sz="4" w:space="0" w:color="auto"/>
              <w:bottom w:val="single" w:sz="4" w:space="0" w:color="auto"/>
              <w:right w:val="single" w:sz="4" w:space="0" w:color="auto"/>
            </w:tcBorders>
            <w:vAlign w:val="center"/>
            <w:hideMark/>
          </w:tcPr>
          <w:p w14:paraId="008186CD" w14:textId="77777777" w:rsidR="00BA5263" w:rsidRPr="00F13BBA" w:rsidRDefault="00BA5263" w:rsidP="00730FB4">
            <w:pPr>
              <w:widowControl/>
              <w:jc w:val="center"/>
              <w:rPr>
                <w:rFonts w:ascii="Times New Roman" w:eastAsia="宋体" w:hAnsi="Times New Roman" w:cs="Times New Roman"/>
                <w:color w:val="000000"/>
                <w:kern w:val="0"/>
                <w:sz w:val="20"/>
                <w:szCs w:val="20"/>
              </w:rPr>
            </w:pPr>
          </w:p>
        </w:tc>
        <w:tc>
          <w:tcPr>
            <w:tcW w:w="803" w:type="pct"/>
            <w:vMerge/>
            <w:tcBorders>
              <w:top w:val="nil"/>
              <w:left w:val="single" w:sz="4" w:space="0" w:color="auto"/>
              <w:bottom w:val="single" w:sz="4" w:space="0" w:color="auto"/>
              <w:right w:val="single" w:sz="4" w:space="0" w:color="auto"/>
            </w:tcBorders>
            <w:vAlign w:val="center"/>
            <w:hideMark/>
          </w:tcPr>
          <w:p w14:paraId="041D245E" w14:textId="77777777" w:rsidR="00BA5263" w:rsidRPr="00F13BBA" w:rsidRDefault="00BA5263" w:rsidP="00730FB4">
            <w:pPr>
              <w:widowControl/>
              <w:jc w:val="center"/>
              <w:rPr>
                <w:rFonts w:ascii="Times New Roman" w:eastAsia="宋体" w:hAnsi="Times New Roman" w:cs="Times New Roman"/>
                <w:color w:val="000000"/>
                <w:kern w:val="0"/>
                <w:sz w:val="20"/>
                <w:szCs w:val="20"/>
              </w:rPr>
            </w:pPr>
          </w:p>
        </w:tc>
        <w:tc>
          <w:tcPr>
            <w:tcW w:w="1779" w:type="pct"/>
            <w:tcBorders>
              <w:top w:val="nil"/>
              <w:left w:val="nil"/>
              <w:bottom w:val="single" w:sz="4" w:space="0" w:color="auto"/>
              <w:right w:val="single" w:sz="4" w:space="0" w:color="auto"/>
            </w:tcBorders>
            <w:shd w:val="clear" w:color="auto" w:fill="auto"/>
            <w:vAlign w:val="center"/>
            <w:hideMark/>
          </w:tcPr>
          <w:p w14:paraId="6D08DEF9" w14:textId="77777777" w:rsidR="00BA5263" w:rsidRPr="00F13BBA" w:rsidRDefault="00BA5263" w:rsidP="00730FB4">
            <w:pPr>
              <w:widowControl/>
              <w:jc w:val="center"/>
              <w:rPr>
                <w:rFonts w:ascii="Times New Roman" w:eastAsia="宋体" w:hAnsi="Times New Roman" w:cs="Times New Roman"/>
                <w:color w:val="000000"/>
                <w:kern w:val="0"/>
                <w:sz w:val="20"/>
                <w:szCs w:val="20"/>
              </w:rPr>
            </w:pPr>
            <w:r w:rsidRPr="00F13BBA">
              <w:rPr>
                <w:rFonts w:ascii="Times New Roman" w:eastAsia="宋体" w:hAnsi="Times New Roman" w:cs="Times New Roman"/>
                <w:color w:val="000000"/>
                <w:kern w:val="0"/>
                <w:sz w:val="20"/>
                <w:szCs w:val="20"/>
              </w:rPr>
              <w:t>上下级满意度</w:t>
            </w:r>
          </w:p>
        </w:tc>
        <w:tc>
          <w:tcPr>
            <w:tcW w:w="688" w:type="pct"/>
            <w:tcBorders>
              <w:top w:val="nil"/>
              <w:left w:val="nil"/>
              <w:bottom w:val="single" w:sz="4" w:space="0" w:color="auto"/>
              <w:right w:val="single" w:sz="4" w:space="0" w:color="auto"/>
            </w:tcBorders>
            <w:shd w:val="clear" w:color="auto" w:fill="auto"/>
            <w:vAlign w:val="center"/>
            <w:hideMark/>
          </w:tcPr>
          <w:p w14:paraId="085EDDF8" w14:textId="20E28560" w:rsidR="00BA5263" w:rsidRPr="00F13BBA" w:rsidRDefault="00BA5263" w:rsidP="00730FB4">
            <w:pPr>
              <w:widowControl/>
              <w:jc w:val="center"/>
              <w:rPr>
                <w:rFonts w:ascii="Times New Roman" w:eastAsia="宋体" w:hAnsi="Times New Roman" w:cs="Times New Roman"/>
                <w:color w:val="000000"/>
                <w:kern w:val="0"/>
                <w:sz w:val="20"/>
                <w:szCs w:val="20"/>
              </w:rPr>
            </w:pPr>
            <w:r w:rsidRPr="00F13BBA">
              <w:rPr>
                <w:rFonts w:ascii="Times New Roman" w:eastAsia="宋体" w:hAnsi="Times New Roman" w:cs="Times New Roman"/>
                <w:color w:val="000000"/>
                <w:sz w:val="20"/>
                <w:szCs w:val="20"/>
              </w:rPr>
              <w:t>10.00</w:t>
            </w:r>
          </w:p>
        </w:tc>
        <w:tc>
          <w:tcPr>
            <w:tcW w:w="440" w:type="pct"/>
            <w:tcBorders>
              <w:top w:val="nil"/>
              <w:left w:val="nil"/>
              <w:bottom w:val="single" w:sz="4" w:space="0" w:color="auto"/>
              <w:right w:val="single" w:sz="4" w:space="0" w:color="auto"/>
            </w:tcBorders>
            <w:shd w:val="clear" w:color="auto" w:fill="auto"/>
            <w:vAlign w:val="center"/>
            <w:hideMark/>
          </w:tcPr>
          <w:p w14:paraId="3A762FB6" w14:textId="477F1CF9" w:rsidR="00BA5263" w:rsidRPr="00F13BBA" w:rsidRDefault="00BA5263" w:rsidP="00730FB4">
            <w:pPr>
              <w:widowControl/>
              <w:jc w:val="center"/>
              <w:rPr>
                <w:rFonts w:ascii="Times New Roman" w:eastAsia="宋体" w:hAnsi="Times New Roman" w:cs="Times New Roman"/>
                <w:color w:val="000000"/>
                <w:kern w:val="0"/>
                <w:sz w:val="20"/>
                <w:szCs w:val="20"/>
              </w:rPr>
            </w:pPr>
            <w:r w:rsidRPr="00F13BBA">
              <w:rPr>
                <w:rFonts w:ascii="Times New Roman" w:eastAsia="宋体" w:hAnsi="Times New Roman" w:cs="Times New Roman"/>
                <w:color w:val="000000"/>
                <w:sz w:val="20"/>
                <w:szCs w:val="20"/>
              </w:rPr>
              <w:t>9.00</w:t>
            </w:r>
          </w:p>
        </w:tc>
        <w:tc>
          <w:tcPr>
            <w:tcW w:w="616" w:type="pct"/>
            <w:tcBorders>
              <w:top w:val="nil"/>
              <w:left w:val="nil"/>
              <w:bottom w:val="single" w:sz="4" w:space="0" w:color="auto"/>
              <w:right w:val="single" w:sz="4" w:space="0" w:color="auto"/>
            </w:tcBorders>
            <w:shd w:val="clear" w:color="auto" w:fill="auto"/>
            <w:vAlign w:val="center"/>
            <w:hideMark/>
          </w:tcPr>
          <w:p w14:paraId="631130EE" w14:textId="4C00DF0D" w:rsidR="00BA5263" w:rsidRPr="00F13BBA" w:rsidRDefault="00BA5263" w:rsidP="00730FB4">
            <w:pPr>
              <w:widowControl/>
              <w:jc w:val="center"/>
              <w:rPr>
                <w:rFonts w:ascii="Times New Roman" w:eastAsia="宋体" w:hAnsi="Times New Roman" w:cs="Times New Roman"/>
                <w:color w:val="000000"/>
                <w:kern w:val="0"/>
                <w:sz w:val="20"/>
                <w:szCs w:val="20"/>
              </w:rPr>
            </w:pPr>
            <w:r w:rsidRPr="00F13BBA">
              <w:rPr>
                <w:rFonts w:ascii="Times New Roman" w:eastAsia="宋体" w:hAnsi="Times New Roman" w:cs="Times New Roman"/>
                <w:color w:val="000000"/>
                <w:sz w:val="20"/>
                <w:szCs w:val="20"/>
              </w:rPr>
              <w:t>90.00%</w:t>
            </w:r>
          </w:p>
        </w:tc>
      </w:tr>
      <w:bookmarkEnd w:id="27"/>
      <w:tr w:rsidR="00BA5263" w:rsidRPr="00F13BBA" w14:paraId="7A4737E3" w14:textId="77777777" w:rsidTr="0055461D">
        <w:trPr>
          <w:trHeight w:val="276"/>
          <w:jc w:val="center"/>
        </w:trPr>
        <w:tc>
          <w:tcPr>
            <w:tcW w:w="3256"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D524530" w14:textId="77777777" w:rsidR="00BA5263" w:rsidRPr="00F13BBA" w:rsidRDefault="00BA5263" w:rsidP="00730FB4">
            <w:pPr>
              <w:widowControl/>
              <w:jc w:val="center"/>
              <w:rPr>
                <w:rFonts w:ascii="Times New Roman" w:eastAsia="宋体" w:hAnsi="Times New Roman" w:cs="Times New Roman"/>
                <w:color w:val="000000"/>
                <w:kern w:val="0"/>
                <w:sz w:val="20"/>
                <w:szCs w:val="20"/>
              </w:rPr>
            </w:pPr>
            <w:r w:rsidRPr="00F13BBA">
              <w:rPr>
                <w:rFonts w:ascii="Times New Roman" w:eastAsia="宋体" w:hAnsi="Times New Roman" w:cs="Times New Roman"/>
                <w:color w:val="000000"/>
                <w:kern w:val="0"/>
                <w:sz w:val="20"/>
                <w:szCs w:val="20"/>
              </w:rPr>
              <w:t>合计</w:t>
            </w:r>
          </w:p>
        </w:tc>
        <w:tc>
          <w:tcPr>
            <w:tcW w:w="688" w:type="pct"/>
            <w:tcBorders>
              <w:top w:val="nil"/>
              <w:left w:val="nil"/>
              <w:bottom w:val="single" w:sz="4" w:space="0" w:color="auto"/>
              <w:right w:val="single" w:sz="4" w:space="0" w:color="auto"/>
            </w:tcBorders>
            <w:shd w:val="clear" w:color="auto" w:fill="auto"/>
            <w:vAlign w:val="center"/>
            <w:hideMark/>
          </w:tcPr>
          <w:p w14:paraId="58352CE9" w14:textId="1F067756" w:rsidR="00BA5263" w:rsidRPr="00F13BBA" w:rsidRDefault="00BA5263" w:rsidP="00730FB4">
            <w:pPr>
              <w:widowControl/>
              <w:jc w:val="center"/>
              <w:rPr>
                <w:rFonts w:ascii="Times New Roman" w:eastAsia="宋体" w:hAnsi="Times New Roman" w:cs="Times New Roman"/>
                <w:color w:val="000000"/>
                <w:kern w:val="0"/>
                <w:sz w:val="20"/>
                <w:szCs w:val="20"/>
              </w:rPr>
            </w:pPr>
            <w:r w:rsidRPr="00F13BBA">
              <w:rPr>
                <w:rFonts w:ascii="Times New Roman" w:eastAsia="宋体" w:hAnsi="Times New Roman" w:cs="Times New Roman"/>
                <w:color w:val="000000"/>
                <w:kern w:val="0"/>
                <w:sz w:val="20"/>
                <w:szCs w:val="20"/>
              </w:rPr>
              <w:t>70</w:t>
            </w:r>
          </w:p>
        </w:tc>
        <w:tc>
          <w:tcPr>
            <w:tcW w:w="440" w:type="pct"/>
            <w:tcBorders>
              <w:top w:val="nil"/>
              <w:left w:val="nil"/>
              <w:bottom w:val="single" w:sz="4" w:space="0" w:color="auto"/>
              <w:right w:val="single" w:sz="4" w:space="0" w:color="auto"/>
            </w:tcBorders>
            <w:shd w:val="clear" w:color="auto" w:fill="auto"/>
            <w:vAlign w:val="center"/>
            <w:hideMark/>
          </w:tcPr>
          <w:p w14:paraId="0B08C4D5" w14:textId="0FB8C3BA" w:rsidR="00BA5263" w:rsidRPr="00F13BBA" w:rsidRDefault="00BA5263" w:rsidP="00730FB4">
            <w:pPr>
              <w:widowControl/>
              <w:jc w:val="center"/>
              <w:rPr>
                <w:rFonts w:ascii="Times New Roman" w:eastAsia="宋体" w:hAnsi="Times New Roman" w:cs="Times New Roman"/>
                <w:color w:val="000000"/>
                <w:kern w:val="0"/>
                <w:sz w:val="20"/>
                <w:szCs w:val="20"/>
              </w:rPr>
            </w:pPr>
            <w:r w:rsidRPr="00F13BBA">
              <w:rPr>
                <w:rFonts w:ascii="Times New Roman" w:eastAsia="宋体" w:hAnsi="Times New Roman" w:cs="Times New Roman"/>
                <w:color w:val="000000"/>
                <w:kern w:val="0"/>
                <w:sz w:val="20"/>
                <w:szCs w:val="20"/>
              </w:rPr>
              <w:t>59.00</w:t>
            </w:r>
          </w:p>
        </w:tc>
        <w:tc>
          <w:tcPr>
            <w:tcW w:w="616" w:type="pct"/>
            <w:tcBorders>
              <w:top w:val="nil"/>
              <w:left w:val="nil"/>
              <w:bottom w:val="single" w:sz="4" w:space="0" w:color="auto"/>
              <w:right w:val="single" w:sz="4" w:space="0" w:color="auto"/>
            </w:tcBorders>
            <w:shd w:val="clear" w:color="auto" w:fill="auto"/>
            <w:vAlign w:val="center"/>
            <w:hideMark/>
          </w:tcPr>
          <w:p w14:paraId="6A73DF37" w14:textId="20692F02" w:rsidR="00BA5263" w:rsidRPr="00F13BBA" w:rsidRDefault="00BA5263" w:rsidP="00730FB4">
            <w:pPr>
              <w:widowControl/>
              <w:jc w:val="center"/>
              <w:rPr>
                <w:rFonts w:ascii="Times New Roman" w:eastAsia="宋体" w:hAnsi="Times New Roman" w:cs="Times New Roman"/>
                <w:color w:val="000000"/>
                <w:kern w:val="0"/>
                <w:sz w:val="20"/>
                <w:szCs w:val="20"/>
              </w:rPr>
            </w:pPr>
            <w:r w:rsidRPr="00F13BBA">
              <w:rPr>
                <w:rFonts w:ascii="Times New Roman" w:eastAsia="宋体" w:hAnsi="Times New Roman" w:cs="Times New Roman"/>
                <w:color w:val="000000"/>
                <w:sz w:val="20"/>
                <w:szCs w:val="20"/>
              </w:rPr>
              <w:t>84.29</w:t>
            </w:r>
            <w:r w:rsidR="001B49F8" w:rsidRPr="00F13BBA">
              <w:rPr>
                <w:rFonts w:ascii="Times New Roman" w:eastAsia="宋体" w:hAnsi="Times New Roman" w:cs="Times New Roman"/>
                <w:color w:val="000000"/>
                <w:sz w:val="20"/>
                <w:szCs w:val="20"/>
              </w:rPr>
              <w:t>%</w:t>
            </w:r>
          </w:p>
        </w:tc>
      </w:tr>
    </w:tbl>
    <w:p w14:paraId="71680C6D" w14:textId="77777777" w:rsidR="00BA5263" w:rsidRPr="00F13BBA" w:rsidRDefault="00BA5263" w:rsidP="00730FB4">
      <w:pPr>
        <w:rPr>
          <w:rFonts w:ascii="Times New Roman" w:hAnsi="Times New Roman" w:cs="Times New Roman"/>
        </w:rPr>
      </w:pPr>
    </w:p>
    <w:p w14:paraId="193809C9" w14:textId="248730CE" w:rsidR="0055461D" w:rsidRPr="00F13BBA" w:rsidRDefault="00BA5263" w:rsidP="00730FB4">
      <w:pPr>
        <w:pStyle w:val="3"/>
        <w:ind w:firstLineChars="200" w:firstLine="643"/>
        <w:rPr>
          <w:rFonts w:ascii="Times New Roman" w:hAnsi="Times New Roman" w:cs="Times New Roman"/>
        </w:rPr>
      </w:pPr>
      <w:bookmarkStart w:id="28" w:name="_Toc77924535"/>
      <w:r w:rsidRPr="00F13BBA">
        <w:rPr>
          <w:rFonts w:ascii="Times New Roman" w:hAnsi="Times New Roman" w:cs="Times New Roman"/>
        </w:rPr>
        <w:t>1.</w:t>
      </w:r>
      <w:r w:rsidR="0055461D" w:rsidRPr="00F13BBA">
        <w:rPr>
          <w:rFonts w:ascii="Times New Roman" w:hAnsi="Times New Roman" w:cs="Times New Roman"/>
        </w:rPr>
        <w:t>任务完成率</w:t>
      </w:r>
      <w:bookmarkEnd w:id="28"/>
    </w:p>
    <w:p w14:paraId="41D4F170" w14:textId="4A151F2A" w:rsidR="008E0CDB" w:rsidRPr="00F13BBA" w:rsidRDefault="008E0CDB" w:rsidP="00730FB4">
      <w:pPr>
        <w:ind w:firstLineChars="200" w:firstLine="640"/>
        <w:rPr>
          <w:rFonts w:ascii="Times New Roman" w:hAnsi="Times New Roman" w:cs="Times New Roman"/>
        </w:rPr>
      </w:pPr>
      <w:r w:rsidRPr="00F13BBA">
        <w:rPr>
          <w:rFonts w:ascii="Times New Roman" w:hAnsi="Times New Roman" w:cs="Times New Roman"/>
        </w:rPr>
        <w:t>在任务完成率指标上，设置了</w:t>
      </w:r>
      <w:r w:rsidRPr="00F13BBA">
        <w:rPr>
          <w:rFonts w:ascii="Times New Roman" w:hAnsi="Times New Roman" w:cs="Times New Roman"/>
          <w:szCs w:val="28"/>
        </w:rPr>
        <w:t>基本任务完成率和重大任务完成率</w:t>
      </w:r>
      <w:r w:rsidRPr="00F13BBA">
        <w:rPr>
          <w:rFonts w:ascii="Times New Roman" w:hAnsi="Times New Roman" w:cs="Times New Roman"/>
          <w:szCs w:val="28"/>
        </w:rPr>
        <w:t>2</w:t>
      </w:r>
      <w:r w:rsidRPr="00F13BBA">
        <w:rPr>
          <w:rFonts w:ascii="Times New Roman" w:hAnsi="Times New Roman" w:cs="Times New Roman"/>
          <w:szCs w:val="28"/>
        </w:rPr>
        <w:t>个三级指标。</w:t>
      </w:r>
    </w:p>
    <w:p w14:paraId="6791DE45" w14:textId="52762E16" w:rsidR="00D70B2C" w:rsidRPr="00F13BBA" w:rsidRDefault="00D70B2C" w:rsidP="00730FB4">
      <w:pPr>
        <w:ind w:firstLineChars="200" w:firstLine="640"/>
        <w:rPr>
          <w:rFonts w:ascii="Times New Roman" w:hAnsi="Times New Roman" w:cs="Times New Roman"/>
        </w:rPr>
      </w:pPr>
      <w:r w:rsidRPr="00F13BBA">
        <w:rPr>
          <w:rFonts w:ascii="Times New Roman" w:hAnsi="Times New Roman" w:cs="Times New Roman"/>
        </w:rPr>
        <w:t>（</w:t>
      </w:r>
      <w:r w:rsidRPr="00F13BBA">
        <w:rPr>
          <w:rFonts w:ascii="Times New Roman" w:hAnsi="Times New Roman" w:cs="Times New Roman"/>
        </w:rPr>
        <w:t>1</w:t>
      </w:r>
      <w:r w:rsidRPr="00F13BBA">
        <w:rPr>
          <w:rFonts w:ascii="Times New Roman" w:hAnsi="Times New Roman" w:cs="Times New Roman"/>
        </w:rPr>
        <w:t>）</w:t>
      </w:r>
      <w:r w:rsidRPr="00F13BBA">
        <w:rPr>
          <w:rFonts w:ascii="Times New Roman" w:hAnsi="Times New Roman" w:cs="Times New Roman"/>
          <w:szCs w:val="28"/>
        </w:rPr>
        <w:t>基本任务完成率</w:t>
      </w:r>
    </w:p>
    <w:p w14:paraId="15DC237D" w14:textId="7E3D23DF" w:rsidR="0055461D" w:rsidRPr="00F13BBA" w:rsidRDefault="0055461D" w:rsidP="00730FB4">
      <w:pPr>
        <w:ind w:firstLineChars="250" w:firstLine="800"/>
        <w:rPr>
          <w:rFonts w:ascii="Times New Roman" w:hAnsi="Times New Roman" w:cs="Times New Roman"/>
          <w:szCs w:val="28"/>
        </w:rPr>
      </w:pPr>
      <w:r w:rsidRPr="00F13BBA">
        <w:rPr>
          <w:rFonts w:ascii="Times New Roman" w:hAnsi="Times New Roman" w:cs="Times New Roman"/>
          <w:szCs w:val="28"/>
        </w:rPr>
        <w:t>基本任务完成率权重</w:t>
      </w:r>
      <w:r w:rsidRPr="00F13BBA">
        <w:rPr>
          <w:rFonts w:ascii="Times New Roman" w:hAnsi="Times New Roman" w:cs="Times New Roman"/>
          <w:szCs w:val="28"/>
        </w:rPr>
        <w:t>5.00</w:t>
      </w:r>
      <w:r w:rsidRPr="00F13BBA">
        <w:rPr>
          <w:rFonts w:ascii="Times New Roman" w:hAnsi="Times New Roman" w:cs="Times New Roman"/>
          <w:szCs w:val="28"/>
        </w:rPr>
        <w:t>分，实际得分</w:t>
      </w:r>
      <w:r w:rsidRPr="00F13BBA">
        <w:rPr>
          <w:rFonts w:ascii="Times New Roman" w:hAnsi="Times New Roman" w:cs="Times New Roman"/>
          <w:szCs w:val="28"/>
        </w:rPr>
        <w:t>5.00</w:t>
      </w:r>
      <w:r w:rsidRPr="00F13BBA">
        <w:rPr>
          <w:rFonts w:ascii="Times New Roman" w:hAnsi="Times New Roman" w:cs="Times New Roman"/>
          <w:szCs w:val="28"/>
        </w:rPr>
        <w:t>分，得分率</w:t>
      </w:r>
      <w:r w:rsidRPr="00F13BBA">
        <w:rPr>
          <w:rFonts w:ascii="Times New Roman" w:hAnsi="Times New Roman" w:cs="Times New Roman"/>
          <w:szCs w:val="28"/>
        </w:rPr>
        <w:t>100.00%</w:t>
      </w:r>
      <w:r w:rsidRPr="00F13BBA">
        <w:rPr>
          <w:rFonts w:ascii="Times New Roman" w:hAnsi="Times New Roman" w:cs="Times New Roman"/>
          <w:szCs w:val="28"/>
        </w:rPr>
        <w:t>。按照</w:t>
      </w:r>
      <w:r w:rsidRPr="00F13BBA">
        <w:rPr>
          <w:rFonts w:ascii="Times New Roman" w:hAnsi="Times New Roman" w:cs="Times New Roman"/>
          <w:szCs w:val="28"/>
        </w:rPr>
        <w:t>2020</w:t>
      </w:r>
      <w:r w:rsidRPr="00F13BBA">
        <w:rPr>
          <w:rFonts w:ascii="Times New Roman" w:hAnsi="Times New Roman" w:cs="Times New Roman"/>
          <w:szCs w:val="28"/>
        </w:rPr>
        <w:t>年广济镇预计执行项目共</w:t>
      </w:r>
      <w:r w:rsidRPr="00F13BBA">
        <w:rPr>
          <w:rFonts w:ascii="Times New Roman" w:hAnsi="Times New Roman" w:cs="Times New Roman"/>
          <w:szCs w:val="28"/>
        </w:rPr>
        <w:t>19</w:t>
      </w:r>
      <w:r w:rsidRPr="00F13BBA">
        <w:rPr>
          <w:rFonts w:ascii="Times New Roman" w:hAnsi="Times New Roman" w:cs="Times New Roman"/>
          <w:szCs w:val="28"/>
        </w:rPr>
        <w:t>个，实际执行</w:t>
      </w:r>
      <w:r w:rsidRPr="00F13BBA">
        <w:rPr>
          <w:rFonts w:ascii="Times New Roman" w:hAnsi="Times New Roman" w:cs="Times New Roman"/>
          <w:szCs w:val="28"/>
        </w:rPr>
        <w:t>18</w:t>
      </w:r>
      <w:r w:rsidRPr="00F13BBA">
        <w:rPr>
          <w:rFonts w:ascii="Times New Roman" w:hAnsi="Times New Roman" w:cs="Times New Roman"/>
          <w:szCs w:val="28"/>
        </w:rPr>
        <w:t>个，涉改建制村基础设施补短板项目未执行，执行率</w:t>
      </w:r>
      <w:r w:rsidRPr="00F13BBA">
        <w:rPr>
          <w:rFonts w:ascii="Times New Roman" w:hAnsi="Times New Roman" w:cs="Times New Roman"/>
          <w:szCs w:val="28"/>
        </w:rPr>
        <w:t>94.74%</w:t>
      </w:r>
      <w:r w:rsidRPr="00F13BBA">
        <w:rPr>
          <w:rFonts w:ascii="Times New Roman" w:hAnsi="Times New Roman" w:cs="Times New Roman"/>
          <w:szCs w:val="28"/>
        </w:rPr>
        <w:t>，故未扣分。</w:t>
      </w:r>
    </w:p>
    <w:p w14:paraId="295BE89E" w14:textId="4AE63A5E" w:rsidR="00D70B2C" w:rsidRPr="00F13BBA" w:rsidRDefault="00D70B2C" w:rsidP="00730FB4">
      <w:pPr>
        <w:ind w:firstLineChars="100" w:firstLine="320"/>
        <w:rPr>
          <w:rFonts w:ascii="Times New Roman" w:hAnsi="Times New Roman" w:cs="Times New Roman"/>
          <w:szCs w:val="28"/>
        </w:rPr>
      </w:pPr>
      <w:r w:rsidRPr="00F13BBA">
        <w:rPr>
          <w:rFonts w:ascii="Times New Roman" w:hAnsi="Times New Roman" w:cs="Times New Roman"/>
          <w:szCs w:val="28"/>
        </w:rPr>
        <w:t>（</w:t>
      </w:r>
      <w:r w:rsidRPr="00F13BBA">
        <w:rPr>
          <w:rFonts w:ascii="Times New Roman" w:hAnsi="Times New Roman" w:cs="Times New Roman"/>
          <w:szCs w:val="28"/>
        </w:rPr>
        <w:t>2</w:t>
      </w:r>
      <w:r w:rsidRPr="00F13BBA">
        <w:rPr>
          <w:rFonts w:ascii="Times New Roman" w:hAnsi="Times New Roman" w:cs="Times New Roman"/>
          <w:szCs w:val="28"/>
        </w:rPr>
        <w:t>）重大任务完成率</w:t>
      </w:r>
    </w:p>
    <w:p w14:paraId="6BBEF118" w14:textId="740CB5BE" w:rsidR="0055461D" w:rsidRPr="00F13BBA" w:rsidRDefault="0055461D" w:rsidP="00730FB4">
      <w:pPr>
        <w:ind w:firstLineChars="200" w:firstLine="640"/>
        <w:rPr>
          <w:rFonts w:ascii="Times New Roman" w:hAnsi="Times New Roman" w:cs="Times New Roman"/>
          <w:szCs w:val="28"/>
        </w:rPr>
      </w:pPr>
      <w:r w:rsidRPr="00F13BBA">
        <w:rPr>
          <w:rFonts w:ascii="Times New Roman" w:hAnsi="Times New Roman" w:cs="Times New Roman"/>
          <w:szCs w:val="28"/>
        </w:rPr>
        <w:t>重大任务完成率权重</w:t>
      </w:r>
      <w:r w:rsidRPr="00F13BBA">
        <w:rPr>
          <w:rFonts w:ascii="Times New Roman" w:hAnsi="Times New Roman" w:cs="Times New Roman"/>
          <w:szCs w:val="28"/>
        </w:rPr>
        <w:t>5.00</w:t>
      </w:r>
      <w:r w:rsidRPr="00F13BBA">
        <w:rPr>
          <w:rFonts w:ascii="Times New Roman" w:hAnsi="Times New Roman" w:cs="Times New Roman"/>
          <w:szCs w:val="28"/>
        </w:rPr>
        <w:t>分，实际得分</w:t>
      </w:r>
      <w:r w:rsidRPr="00F13BBA">
        <w:rPr>
          <w:rFonts w:ascii="Times New Roman" w:hAnsi="Times New Roman" w:cs="Times New Roman"/>
          <w:szCs w:val="28"/>
        </w:rPr>
        <w:t>4.00</w:t>
      </w:r>
      <w:r w:rsidRPr="00F13BBA">
        <w:rPr>
          <w:rFonts w:ascii="Times New Roman" w:hAnsi="Times New Roman" w:cs="Times New Roman"/>
          <w:szCs w:val="28"/>
        </w:rPr>
        <w:t>分，得分</w:t>
      </w:r>
      <w:r w:rsidRPr="00F13BBA">
        <w:rPr>
          <w:rFonts w:ascii="Times New Roman" w:hAnsi="Times New Roman" w:cs="Times New Roman"/>
          <w:szCs w:val="28"/>
        </w:rPr>
        <w:lastRenderedPageBreak/>
        <w:t>率</w:t>
      </w:r>
      <w:r w:rsidRPr="00F13BBA">
        <w:rPr>
          <w:rFonts w:ascii="Times New Roman" w:hAnsi="Times New Roman" w:cs="Times New Roman"/>
          <w:szCs w:val="28"/>
        </w:rPr>
        <w:t>100.00%</w:t>
      </w:r>
      <w:r w:rsidRPr="00F13BBA">
        <w:rPr>
          <w:rFonts w:ascii="Times New Roman" w:hAnsi="Times New Roman" w:cs="Times New Roman"/>
          <w:szCs w:val="28"/>
        </w:rPr>
        <w:t>。在重点工作任务中，牧原集团项目执行进度缓慢，牧原集团入驻广济解决土地问题的相关费用问题仍未解决，故</w:t>
      </w:r>
      <w:r w:rsidR="001B49F8" w:rsidRPr="00F13BBA">
        <w:rPr>
          <w:rFonts w:ascii="Times New Roman" w:hAnsi="Times New Roman" w:cs="Times New Roman"/>
          <w:szCs w:val="28"/>
        </w:rPr>
        <w:t>扣</w:t>
      </w:r>
      <w:r w:rsidR="001B49F8" w:rsidRPr="00F13BBA">
        <w:rPr>
          <w:rFonts w:ascii="Times New Roman" w:hAnsi="Times New Roman" w:cs="Times New Roman"/>
          <w:szCs w:val="28"/>
        </w:rPr>
        <w:t>1</w:t>
      </w:r>
      <w:r w:rsidRPr="00F13BBA">
        <w:rPr>
          <w:rFonts w:ascii="Times New Roman" w:hAnsi="Times New Roman" w:cs="Times New Roman"/>
          <w:szCs w:val="28"/>
        </w:rPr>
        <w:t>.00</w:t>
      </w:r>
      <w:r w:rsidRPr="00F13BBA">
        <w:rPr>
          <w:rFonts w:ascii="Times New Roman" w:hAnsi="Times New Roman" w:cs="Times New Roman"/>
          <w:szCs w:val="28"/>
        </w:rPr>
        <w:t>分。</w:t>
      </w:r>
    </w:p>
    <w:p w14:paraId="49464BCF" w14:textId="5CBC0BAC" w:rsidR="00224065" w:rsidRPr="00F13BBA" w:rsidRDefault="00224065" w:rsidP="00730FB4">
      <w:pPr>
        <w:pStyle w:val="3"/>
        <w:numPr>
          <w:ilvl w:val="0"/>
          <w:numId w:val="13"/>
        </w:numPr>
        <w:rPr>
          <w:rFonts w:ascii="Times New Roman" w:hAnsi="Times New Roman" w:cs="Times New Roman"/>
        </w:rPr>
      </w:pPr>
      <w:bookmarkStart w:id="29" w:name="_Toc77924536"/>
      <w:r w:rsidRPr="00F13BBA">
        <w:rPr>
          <w:rFonts w:ascii="Times New Roman" w:hAnsi="Times New Roman" w:cs="Times New Roman"/>
        </w:rPr>
        <w:t>部门履职</w:t>
      </w:r>
      <w:bookmarkEnd w:id="29"/>
    </w:p>
    <w:p w14:paraId="3518A000" w14:textId="084BE200" w:rsidR="00CD2B39" w:rsidRPr="00F13BBA" w:rsidRDefault="00CD2B39" w:rsidP="00730FB4">
      <w:pPr>
        <w:ind w:firstLineChars="200" w:firstLine="640"/>
        <w:rPr>
          <w:rFonts w:ascii="Times New Roman" w:hAnsi="Times New Roman" w:cs="Times New Roman"/>
        </w:rPr>
      </w:pPr>
      <w:r w:rsidRPr="00F13BBA">
        <w:rPr>
          <w:rFonts w:ascii="Times New Roman" w:hAnsi="Times New Roman" w:cs="Times New Roman"/>
        </w:rPr>
        <w:t>在部门履职上，设置了</w:t>
      </w:r>
      <w:r w:rsidRPr="00F13BBA">
        <w:rPr>
          <w:rFonts w:ascii="Times New Roman" w:hAnsi="Times New Roman" w:cs="Times New Roman"/>
          <w:szCs w:val="28"/>
        </w:rPr>
        <w:t>部门人员安排合理性和部门配合性</w:t>
      </w:r>
      <w:r w:rsidRPr="00F13BBA">
        <w:rPr>
          <w:rFonts w:ascii="Times New Roman" w:hAnsi="Times New Roman" w:cs="Times New Roman"/>
          <w:szCs w:val="28"/>
        </w:rPr>
        <w:t>2</w:t>
      </w:r>
      <w:r w:rsidRPr="00F13BBA">
        <w:rPr>
          <w:rFonts w:ascii="Times New Roman" w:hAnsi="Times New Roman" w:cs="Times New Roman"/>
          <w:szCs w:val="28"/>
        </w:rPr>
        <w:t>个三级指标。</w:t>
      </w:r>
    </w:p>
    <w:p w14:paraId="38582DD0" w14:textId="2E20ACEA" w:rsidR="008E0CDB" w:rsidRPr="00F13BBA" w:rsidRDefault="008E0CDB" w:rsidP="00730FB4">
      <w:pPr>
        <w:ind w:left="640"/>
        <w:rPr>
          <w:rFonts w:ascii="Times New Roman" w:hAnsi="Times New Roman" w:cs="Times New Roman"/>
          <w:szCs w:val="28"/>
        </w:rPr>
      </w:pPr>
      <w:r w:rsidRPr="00F13BBA">
        <w:rPr>
          <w:rFonts w:ascii="Times New Roman" w:hAnsi="Times New Roman" w:cs="Times New Roman"/>
          <w:szCs w:val="28"/>
        </w:rPr>
        <w:t>（</w:t>
      </w:r>
      <w:r w:rsidRPr="00F13BBA">
        <w:rPr>
          <w:rFonts w:ascii="Times New Roman" w:hAnsi="Times New Roman" w:cs="Times New Roman"/>
          <w:szCs w:val="28"/>
        </w:rPr>
        <w:t>1</w:t>
      </w:r>
      <w:r w:rsidRPr="00F13BBA">
        <w:rPr>
          <w:rFonts w:ascii="Times New Roman" w:hAnsi="Times New Roman" w:cs="Times New Roman"/>
          <w:szCs w:val="28"/>
        </w:rPr>
        <w:t>）部门人员安排合理性</w:t>
      </w:r>
    </w:p>
    <w:p w14:paraId="425E316C" w14:textId="26A53ECC" w:rsidR="0055461D" w:rsidRPr="00F13BBA" w:rsidRDefault="00224065" w:rsidP="00730FB4">
      <w:pPr>
        <w:ind w:firstLineChars="200" w:firstLine="640"/>
        <w:rPr>
          <w:rFonts w:ascii="Times New Roman" w:hAnsi="Times New Roman" w:cs="Times New Roman"/>
          <w:szCs w:val="28"/>
        </w:rPr>
      </w:pPr>
      <w:r w:rsidRPr="00F13BBA">
        <w:rPr>
          <w:rFonts w:ascii="Times New Roman" w:hAnsi="Times New Roman" w:cs="Times New Roman"/>
          <w:szCs w:val="28"/>
        </w:rPr>
        <w:t>部门人员安排合理性</w:t>
      </w:r>
      <w:r w:rsidR="0055461D" w:rsidRPr="00F13BBA">
        <w:rPr>
          <w:rFonts w:ascii="Times New Roman" w:hAnsi="Times New Roman" w:cs="Times New Roman"/>
          <w:szCs w:val="28"/>
        </w:rPr>
        <w:t>权重</w:t>
      </w:r>
      <w:r w:rsidR="0055461D" w:rsidRPr="00F13BBA">
        <w:rPr>
          <w:rFonts w:ascii="Times New Roman" w:hAnsi="Times New Roman" w:cs="Times New Roman"/>
          <w:szCs w:val="28"/>
        </w:rPr>
        <w:t>10.00</w:t>
      </w:r>
      <w:r w:rsidR="0055461D" w:rsidRPr="00F13BBA">
        <w:rPr>
          <w:rFonts w:ascii="Times New Roman" w:hAnsi="Times New Roman" w:cs="Times New Roman"/>
          <w:szCs w:val="28"/>
        </w:rPr>
        <w:t>分，实际得分</w:t>
      </w:r>
      <w:r w:rsidR="0055461D" w:rsidRPr="00F13BBA">
        <w:rPr>
          <w:rFonts w:ascii="Times New Roman" w:hAnsi="Times New Roman" w:cs="Times New Roman"/>
          <w:szCs w:val="28"/>
        </w:rPr>
        <w:t>10.00</w:t>
      </w:r>
      <w:r w:rsidR="0055461D" w:rsidRPr="00F13BBA">
        <w:rPr>
          <w:rFonts w:ascii="Times New Roman" w:hAnsi="Times New Roman" w:cs="Times New Roman"/>
          <w:szCs w:val="28"/>
        </w:rPr>
        <w:t>分，得分率</w:t>
      </w:r>
      <w:r w:rsidR="0055461D" w:rsidRPr="00F13BBA">
        <w:rPr>
          <w:rFonts w:ascii="Times New Roman" w:hAnsi="Times New Roman" w:cs="Times New Roman"/>
          <w:szCs w:val="28"/>
        </w:rPr>
        <w:t>100.00%</w:t>
      </w:r>
      <w:r w:rsidR="0055461D" w:rsidRPr="00F13BBA">
        <w:rPr>
          <w:rFonts w:ascii="Times New Roman" w:hAnsi="Times New Roman" w:cs="Times New Roman"/>
          <w:szCs w:val="28"/>
        </w:rPr>
        <w:t>。政府机关行政编制在编人员</w:t>
      </w:r>
      <w:r w:rsidR="0055461D" w:rsidRPr="00F13BBA">
        <w:rPr>
          <w:rFonts w:ascii="Times New Roman" w:hAnsi="Times New Roman" w:cs="Times New Roman"/>
          <w:szCs w:val="28"/>
        </w:rPr>
        <w:t>35</w:t>
      </w:r>
      <w:r w:rsidR="0055461D" w:rsidRPr="00F13BBA">
        <w:rPr>
          <w:rFonts w:ascii="Times New Roman" w:hAnsi="Times New Roman" w:cs="Times New Roman"/>
          <w:szCs w:val="28"/>
        </w:rPr>
        <w:t>人，符合</w:t>
      </w:r>
      <w:r w:rsidR="0055461D" w:rsidRPr="00F13BBA">
        <w:rPr>
          <w:rFonts w:ascii="Times New Roman" w:hAnsi="Times New Roman" w:cs="Times New Roman"/>
          <w:szCs w:val="28"/>
        </w:rPr>
        <w:t>“</w:t>
      </w:r>
      <w:r w:rsidR="0055461D" w:rsidRPr="00F13BBA">
        <w:rPr>
          <w:rFonts w:ascii="Times New Roman" w:hAnsi="Times New Roman" w:cs="Times New Roman"/>
          <w:szCs w:val="28"/>
        </w:rPr>
        <w:t>三定方案</w:t>
      </w:r>
      <w:r w:rsidR="0055461D" w:rsidRPr="00F13BBA">
        <w:rPr>
          <w:rFonts w:ascii="Times New Roman" w:hAnsi="Times New Roman" w:cs="Times New Roman"/>
          <w:szCs w:val="28"/>
        </w:rPr>
        <w:t>”</w:t>
      </w:r>
      <w:r w:rsidR="0055461D" w:rsidRPr="00F13BBA">
        <w:rPr>
          <w:rFonts w:ascii="Times New Roman" w:hAnsi="Times New Roman" w:cs="Times New Roman"/>
          <w:szCs w:val="28"/>
        </w:rPr>
        <w:t>规定的党政机关编制</w:t>
      </w:r>
      <w:r w:rsidR="0055461D" w:rsidRPr="00F13BBA">
        <w:rPr>
          <w:rFonts w:ascii="Times New Roman" w:hAnsi="Times New Roman" w:cs="Times New Roman"/>
          <w:szCs w:val="28"/>
        </w:rPr>
        <w:t>35</w:t>
      </w:r>
      <w:r w:rsidR="0055461D" w:rsidRPr="00F13BBA">
        <w:rPr>
          <w:rFonts w:ascii="Times New Roman" w:hAnsi="Times New Roman" w:cs="Times New Roman"/>
          <w:szCs w:val="28"/>
        </w:rPr>
        <w:t>名，故未扣分。</w:t>
      </w:r>
    </w:p>
    <w:p w14:paraId="76ABAAC9" w14:textId="3D9F6CF1" w:rsidR="00CD2B39" w:rsidRPr="00F13BBA" w:rsidRDefault="00CD2B39" w:rsidP="00730FB4">
      <w:pPr>
        <w:ind w:firstLineChars="200" w:firstLine="640"/>
        <w:rPr>
          <w:rFonts w:ascii="Times New Roman" w:hAnsi="Times New Roman" w:cs="Times New Roman"/>
          <w:szCs w:val="28"/>
        </w:rPr>
      </w:pPr>
      <w:r w:rsidRPr="00F13BBA">
        <w:rPr>
          <w:rFonts w:ascii="Times New Roman" w:hAnsi="Times New Roman" w:cs="Times New Roman"/>
          <w:szCs w:val="28"/>
        </w:rPr>
        <w:t>（</w:t>
      </w:r>
      <w:r w:rsidRPr="00F13BBA">
        <w:rPr>
          <w:rFonts w:ascii="Times New Roman" w:hAnsi="Times New Roman" w:cs="Times New Roman"/>
          <w:szCs w:val="28"/>
        </w:rPr>
        <w:t>2</w:t>
      </w:r>
      <w:r w:rsidRPr="00F13BBA">
        <w:rPr>
          <w:rFonts w:ascii="Times New Roman" w:hAnsi="Times New Roman" w:cs="Times New Roman"/>
          <w:szCs w:val="28"/>
        </w:rPr>
        <w:t>）部门配合性</w:t>
      </w:r>
    </w:p>
    <w:p w14:paraId="775B9C5C" w14:textId="5A9FD9E4" w:rsidR="0055461D" w:rsidRPr="00F13BBA" w:rsidRDefault="0055461D" w:rsidP="00730FB4">
      <w:pPr>
        <w:ind w:firstLineChars="200" w:firstLine="640"/>
        <w:rPr>
          <w:rFonts w:ascii="Times New Roman" w:hAnsi="Times New Roman" w:cs="Times New Roman"/>
          <w:szCs w:val="28"/>
        </w:rPr>
      </w:pPr>
      <w:r w:rsidRPr="00F13BBA">
        <w:rPr>
          <w:rFonts w:ascii="Times New Roman" w:hAnsi="Times New Roman" w:cs="Times New Roman"/>
          <w:szCs w:val="28"/>
        </w:rPr>
        <w:t>部门配合性权重</w:t>
      </w:r>
      <w:r w:rsidRPr="00F13BBA">
        <w:rPr>
          <w:rFonts w:ascii="Times New Roman" w:hAnsi="Times New Roman" w:cs="Times New Roman"/>
          <w:szCs w:val="28"/>
        </w:rPr>
        <w:t>10.00</w:t>
      </w:r>
      <w:r w:rsidRPr="00F13BBA">
        <w:rPr>
          <w:rFonts w:ascii="Times New Roman" w:hAnsi="Times New Roman" w:cs="Times New Roman"/>
          <w:szCs w:val="28"/>
        </w:rPr>
        <w:t>分，实际得分</w:t>
      </w:r>
      <w:r w:rsidRPr="00F13BBA">
        <w:rPr>
          <w:rFonts w:ascii="Times New Roman" w:hAnsi="Times New Roman" w:cs="Times New Roman"/>
          <w:szCs w:val="28"/>
        </w:rPr>
        <w:t>8.00</w:t>
      </w:r>
      <w:r w:rsidRPr="00F13BBA">
        <w:rPr>
          <w:rFonts w:ascii="Times New Roman" w:hAnsi="Times New Roman" w:cs="Times New Roman"/>
          <w:szCs w:val="28"/>
        </w:rPr>
        <w:t>分，得分率</w:t>
      </w:r>
      <w:r w:rsidRPr="00F13BBA">
        <w:rPr>
          <w:rFonts w:ascii="Times New Roman" w:hAnsi="Times New Roman" w:cs="Times New Roman"/>
          <w:szCs w:val="28"/>
        </w:rPr>
        <w:t>80.00%</w:t>
      </w:r>
      <w:r w:rsidRPr="00F13BBA">
        <w:rPr>
          <w:rFonts w:ascii="Times New Roman" w:hAnsi="Times New Roman" w:cs="Times New Roman"/>
          <w:szCs w:val="28"/>
        </w:rPr>
        <w:t>。</w:t>
      </w:r>
      <w:r w:rsidR="001B49F8" w:rsidRPr="00F13BBA">
        <w:rPr>
          <w:rFonts w:ascii="Times New Roman" w:hAnsi="Times New Roman" w:cs="Times New Roman"/>
        </w:rPr>
        <w:t>调研发现，</w:t>
      </w:r>
      <w:r w:rsidRPr="00F13BBA">
        <w:rPr>
          <w:rFonts w:ascii="Times New Roman" w:hAnsi="Times New Roman" w:cs="Times New Roman"/>
          <w:szCs w:val="28"/>
        </w:rPr>
        <w:t>广济镇内部工作安排部门之间有重合，如牧原项目、村民小组调整优化改革</w:t>
      </w:r>
      <w:r w:rsidR="00C647DD" w:rsidRPr="00F13BBA">
        <w:rPr>
          <w:rFonts w:ascii="Times New Roman" w:hAnsi="Times New Roman" w:cs="Times New Roman"/>
          <w:szCs w:val="28"/>
        </w:rPr>
        <w:t>部门整体资金</w:t>
      </w:r>
      <w:r w:rsidRPr="00F13BBA">
        <w:rPr>
          <w:rFonts w:ascii="Times New Roman" w:hAnsi="Times New Roman" w:cs="Times New Roman"/>
          <w:szCs w:val="28"/>
        </w:rPr>
        <w:t>项目并未实际分配到某个办公室，而是零散分配到个人头上，而且人员安排不固定，故扣</w:t>
      </w:r>
      <w:r w:rsidR="001B49F8" w:rsidRPr="00F13BBA">
        <w:rPr>
          <w:rFonts w:ascii="Times New Roman" w:hAnsi="Times New Roman" w:cs="Times New Roman"/>
          <w:szCs w:val="28"/>
        </w:rPr>
        <w:t>2.00</w:t>
      </w:r>
      <w:r w:rsidRPr="00F13BBA">
        <w:rPr>
          <w:rFonts w:ascii="Times New Roman" w:hAnsi="Times New Roman" w:cs="Times New Roman"/>
          <w:szCs w:val="28"/>
        </w:rPr>
        <w:t>分。</w:t>
      </w:r>
    </w:p>
    <w:p w14:paraId="7474C5E1" w14:textId="588F1932" w:rsidR="00224065" w:rsidRPr="00F13BBA" w:rsidRDefault="00224065" w:rsidP="00730FB4">
      <w:pPr>
        <w:pStyle w:val="3"/>
        <w:ind w:firstLineChars="200" w:firstLine="643"/>
        <w:rPr>
          <w:rFonts w:ascii="Times New Roman" w:hAnsi="Times New Roman" w:cs="Times New Roman"/>
          <w:szCs w:val="28"/>
        </w:rPr>
      </w:pPr>
      <w:bookmarkStart w:id="30" w:name="_Toc77924537"/>
      <w:r w:rsidRPr="00F13BBA">
        <w:rPr>
          <w:rFonts w:ascii="Times New Roman" w:hAnsi="Times New Roman" w:cs="Times New Roman"/>
          <w:szCs w:val="28"/>
        </w:rPr>
        <w:t>4.</w:t>
      </w:r>
      <w:r w:rsidRPr="00F13BBA">
        <w:rPr>
          <w:rFonts w:ascii="Times New Roman" w:hAnsi="Times New Roman" w:cs="Times New Roman"/>
        </w:rPr>
        <w:t>非税收入情况</w:t>
      </w:r>
      <w:bookmarkEnd w:id="30"/>
    </w:p>
    <w:p w14:paraId="277F52F3" w14:textId="618071BD" w:rsidR="0055461D" w:rsidRPr="00F13BBA" w:rsidRDefault="00CD2B39" w:rsidP="00730FB4">
      <w:pPr>
        <w:ind w:firstLineChars="200" w:firstLine="640"/>
        <w:rPr>
          <w:rFonts w:ascii="Times New Roman" w:hAnsi="Times New Roman" w:cs="Times New Roman"/>
          <w:szCs w:val="28"/>
        </w:rPr>
      </w:pPr>
      <w:r w:rsidRPr="00F13BBA">
        <w:rPr>
          <w:rFonts w:ascii="Times New Roman" w:hAnsi="Times New Roman" w:cs="Times New Roman"/>
          <w:szCs w:val="28"/>
        </w:rPr>
        <w:t>非税收入情况设置了</w:t>
      </w:r>
      <w:r w:rsidR="0055461D" w:rsidRPr="00F13BBA">
        <w:rPr>
          <w:rFonts w:ascii="Times New Roman" w:hAnsi="Times New Roman" w:cs="Times New Roman"/>
          <w:szCs w:val="28"/>
        </w:rPr>
        <w:t>非税收入增长率</w:t>
      </w:r>
      <w:r w:rsidRPr="00F13BBA">
        <w:rPr>
          <w:rFonts w:ascii="Times New Roman" w:hAnsi="Times New Roman" w:cs="Times New Roman"/>
          <w:szCs w:val="28"/>
        </w:rPr>
        <w:t>单个指标，</w:t>
      </w:r>
      <w:r w:rsidR="0055461D" w:rsidRPr="00F13BBA">
        <w:rPr>
          <w:rFonts w:ascii="Times New Roman" w:hAnsi="Times New Roman" w:cs="Times New Roman"/>
          <w:szCs w:val="28"/>
        </w:rPr>
        <w:t>指标权重</w:t>
      </w:r>
      <w:r w:rsidR="0055461D" w:rsidRPr="00F13BBA">
        <w:rPr>
          <w:rFonts w:ascii="Times New Roman" w:hAnsi="Times New Roman" w:cs="Times New Roman"/>
          <w:szCs w:val="28"/>
        </w:rPr>
        <w:t>10.00</w:t>
      </w:r>
      <w:r w:rsidR="0055461D" w:rsidRPr="00F13BBA">
        <w:rPr>
          <w:rFonts w:ascii="Times New Roman" w:hAnsi="Times New Roman" w:cs="Times New Roman"/>
          <w:szCs w:val="28"/>
        </w:rPr>
        <w:t>分，实际得分</w:t>
      </w:r>
      <w:r w:rsidR="0055461D" w:rsidRPr="00F13BBA">
        <w:rPr>
          <w:rFonts w:ascii="Times New Roman" w:hAnsi="Times New Roman" w:cs="Times New Roman"/>
          <w:szCs w:val="28"/>
        </w:rPr>
        <w:t>5.00</w:t>
      </w:r>
      <w:r w:rsidR="0055461D" w:rsidRPr="00F13BBA">
        <w:rPr>
          <w:rFonts w:ascii="Times New Roman" w:hAnsi="Times New Roman" w:cs="Times New Roman"/>
          <w:szCs w:val="28"/>
        </w:rPr>
        <w:t>分，得分率</w:t>
      </w:r>
      <w:r w:rsidR="0055461D" w:rsidRPr="00F13BBA">
        <w:rPr>
          <w:rFonts w:ascii="Times New Roman" w:hAnsi="Times New Roman" w:cs="Times New Roman"/>
          <w:szCs w:val="28"/>
        </w:rPr>
        <w:t>50.00%</w:t>
      </w:r>
      <w:r w:rsidR="0055461D" w:rsidRPr="00F13BBA">
        <w:rPr>
          <w:rFonts w:ascii="Times New Roman" w:hAnsi="Times New Roman" w:cs="Times New Roman"/>
          <w:szCs w:val="28"/>
        </w:rPr>
        <w:t>。广济镇非税收入主要来源为公租房房租、租金等，</w:t>
      </w:r>
      <w:r w:rsidR="0055461D" w:rsidRPr="00F13BBA">
        <w:rPr>
          <w:rFonts w:ascii="Times New Roman" w:hAnsi="Times New Roman" w:cs="Times New Roman"/>
          <w:szCs w:val="28"/>
        </w:rPr>
        <w:t>2019</w:t>
      </w:r>
      <w:r w:rsidR="0055461D" w:rsidRPr="00F13BBA">
        <w:rPr>
          <w:rFonts w:ascii="Times New Roman" w:hAnsi="Times New Roman" w:cs="Times New Roman"/>
          <w:szCs w:val="28"/>
        </w:rPr>
        <w:t>年非税收入</w:t>
      </w:r>
      <w:r w:rsidR="0055461D" w:rsidRPr="00F13BBA">
        <w:rPr>
          <w:rFonts w:ascii="Times New Roman" w:hAnsi="Times New Roman" w:cs="Times New Roman"/>
          <w:szCs w:val="28"/>
        </w:rPr>
        <w:t>21.54</w:t>
      </w:r>
      <w:r w:rsidR="0055461D" w:rsidRPr="00F13BBA">
        <w:rPr>
          <w:rFonts w:ascii="Times New Roman" w:hAnsi="Times New Roman" w:cs="Times New Roman"/>
          <w:szCs w:val="28"/>
        </w:rPr>
        <w:t>万元，</w:t>
      </w:r>
      <w:r w:rsidR="0055461D" w:rsidRPr="00F13BBA">
        <w:rPr>
          <w:rFonts w:ascii="Times New Roman" w:hAnsi="Times New Roman" w:cs="Times New Roman"/>
          <w:szCs w:val="28"/>
        </w:rPr>
        <w:t>2020</w:t>
      </w:r>
      <w:r w:rsidR="0055461D" w:rsidRPr="00F13BBA">
        <w:rPr>
          <w:rFonts w:ascii="Times New Roman" w:hAnsi="Times New Roman" w:cs="Times New Roman"/>
          <w:szCs w:val="28"/>
        </w:rPr>
        <w:t>年非税收入与</w:t>
      </w:r>
      <w:r w:rsidR="0055461D" w:rsidRPr="00F13BBA">
        <w:rPr>
          <w:rFonts w:ascii="Times New Roman" w:hAnsi="Times New Roman" w:cs="Times New Roman"/>
          <w:szCs w:val="28"/>
        </w:rPr>
        <w:t>2019</w:t>
      </w:r>
      <w:r w:rsidR="0055461D" w:rsidRPr="00F13BBA">
        <w:rPr>
          <w:rFonts w:ascii="Times New Roman" w:hAnsi="Times New Roman" w:cs="Times New Roman"/>
          <w:szCs w:val="28"/>
        </w:rPr>
        <w:t>年一致，故扣</w:t>
      </w:r>
      <w:r w:rsidR="00BA5263" w:rsidRPr="00F13BBA">
        <w:rPr>
          <w:rFonts w:ascii="Times New Roman" w:hAnsi="Times New Roman" w:cs="Times New Roman"/>
          <w:szCs w:val="28"/>
        </w:rPr>
        <w:t>5</w:t>
      </w:r>
      <w:r w:rsidR="001B49F8" w:rsidRPr="00F13BBA">
        <w:rPr>
          <w:rFonts w:ascii="Times New Roman" w:hAnsi="Times New Roman" w:cs="Times New Roman"/>
          <w:szCs w:val="28"/>
        </w:rPr>
        <w:t>.0</w:t>
      </w:r>
      <w:r w:rsidR="00BA5263" w:rsidRPr="00F13BBA">
        <w:rPr>
          <w:rFonts w:ascii="Times New Roman" w:hAnsi="Times New Roman" w:cs="Times New Roman"/>
          <w:szCs w:val="28"/>
        </w:rPr>
        <w:t>0</w:t>
      </w:r>
      <w:r w:rsidR="0055461D" w:rsidRPr="00F13BBA">
        <w:rPr>
          <w:rFonts w:ascii="Times New Roman" w:hAnsi="Times New Roman" w:cs="Times New Roman"/>
          <w:szCs w:val="28"/>
        </w:rPr>
        <w:t>分。</w:t>
      </w:r>
    </w:p>
    <w:p w14:paraId="355DE398" w14:textId="52D0902B" w:rsidR="00224065" w:rsidRPr="00F13BBA" w:rsidRDefault="00224065" w:rsidP="00730FB4">
      <w:pPr>
        <w:pStyle w:val="3"/>
        <w:ind w:firstLineChars="200" w:firstLine="643"/>
        <w:rPr>
          <w:rFonts w:ascii="Times New Roman" w:hAnsi="Times New Roman" w:cs="Times New Roman"/>
        </w:rPr>
      </w:pPr>
      <w:bookmarkStart w:id="31" w:name="_Toc77924538"/>
      <w:r w:rsidRPr="00F13BBA">
        <w:rPr>
          <w:rFonts w:ascii="Times New Roman" w:hAnsi="Times New Roman" w:cs="Times New Roman"/>
        </w:rPr>
        <w:t>5.</w:t>
      </w:r>
      <w:r w:rsidRPr="00F13BBA">
        <w:rPr>
          <w:rFonts w:ascii="Times New Roman" w:hAnsi="Times New Roman" w:cs="Times New Roman"/>
        </w:rPr>
        <w:t>民生保障</w:t>
      </w:r>
      <w:bookmarkEnd w:id="31"/>
    </w:p>
    <w:p w14:paraId="7AB61BE8" w14:textId="57B008B9" w:rsidR="0055461D" w:rsidRPr="00F13BBA" w:rsidRDefault="00CD2B39" w:rsidP="00730FB4">
      <w:pPr>
        <w:ind w:firstLineChars="200" w:firstLine="640"/>
        <w:rPr>
          <w:rFonts w:ascii="Times New Roman" w:hAnsi="Times New Roman" w:cs="Times New Roman"/>
          <w:szCs w:val="28"/>
        </w:rPr>
      </w:pPr>
      <w:r w:rsidRPr="00F13BBA">
        <w:rPr>
          <w:rFonts w:ascii="Times New Roman" w:hAnsi="Times New Roman" w:cs="Times New Roman"/>
          <w:szCs w:val="28"/>
        </w:rPr>
        <w:t>民生保障下设</w:t>
      </w:r>
      <w:r w:rsidR="0055461D" w:rsidRPr="00F13BBA">
        <w:rPr>
          <w:rFonts w:ascii="Times New Roman" w:hAnsi="Times New Roman" w:cs="Times New Roman"/>
          <w:szCs w:val="28"/>
        </w:rPr>
        <w:t>民生保障支出率</w:t>
      </w:r>
      <w:r w:rsidRPr="00F13BBA">
        <w:rPr>
          <w:rFonts w:ascii="Times New Roman" w:hAnsi="Times New Roman" w:cs="Times New Roman"/>
          <w:szCs w:val="28"/>
        </w:rPr>
        <w:t>单个指标，</w:t>
      </w:r>
      <w:r w:rsidR="0055461D" w:rsidRPr="00F13BBA">
        <w:rPr>
          <w:rFonts w:ascii="Times New Roman" w:hAnsi="Times New Roman" w:cs="Times New Roman"/>
          <w:szCs w:val="28"/>
        </w:rPr>
        <w:t>指标权重</w:t>
      </w:r>
      <w:r w:rsidR="0055461D" w:rsidRPr="00F13BBA">
        <w:rPr>
          <w:rFonts w:ascii="Times New Roman" w:hAnsi="Times New Roman" w:cs="Times New Roman"/>
          <w:szCs w:val="28"/>
        </w:rPr>
        <w:t>10.00</w:t>
      </w:r>
      <w:r w:rsidR="0055461D" w:rsidRPr="00F13BBA">
        <w:rPr>
          <w:rFonts w:ascii="Times New Roman" w:hAnsi="Times New Roman" w:cs="Times New Roman"/>
          <w:szCs w:val="28"/>
        </w:rPr>
        <w:lastRenderedPageBreak/>
        <w:t>分，实际得分</w:t>
      </w:r>
      <w:r w:rsidR="0055461D" w:rsidRPr="00F13BBA">
        <w:rPr>
          <w:rFonts w:ascii="Times New Roman" w:hAnsi="Times New Roman" w:cs="Times New Roman"/>
          <w:szCs w:val="28"/>
        </w:rPr>
        <w:t>9.00</w:t>
      </w:r>
      <w:r w:rsidR="0055461D" w:rsidRPr="00F13BBA">
        <w:rPr>
          <w:rFonts w:ascii="Times New Roman" w:hAnsi="Times New Roman" w:cs="Times New Roman"/>
          <w:szCs w:val="28"/>
        </w:rPr>
        <w:t>分，得分率</w:t>
      </w:r>
      <w:r w:rsidR="0055461D" w:rsidRPr="00F13BBA">
        <w:rPr>
          <w:rFonts w:ascii="Times New Roman" w:hAnsi="Times New Roman" w:cs="Times New Roman"/>
          <w:szCs w:val="28"/>
        </w:rPr>
        <w:t>90.00%</w:t>
      </w:r>
      <w:r w:rsidR="0055461D" w:rsidRPr="00F13BBA">
        <w:rPr>
          <w:rFonts w:ascii="Times New Roman" w:hAnsi="Times New Roman" w:cs="Times New Roman"/>
          <w:szCs w:val="28"/>
        </w:rPr>
        <w:t>。</w:t>
      </w:r>
      <w:r w:rsidR="0055461D" w:rsidRPr="00F13BBA">
        <w:rPr>
          <w:rFonts w:ascii="Times New Roman" w:hAnsi="Times New Roman" w:cs="Times New Roman"/>
          <w:szCs w:val="28"/>
        </w:rPr>
        <w:t>2020</w:t>
      </w:r>
      <w:r w:rsidR="0055461D" w:rsidRPr="00F13BBA">
        <w:rPr>
          <w:rFonts w:ascii="Times New Roman" w:hAnsi="Times New Roman" w:cs="Times New Roman"/>
          <w:szCs w:val="28"/>
        </w:rPr>
        <w:t>年全年用于村（社区）基础设施建设的费用</w:t>
      </w:r>
      <w:r w:rsidR="00496C23" w:rsidRPr="00F13BBA">
        <w:rPr>
          <w:rFonts w:ascii="Times New Roman" w:hAnsi="Times New Roman" w:cs="Times New Roman"/>
          <w:szCs w:val="28"/>
        </w:rPr>
        <w:t>为</w:t>
      </w:r>
      <w:r w:rsidR="0055461D" w:rsidRPr="00F13BBA">
        <w:rPr>
          <w:rFonts w:ascii="Times New Roman" w:hAnsi="Times New Roman" w:cs="Times New Roman"/>
          <w:szCs w:val="28"/>
        </w:rPr>
        <w:t>128.87</w:t>
      </w:r>
      <w:r w:rsidR="0055461D" w:rsidRPr="00F13BBA">
        <w:rPr>
          <w:rFonts w:ascii="Times New Roman" w:hAnsi="Times New Roman" w:cs="Times New Roman"/>
          <w:szCs w:val="28"/>
        </w:rPr>
        <w:t>万元，占所有项目支出</w:t>
      </w:r>
      <w:r w:rsidR="00496C23" w:rsidRPr="00F13BBA">
        <w:rPr>
          <w:rFonts w:ascii="Times New Roman" w:hAnsi="Times New Roman" w:cs="Times New Roman"/>
          <w:szCs w:val="28"/>
        </w:rPr>
        <w:t>（</w:t>
      </w:r>
      <w:r w:rsidR="00496C23" w:rsidRPr="00F13BBA">
        <w:rPr>
          <w:rFonts w:ascii="Times New Roman" w:hAnsi="Times New Roman" w:cs="Times New Roman"/>
          <w:szCs w:val="28"/>
        </w:rPr>
        <w:t>283.13</w:t>
      </w:r>
      <w:r w:rsidR="00496C23" w:rsidRPr="00F13BBA">
        <w:rPr>
          <w:rFonts w:ascii="Times New Roman" w:hAnsi="Times New Roman" w:cs="Times New Roman"/>
          <w:szCs w:val="28"/>
        </w:rPr>
        <w:t>万元）</w:t>
      </w:r>
      <w:r w:rsidR="0055461D" w:rsidRPr="00F13BBA">
        <w:rPr>
          <w:rFonts w:ascii="Times New Roman" w:hAnsi="Times New Roman" w:cs="Times New Roman"/>
          <w:szCs w:val="28"/>
        </w:rPr>
        <w:t>的</w:t>
      </w:r>
      <w:r w:rsidR="0055461D" w:rsidRPr="00F13BBA">
        <w:rPr>
          <w:rFonts w:ascii="Times New Roman" w:hAnsi="Times New Roman" w:cs="Times New Roman"/>
          <w:szCs w:val="28"/>
        </w:rPr>
        <w:t>45.52%</w:t>
      </w:r>
      <w:r w:rsidR="0055461D" w:rsidRPr="00F13BBA">
        <w:rPr>
          <w:rFonts w:ascii="Times New Roman" w:hAnsi="Times New Roman" w:cs="Times New Roman"/>
          <w:szCs w:val="28"/>
        </w:rPr>
        <w:t>，故扣</w:t>
      </w:r>
      <w:r w:rsidR="0055461D" w:rsidRPr="00F13BBA">
        <w:rPr>
          <w:rFonts w:ascii="Times New Roman" w:hAnsi="Times New Roman" w:cs="Times New Roman"/>
          <w:szCs w:val="28"/>
        </w:rPr>
        <w:t>1</w:t>
      </w:r>
      <w:r w:rsidR="00BA5263" w:rsidRPr="00F13BBA">
        <w:rPr>
          <w:rFonts w:ascii="Times New Roman" w:hAnsi="Times New Roman" w:cs="Times New Roman"/>
          <w:szCs w:val="28"/>
        </w:rPr>
        <w:t>.00</w:t>
      </w:r>
      <w:r w:rsidR="0055461D" w:rsidRPr="00F13BBA">
        <w:rPr>
          <w:rFonts w:ascii="Times New Roman" w:hAnsi="Times New Roman" w:cs="Times New Roman"/>
          <w:szCs w:val="28"/>
        </w:rPr>
        <w:t>分。</w:t>
      </w:r>
    </w:p>
    <w:p w14:paraId="4AB41201" w14:textId="02C335A9" w:rsidR="00224065" w:rsidRPr="00F13BBA" w:rsidRDefault="00224065" w:rsidP="00730FB4">
      <w:pPr>
        <w:pStyle w:val="3"/>
        <w:ind w:firstLineChars="200" w:firstLine="643"/>
        <w:rPr>
          <w:rFonts w:ascii="Times New Roman" w:hAnsi="Times New Roman" w:cs="Times New Roman"/>
        </w:rPr>
      </w:pPr>
      <w:bookmarkStart w:id="32" w:name="_Toc77924539"/>
      <w:r w:rsidRPr="00F13BBA">
        <w:rPr>
          <w:rFonts w:ascii="Times New Roman" w:hAnsi="Times New Roman" w:cs="Times New Roman"/>
        </w:rPr>
        <w:t>6.</w:t>
      </w:r>
      <w:r w:rsidRPr="00F13BBA">
        <w:rPr>
          <w:rFonts w:ascii="Times New Roman" w:hAnsi="Times New Roman" w:cs="Times New Roman"/>
        </w:rPr>
        <w:t>工作评价</w:t>
      </w:r>
      <w:bookmarkEnd w:id="32"/>
    </w:p>
    <w:p w14:paraId="15EE3823" w14:textId="22063716" w:rsidR="00CD2B39" w:rsidRPr="00F13BBA" w:rsidRDefault="00CD2B39" w:rsidP="00730FB4">
      <w:pPr>
        <w:ind w:firstLineChars="200" w:firstLine="640"/>
        <w:rPr>
          <w:rFonts w:ascii="Times New Roman" w:hAnsi="Times New Roman" w:cs="Times New Roman"/>
          <w:szCs w:val="28"/>
        </w:rPr>
      </w:pPr>
      <w:r w:rsidRPr="00F13BBA">
        <w:rPr>
          <w:rFonts w:ascii="Times New Roman" w:hAnsi="Times New Roman" w:cs="Times New Roman"/>
        </w:rPr>
        <w:t>在工作评价上，下设</w:t>
      </w:r>
      <w:r w:rsidRPr="00F13BBA">
        <w:rPr>
          <w:rFonts w:ascii="Times New Roman" w:hAnsi="Times New Roman" w:cs="Times New Roman"/>
          <w:szCs w:val="28"/>
        </w:rPr>
        <w:t>群众满意度和上下级满意</w:t>
      </w:r>
      <w:r w:rsidRPr="00F13BBA">
        <w:rPr>
          <w:rFonts w:ascii="Times New Roman" w:hAnsi="Times New Roman" w:cs="Times New Roman"/>
          <w:szCs w:val="28"/>
        </w:rPr>
        <w:t>2</w:t>
      </w:r>
      <w:r w:rsidRPr="00F13BBA">
        <w:rPr>
          <w:rFonts w:ascii="Times New Roman" w:hAnsi="Times New Roman" w:cs="Times New Roman"/>
          <w:szCs w:val="28"/>
        </w:rPr>
        <w:t>个三级指标。</w:t>
      </w:r>
    </w:p>
    <w:p w14:paraId="637C009C" w14:textId="6964646D" w:rsidR="00CD2B39" w:rsidRPr="00F13BBA" w:rsidRDefault="00CD2B39" w:rsidP="00730FB4">
      <w:pPr>
        <w:ind w:firstLineChars="200" w:firstLine="640"/>
        <w:rPr>
          <w:rFonts w:ascii="Times New Roman" w:hAnsi="Times New Roman" w:cs="Times New Roman"/>
        </w:rPr>
      </w:pPr>
      <w:r w:rsidRPr="00F13BBA">
        <w:rPr>
          <w:rFonts w:ascii="Times New Roman" w:hAnsi="Times New Roman" w:cs="Times New Roman"/>
          <w:szCs w:val="28"/>
        </w:rPr>
        <w:t>（</w:t>
      </w:r>
      <w:r w:rsidRPr="00F13BBA">
        <w:rPr>
          <w:rFonts w:ascii="Times New Roman" w:hAnsi="Times New Roman" w:cs="Times New Roman"/>
          <w:szCs w:val="28"/>
        </w:rPr>
        <w:t>1</w:t>
      </w:r>
      <w:r w:rsidRPr="00F13BBA">
        <w:rPr>
          <w:rFonts w:ascii="Times New Roman" w:hAnsi="Times New Roman" w:cs="Times New Roman"/>
          <w:szCs w:val="28"/>
        </w:rPr>
        <w:t>）群众满意度</w:t>
      </w:r>
    </w:p>
    <w:p w14:paraId="00D540BC" w14:textId="751FE690" w:rsidR="0055461D" w:rsidRPr="00F13BBA" w:rsidRDefault="0055461D" w:rsidP="00730FB4">
      <w:pPr>
        <w:ind w:firstLineChars="200" w:firstLine="640"/>
        <w:rPr>
          <w:rFonts w:ascii="Times New Roman" w:hAnsi="Times New Roman" w:cs="Times New Roman"/>
          <w:szCs w:val="28"/>
        </w:rPr>
      </w:pPr>
      <w:r w:rsidRPr="00F13BBA">
        <w:rPr>
          <w:rFonts w:ascii="Times New Roman" w:hAnsi="Times New Roman" w:cs="Times New Roman"/>
          <w:szCs w:val="28"/>
        </w:rPr>
        <w:t>群众满意度指标权重</w:t>
      </w:r>
      <w:r w:rsidRPr="00F13BBA">
        <w:rPr>
          <w:rFonts w:ascii="Times New Roman" w:hAnsi="Times New Roman" w:cs="Times New Roman"/>
          <w:szCs w:val="28"/>
        </w:rPr>
        <w:t>10.00</w:t>
      </w:r>
      <w:r w:rsidRPr="00F13BBA">
        <w:rPr>
          <w:rFonts w:ascii="Times New Roman" w:hAnsi="Times New Roman" w:cs="Times New Roman"/>
          <w:szCs w:val="28"/>
        </w:rPr>
        <w:t>分，实际得分</w:t>
      </w:r>
      <w:r w:rsidRPr="00F13BBA">
        <w:rPr>
          <w:rFonts w:ascii="Times New Roman" w:hAnsi="Times New Roman" w:cs="Times New Roman"/>
          <w:szCs w:val="28"/>
        </w:rPr>
        <w:t>9.00</w:t>
      </w:r>
      <w:r w:rsidRPr="00F13BBA">
        <w:rPr>
          <w:rFonts w:ascii="Times New Roman" w:hAnsi="Times New Roman" w:cs="Times New Roman"/>
          <w:szCs w:val="28"/>
        </w:rPr>
        <w:t>分，得分率</w:t>
      </w:r>
      <w:r w:rsidRPr="00F13BBA">
        <w:rPr>
          <w:rFonts w:ascii="Times New Roman" w:hAnsi="Times New Roman" w:cs="Times New Roman"/>
          <w:szCs w:val="28"/>
        </w:rPr>
        <w:t>90.00%</w:t>
      </w:r>
      <w:r w:rsidRPr="00F13BBA">
        <w:rPr>
          <w:rFonts w:ascii="Times New Roman" w:hAnsi="Times New Roman" w:cs="Times New Roman"/>
          <w:szCs w:val="28"/>
        </w:rPr>
        <w:t>。</w:t>
      </w:r>
      <w:r w:rsidR="001B49F8" w:rsidRPr="00F13BBA">
        <w:rPr>
          <w:rFonts w:ascii="Times New Roman" w:hAnsi="Times New Roman" w:cs="Times New Roman"/>
        </w:rPr>
        <w:t>调研发现</w:t>
      </w:r>
      <w:r w:rsidR="001B49F8" w:rsidRPr="00F13BBA">
        <w:rPr>
          <w:rFonts w:ascii="Times New Roman" w:hAnsi="Times New Roman" w:cs="Times New Roman"/>
        </w:rPr>
        <w:t>,</w:t>
      </w:r>
      <w:r w:rsidRPr="00F13BBA">
        <w:rPr>
          <w:rFonts w:ascii="Times New Roman" w:hAnsi="Times New Roman" w:cs="Times New Roman"/>
          <w:szCs w:val="28"/>
        </w:rPr>
        <w:t>在牧原项目拟用地块遗留问题工作中，村民均希望该问题能更快得到解决，故扣</w:t>
      </w:r>
      <w:r w:rsidRPr="00F13BBA">
        <w:rPr>
          <w:rFonts w:ascii="Times New Roman" w:hAnsi="Times New Roman" w:cs="Times New Roman"/>
          <w:szCs w:val="28"/>
        </w:rPr>
        <w:t>1</w:t>
      </w:r>
      <w:r w:rsidR="00BA5263" w:rsidRPr="00F13BBA">
        <w:rPr>
          <w:rFonts w:ascii="Times New Roman" w:hAnsi="Times New Roman" w:cs="Times New Roman"/>
          <w:szCs w:val="28"/>
        </w:rPr>
        <w:t>.00</w:t>
      </w:r>
      <w:r w:rsidRPr="00F13BBA">
        <w:rPr>
          <w:rFonts w:ascii="Times New Roman" w:hAnsi="Times New Roman" w:cs="Times New Roman"/>
          <w:szCs w:val="28"/>
        </w:rPr>
        <w:t>分。</w:t>
      </w:r>
    </w:p>
    <w:p w14:paraId="446C24F2" w14:textId="3547ED03" w:rsidR="00CD2B39" w:rsidRPr="00F13BBA" w:rsidRDefault="00CD2B39" w:rsidP="00730FB4">
      <w:pPr>
        <w:ind w:firstLineChars="200" w:firstLine="640"/>
        <w:rPr>
          <w:rFonts w:ascii="Times New Roman" w:hAnsi="Times New Roman" w:cs="Times New Roman"/>
          <w:szCs w:val="28"/>
        </w:rPr>
      </w:pPr>
      <w:r w:rsidRPr="00F13BBA">
        <w:rPr>
          <w:rFonts w:ascii="Times New Roman" w:hAnsi="Times New Roman" w:cs="Times New Roman"/>
          <w:szCs w:val="28"/>
        </w:rPr>
        <w:t>（</w:t>
      </w:r>
      <w:r w:rsidRPr="00F13BBA">
        <w:rPr>
          <w:rFonts w:ascii="Times New Roman" w:hAnsi="Times New Roman" w:cs="Times New Roman"/>
          <w:szCs w:val="28"/>
        </w:rPr>
        <w:t>2</w:t>
      </w:r>
      <w:r w:rsidRPr="00F13BBA">
        <w:rPr>
          <w:rFonts w:ascii="Times New Roman" w:hAnsi="Times New Roman" w:cs="Times New Roman"/>
          <w:szCs w:val="28"/>
        </w:rPr>
        <w:t>）上下级满意度</w:t>
      </w:r>
    </w:p>
    <w:p w14:paraId="59F0FB31" w14:textId="506978DD" w:rsidR="0055461D" w:rsidRPr="00F13BBA" w:rsidRDefault="0055461D" w:rsidP="00730FB4">
      <w:pPr>
        <w:ind w:firstLineChars="200" w:firstLine="640"/>
        <w:rPr>
          <w:rFonts w:ascii="Times New Roman" w:hAnsi="Times New Roman" w:cs="Times New Roman"/>
          <w:szCs w:val="28"/>
        </w:rPr>
      </w:pPr>
      <w:r w:rsidRPr="00F13BBA">
        <w:rPr>
          <w:rFonts w:ascii="Times New Roman" w:hAnsi="Times New Roman" w:cs="Times New Roman"/>
          <w:szCs w:val="28"/>
        </w:rPr>
        <w:t>上下级满意度指标权重</w:t>
      </w:r>
      <w:r w:rsidRPr="00F13BBA">
        <w:rPr>
          <w:rFonts w:ascii="Times New Roman" w:hAnsi="Times New Roman" w:cs="Times New Roman"/>
          <w:szCs w:val="28"/>
        </w:rPr>
        <w:t>10.00</w:t>
      </w:r>
      <w:r w:rsidRPr="00F13BBA">
        <w:rPr>
          <w:rFonts w:ascii="Times New Roman" w:hAnsi="Times New Roman" w:cs="Times New Roman"/>
          <w:szCs w:val="28"/>
        </w:rPr>
        <w:t>分，实际得分</w:t>
      </w:r>
      <w:r w:rsidRPr="00F13BBA">
        <w:rPr>
          <w:rFonts w:ascii="Times New Roman" w:hAnsi="Times New Roman" w:cs="Times New Roman"/>
          <w:szCs w:val="28"/>
        </w:rPr>
        <w:t>9.00</w:t>
      </w:r>
      <w:r w:rsidRPr="00F13BBA">
        <w:rPr>
          <w:rFonts w:ascii="Times New Roman" w:hAnsi="Times New Roman" w:cs="Times New Roman"/>
          <w:szCs w:val="28"/>
        </w:rPr>
        <w:t>分，得分率</w:t>
      </w:r>
      <w:r w:rsidRPr="00F13BBA">
        <w:rPr>
          <w:rFonts w:ascii="Times New Roman" w:hAnsi="Times New Roman" w:cs="Times New Roman"/>
          <w:szCs w:val="28"/>
        </w:rPr>
        <w:t>90.00%</w:t>
      </w:r>
      <w:r w:rsidRPr="00F13BBA">
        <w:rPr>
          <w:rFonts w:ascii="Times New Roman" w:hAnsi="Times New Roman" w:cs="Times New Roman"/>
          <w:szCs w:val="28"/>
        </w:rPr>
        <w:t>。据调研发现，在涉改建制村基础设施补短板项目中，部分村反馈在资金合理安排上还有待加强，故扣</w:t>
      </w:r>
      <w:r w:rsidRPr="00F13BBA">
        <w:rPr>
          <w:rFonts w:ascii="Times New Roman" w:hAnsi="Times New Roman" w:cs="Times New Roman"/>
          <w:szCs w:val="28"/>
        </w:rPr>
        <w:t>1</w:t>
      </w:r>
      <w:r w:rsidR="00BA5263" w:rsidRPr="00F13BBA">
        <w:rPr>
          <w:rFonts w:ascii="Times New Roman" w:hAnsi="Times New Roman" w:cs="Times New Roman"/>
          <w:szCs w:val="28"/>
        </w:rPr>
        <w:t>.00</w:t>
      </w:r>
      <w:r w:rsidRPr="00F13BBA">
        <w:rPr>
          <w:rFonts w:ascii="Times New Roman" w:hAnsi="Times New Roman" w:cs="Times New Roman"/>
          <w:szCs w:val="28"/>
        </w:rPr>
        <w:t>分。</w:t>
      </w:r>
    </w:p>
    <w:p w14:paraId="6BEC6069" w14:textId="632B8A31" w:rsidR="00C647DD" w:rsidRPr="00F13BBA" w:rsidRDefault="00FB5BF1" w:rsidP="00730FB4">
      <w:pPr>
        <w:pStyle w:val="1"/>
        <w:rPr>
          <w:rFonts w:ascii="Times New Roman" w:hAnsi="Times New Roman" w:cs="Times New Roman"/>
          <w:bCs w:val="0"/>
          <w:szCs w:val="32"/>
        </w:rPr>
      </w:pPr>
      <w:bookmarkStart w:id="33" w:name="_Toc76626500"/>
      <w:bookmarkStart w:id="34" w:name="_Toc77924540"/>
      <w:r w:rsidRPr="00F13BBA">
        <w:rPr>
          <w:rFonts w:ascii="Times New Roman" w:hAnsi="Times New Roman" w:cs="Times New Roman"/>
        </w:rPr>
        <w:t>五</w:t>
      </w:r>
      <w:r w:rsidR="002A2C7F" w:rsidRPr="00F13BBA">
        <w:rPr>
          <w:rFonts w:ascii="Times New Roman" w:hAnsi="Times New Roman" w:cs="Times New Roman"/>
        </w:rPr>
        <w:t>、评价结论</w:t>
      </w:r>
      <w:bookmarkStart w:id="35" w:name="_Toc76626501"/>
      <w:bookmarkEnd w:id="33"/>
      <w:r w:rsidR="00C647DD" w:rsidRPr="00F13BBA">
        <w:rPr>
          <w:rFonts w:ascii="Times New Roman" w:hAnsi="Times New Roman" w:cs="Times New Roman"/>
          <w:bCs w:val="0"/>
          <w:szCs w:val="32"/>
        </w:rPr>
        <w:t>及措施</w:t>
      </w:r>
      <w:bookmarkEnd w:id="34"/>
    </w:p>
    <w:p w14:paraId="151BF270" w14:textId="663B9CA5" w:rsidR="005E4D22" w:rsidRPr="00F13BBA" w:rsidRDefault="005E4D22" w:rsidP="00730FB4">
      <w:pPr>
        <w:pStyle w:val="2"/>
        <w:rPr>
          <w:rFonts w:ascii="Times New Roman" w:hAnsi="Times New Roman" w:cs="Times New Roman"/>
        </w:rPr>
      </w:pPr>
      <w:bookmarkStart w:id="36" w:name="_Toc77924541"/>
      <w:r w:rsidRPr="00F13BBA">
        <w:rPr>
          <w:rFonts w:ascii="Times New Roman" w:hAnsi="Times New Roman" w:cs="Times New Roman"/>
        </w:rPr>
        <w:t>（一）评价结论</w:t>
      </w:r>
      <w:bookmarkEnd w:id="35"/>
      <w:bookmarkEnd w:id="36"/>
    </w:p>
    <w:p w14:paraId="6C306E41" w14:textId="615D235C" w:rsidR="005E4D22" w:rsidRPr="00F13BBA" w:rsidRDefault="005E4D22" w:rsidP="00730FB4">
      <w:pPr>
        <w:autoSpaceDE w:val="0"/>
        <w:autoSpaceDN w:val="0"/>
        <w:adjustRightInd w:val="0"/>
        <w:ind w:firstLineChars="200" w:firstLine="643"/>
        <w:rPr>
          <w:rFonts w:ascii="Times New Roman" w:hAnsi="Times New Roman" w:cs="Times New Roman"/>
          <w:b/>
          <w:bCs/>
          <w:szCs w:val="28"/>
        </w:rPr>
      </w:pPr>
      <w:r w:rsidRPr="00F13BBA">
        <w:rPr>
          <w:rFonts w:ascii="Times New Roman" w:hAnsi="Times New Roman" w:cs="Times New Roman"/>
          <w:b/>
          <w:bCs/>
          <w:szCs w:val="28"/>
        </w:rPr>
        <w:t>绵竹市广济镇</w:t>
      </w:r>
      <w:r w:rsidRPr="00F13BBA">
        <w:rPr>
          <w:rFonts w:ascii="Times New Roman" w:hAnsi="Times New Roman" w:cs="Times New Roman"/>
          <w:b/>
          <w:bCs/>
          <w:szCs w:val="28"/>
        </w:rPr>
        <w:t>2020</w:t>
      </w:r>
      <w:r w:rsidRPr="00F13BBA">
        <w:rPr>
          <w:rFonts w:ascii="Times New Roman" w:hAnsi="Times New Roman" w:cs="Times New Roman"/>
          <w:b/>
          <w:bCs/>
          <w:szCs w:val="28"/>
        </w:rPr>
        <w:t>年部门整体支出绩效评价最终得分</w:t>
      </w:r>
      <w:r w:rsidRPr="00F13BBA">
        <w:rPr>
          <w:rFonts w:ascii="Times New Roman" w:hAnsi="Times New Roman" w:cs="Times New Roman"/>
          <w:b/>
          <w:bCs/>
          <w:szCs w:val="28"/>
        </w:rPr>
        <w:t>80.87</w:t>
      </w:r>
      <w:r w:rsidRPr="00F13BBA">
        <w:rPr>
          <w:rFonts w:ascii="Times New Roman" w:hAnsi="Times New Roman" w:cs="Times New Roman"/>
          <w:b/>
          <w:bCs/>
          <w:szCs w:val="28"/>
        </w:rPr>
        <w:t>分，评价等级判定为</w:t>
      </w:r>
      <w:r w:rsidRPr="00F13BBA">
        <w:rPr>
          <w:rFonts w:ascii="Times New Roman" w:hAnsi="Times New Roman" w:cs="Times New Roman"/>
          <w:b/>
          <w:bCs/>
          <w:szCs w:val="28"/>
        </w:rPr>
        <w:t>“</w:t>
      </w:r>
      <w:r w:rsidRPr="00F13BBA">
        <w:rPr>
          <w:rFonts w:ascii="Times New Roman" w:hAnsi="Times New Roman" w:cs="Times New Roman"/>
          <w:b/>
          <w:bCs/>
          <w:szCs w:val="28"/>
        </w:rPr>
        <w:t>良</w:t>
      </w:r>
      <w:r w:rsidRPr="00F13BBA">
        <w:rPr>
          <w:rStyle w:val="af3"/>
          <w:rFonts w:ascii="Times New Roman" w:hAnsi="Times New Roman" w:cs="Times New Roman"/>
          <w:b/>
          <w:szCs w:val="28"/>
        </w:rPr>
        <w:footnoteReference w:id="1"/>
      </w:r>
      <w:r w:rsidRPr="00F13BBA">
        <w:rPr>
          <w:rFonts w:ascii="Times New Roman" w:hAnsi="Times New Roman" w:cs="Times New Roman"/>
          <w:b/>
          <w:bCs/>
          <w:szCs w:val="28"/>
        </w:rPr>
        <w:t>”</w:t>
      </w:r>
      <w:r w:rsidRPr="00F13BBA">
        <w:rPr>
          <w:rFonts w:ascii="Times New Roman" w:hAnsi="Times New Roman" w:cs="Times New Roman"/>
          <w:b/>
          <w:bCs/>
          <w:szCs w:val="28"/>
        </w:rPr>
        <w:t>。</w:t>
      </w:r>
    </w:p>
    <w:p w14:paraId="47917A6A" w14:textId="41BF825E" w:rsidR="007367F3" w:rsidRPr="00F13BBA" w:rsidRDefault="007367F3" w:rsidP="00730FB4">
      <w:pPr>
        <w:ind w:firstLine="640"/>
        <w:rPr>
          <w:rFonts w:ascii="Times New Roman" w:hAnsi="Times New Roman" w:cs="Times New Roman"/>
          <w:kern w:val="0"/>
          <w:szCs w:val="32"/>
        </w:rPr>
      </w:pPr>
      <w:r w:rsidRPr="00F13BBA">
        <w:rPr>
          <w:rFonts w:ascii="Times New Roman" w:hAnsi="Times New Roman" w:cs="Times New Roman"/>
          <w:kern w:val="0"/>
          <w:szCs w:val="32"/>
        </w:rPr>
        <w:t>总体而言，广济镇部门整体管理较为规范，预算管理、</w:t>
      </w:r>
      <w:r w:rsidRPr="00F13BBA">
        <w:rPr>
          <w:rFonts w:ascii="Times New Roman" w:hAnsi="Times New Roman" w:cs="Times New Roman"/>
          <w:kern w:val="0"/>
          <w:szCs w:val="32"/>
        </w:rPr>
        <w:lastRenderedPageBreak/>
        <w:t>部门履职效能等方面均还存在部分问题。一方面，预算编制准确性有待加强、执行进度有待提升；另一方面，部门管理整体还有较大改进和优化空间。</w:t>
      </w:r>
    </w:p>
    <w:p w14:paraId="4EA30ECA" w14:textId="19C2EEBE" w:rsidR="00926B8C" w:rsidRPr="00F13BBA" w:rsidRDefault="005E4D22" w:rsidP="00730FB4">
      <w:pPr>
        <w:autoSpaceDE w:val="0"/>
        <w:autoSpaceDN w:val="0"/>
        <w:adjustRightInd w:val="0"/>
        <w:ind w:firstLineChars="200" w:firstLine="640"/>
        <w:rPr>
          <w:rFonts w:ascii="Times New Roman" w:hAnsi="Times New Roman" w:cs="Times New Roman"/>
          <w:b/>
          <w:bCs/>
          <w:szCs w:val="28"/>
        </w:rPr>
      </w:pPr>
      <w:r w:rsidRPr="00F13BBA">
        <w:rPr>
          <w:rFonts w:ascii="Times New Roman" w:hAnsi="Times New Roman" w:cs="Times New Roman"/>
          <w:szCs w:val="28"/>
        </w:rPr>
        <w:t>本次评价综合运用案卷研究、深度访谈、书面评审、现场评价及问卷调查等方法进行多源数据采集，依据评价指标进行打分，一级指标得分情况如下：预算管理</w:t>
      </w:r>
      <w:r w:rsidRPr="00F13BBA">
        <w:rPr>
          <w:rFonts w:ascii="Times New Roman" w:hAnsi="Times New Roman" w:cs="Times New Roman"/>
          <w:szCs w:val="28"/>
        </w:rPr>
        <w:t>10.00</w:t>
      </w:r>
      <w:r w:rsidRPr="00F13BBA">
        <w:rPr>
          <w:rFonts w:ascii="Times New Roman" w:hAnsi="Times New Roman" w:cs="Times New Roman"/>
          <w:szCs w:val="28"/>
        </w:rPr>
        <w:t>分，实际得分</w:t>
      </w:r>
      <w:r w:rsidRPr="00F13BBA">
        <w:rPr>
          <w:rFonts w:ascii="Times New Roman" w:hAnsi="Times New Roman" w:cs="Times New Roman"/>
          <w:szCs w:val="28"/>
        </w:rPr>
        <w:t>4.87</w:t>
      </w:r>
      <w:r w:rsidRPr="00F13BBA">
        <w:rPr>
          <w:rFonts w:ascii="Times New Roman" w:hAnsi="Times New Roman" w:cs="Times New Roman"/>
          <w:szCs w:val="28"/>
        </w:rPr>
        <w:t>分，得分率</w:t>
      </w:r>
      <w:r w:rsidR="00F918FA" w:rsidRPr="00F13BBA">
        <w:rPr>
          <w:rFonts w:ascii="Times New Roman" w:hAnsi="Times New Roman" w:cs="Times New Roman"/>
          <w:szCs w:val="28"/>
        </w:rPr>
        <w:t>48.</w:t>
      </w:r>
      <w:r w:rsidRPr="00F13BBA">
        <w:rPr>
          <w:rFonts w:ascii="Times New Roman" w:hAnsi="Times New Roman" w:cs="Times New Roman"/>
          <w:szCs w:val="28"/>
        </w:rPr>
        <w:t>7</w:t>
      </w:r>
      <w:r w:rsidR="00F918FA" w:rsidRPr="00F13BBA">
        <w:rPr>
          <w:rFonts w:ascii="Times New Roman" w:hAnsi="Times New Roman" w:cs="Times New Roman"/>
          <w:szCs w:val="28"/>
        </w:rPr>
        <w:t>0</w:t>
      </w:r>
      <w:r w:rsidRPr="00F13BBA">
        <w:rPr>
          <w:rFonts w:ascii="Times New Roman" w:hAnsi="Times New Roman" w:cs="Times New Roman"/>
          <w:szCs w:val="28"/>
        </w:rPr>
        <w:t>%</w:t>
      </w:r>
      <w:r w:rsidRPr="00F13BBA">
        <w:rPr>
          <w:rFonts w:ascii="Times New Roman" w:hAnsi="Times New Roman" w:cs="Times New Roman"/>
          <w:szCs w:val="28"/>
        </w:rPr>
        <w:t>；项目实施</w:t>
      </w:r>
      <w:r w:rsidR="00F918FA" w:rsidRPr="00F13BBA">
        <w:rPr>
          <w:rFonts w:ascii="Times New Roman" w:hAnsi="Times New Roman" w:cs="Times New Roman"/>
          <w:szCs w:val="28"/>
        </w:rPr>
        <w:t>1</w:t>
      </w:r>
      <w:r w:rsidRPr="00F13BBA">
        <w:rPr>
          <w:rFonts w:ascii="Times New Roman" w:hAnsi="Times New Roman" w:cs="Times New Roman"/>
          <w:szCs w:val="28"/>
        </w:rPr>
        <w:t>0.00</w:t>
      </w:r>
      <w:r w:rsidRPr="00F13BBA">
        <w:rPr>
          <w:rFonts w:ascii="Times New Roman" w:hAnsi="Times New Roman" w:cs="Times New Roman"/>
          <w:szCs w:val="28"/>
        </w:rPr>
        <w:t>分，实际得分</w:t>
      </w:r>
      <w:r w:rsidR="00F918FA" w:rsidRPr="00F13BBA">
        <w:rPr>
          <w:rFonts w:ascii="Times New Roman" w:hAnsi="Times New Roman" w:cs="Times New Roman"/>
          <w:szCs w:val="28"/>
        </w:rPr>
        <w:t>10.</w:t>
      </w:r>
      <w:r w:rsidRPr="00F13BBA">
        <w:rPr>
          <w:rFonts w:ascii="Times New Roman" w:hAnsi="Times New Roman" w:cs="Times New Roman"/>
          <w:szCs w:val="28"/>
        </w:rPr>
        <w:t>00</w:t>
      </w:r>
      <w:r w:rsidRPr="00F13BBA">
        <w:rPr>
          <w:rFonts w:ascii="Times New Roman" w:hAnsi="Times New Roman" w:cs="Times New Roman"/>
          <w:szCs w:val="28"/>
        </w:rPr>
        <w:t>分，得分率</w:t>
      </w:r>
      <w:r w:rsidR="00F918FA" w:rsidRPr="00F13BBA">
        <w:rPr>
          <w:rFonts w:ascii="Times New Roman" w:hAnsi="Times New Roman" w:cs="Times New Roman"/>
          <w:szCs w:val="28"/>
        </w:rPr>
        <w:t>10</w:t>
      </w:r>
      <w:r w:rsidRPr="00F13BBA">
        <w:rPr>
          <w:rFonts w:ascii="Times New Roman" w:hAnsi="Times New Roman" w:cs="Times New Roman"/>
          <w:szCs w:val="28"/>
        </w:rPr>
        <w:t>0.00%</w:t>
      </w:r>
      <w:r w:rsidRPr="00F13BBA">
        <w:rPr>
          <w:rFonts w:ascii="Times New Roman" w:hAnsi="Times New Roman" w:cs="Times New Roman"/>
          <w:szCs w:val="28"/>
        </w:rPr>
        <w:t>；项目产出</w:t>
      </w:r>
      <w:r w:rsidR="00F918FA" w:rsidRPr="00F13BBA">
        <w:rPr>
          <w:rFonts w:ascii="Times New Roman" w:hAnsi="Times New Roman" w:cs="Times New Roman"/>
          <w:szCs w:val="28"/>
        </w:rPr>
        <w:t>1</w:t>
      </w:r>
      <w:r w:rsidRPr="00F13BBA">
        <w:rPr>
          <w:rFonts w:ascii="Times New Roman" w:hAnsi="Times New Roman" w:cs="Times New Roman"/>
          <w:szCs w:val="28"/>
        </w:rPr>
        <w:t>0.00</w:t>
      </w:r>
      <w:r w:rsidRPr="00F13BBA">
        <w:rPr>
          <w:rFonts w:ascii="Times New Roman" w:hAnsi="Times New Roman" w:cs="Times New Roman"/>
          <w:szCs w:val="28"/>
        </w:rPr>
        <w:t>分，实际得分</w:t>
      </w:r>
      <w:r w:rsidRPr="00F13BBA">
        <w:rPr>
          <w:rFonts w:ascii="Times New Roman" w:hAnsi="Times New Roman" w:cs="Times New Roman"/>
          <w:szCs w:val="28"/>
        </w:rPr>
        <w:t>1</w:t>
      </w:r>
      <w:r w:rsidR="00F918FA" w:rsidRPr="00F13BBA">
        <w:rPr>
          <w:rFonts w:ascii="Times New Roman" w:hAnsi="Times New Roman" w:cs="Times New Roman"/>
          <w:szCs w:val="28"/>
        </w:rPr>
        <w:t>0.00</w:t>
      </w:r>
      <w:r w:rsidRPr="00F13BBA">
        <w:rPr>
          <w:rFonts w:ascii="Times New Roman" w:hAnsi="Times New Roman" w:cs="Times New Roman"/>
          <w:szCs w:val="28"/>
        </w:rPr>
        <w:t>分，得分率</w:t>
      </w:r>
      <w:r w:rsidR="00F918FA" w:rsidRPr="00F13BBA">
        <w:rPr>
          <w:rFonts w:ascii="Times New Roman" w:hAnsi="Times New Roman" w:cs="Times New Roman"/>
          <w:szCs w:val="28"/>
        </w:rPr>
        <w:t>100.0</w:t>
      </w:r>
      <w:r w:rsidRPr="00F13BBA">
        <w:rPr>
          <w:rFonts w:ascii="Times New Roman" w:hAnsi="Times New Roman" w:cs="Times New Roman"/>
          <w:szCs w:val="28"/>
        </w:rPr>
        <w:t>0%</w:t>
      </w:r>
      <w:r w:rsidRPr="00F13BBA">
        <w:rPr>
          <w:rFonts w:ascii="Times New Roman" w:hAnsi="Times New Roman" w:cs="Times New Roman"/>
          <w:szCs w:val="28"/>
        </w:rPr>
        <w:t>；项目效果</w:t>
      </w:r>
      <w:r w:rsidR="00F918FA" w:rsidRPr="00F13BBA">
        <w:rPr>
          <w:rFonts w:ascii="Times New Roman" w:hAnsi="Times New Roman" w:cs="Times New Roman"/>
          <w:szCs w:val="28"/>
        </w:rPr>
        <w:t>70</w:t>
      </w:r>
      <w:r w:rsidRPr="00F13BBA">
        <w:rPr>
          <w:rFonts w:ascii="Times New Roman" w:hAnsi="Times New Roman" w:cs="Times New Roman"/>
          <w:szCs w:val="28"/>
        </w:rPr>
        <w:t>.00</w:t>
      </w:r>
      <w:r w:rsidRPr="00F13BBA">
        <w:rPr>
          <w:rFonts w:ascii="Times New Roman" w:hAnsi="Times New Roman" w:cs="Times New Roman"/>
          <w:szCs w:val="28"/>
        </w:rPr>
        <w:t>分，实际得分</w:t>
      </w:r>
      <w:r w:rsidR="00F918FA" w:rsidRPr="00F13BBA">
        <w:rPr>
          <w:rFonts w:ascii="Times New Roman" w:hAnsi="Times New Roman" w:cs="Times New Roman"/>
          <w:szCs w:val="28"/>
        </w:rPr>
        <w:t>59</w:t>
      </w:r>
      <w:r w:rsidRPr="00F13BBA">
        <w:rPr>
          <w:rFonts w:ascii="Times New Roman" w:hAnsi="Times New Roman" w:cs="Times New Roman"/>
          <w:szCs w:val="28"/>
        </w:rPr>
        <w:t>.00</w:t>
      </w:r>
      <w:r w:rsidRPr="00F13BBA">
        <w:rPr>
          <w:rFonts w:ascii="Times New Roman" w:hAnsi="Times New Roman" w:cs="Times New Roman"/>
          <w:szCs w:val="28"/>
        </w:rPr>
        <w:t>分，得分率</w:t>
      </w:r>
      <w:r w:rsidR="00F918FA" w:rsidRPr="00F13BBA">
        <w:rPr>
          <w:rFonts w:ascii="Times New Roman" w:hAnsi="Times New Roman" w:cs="Times New Roman"/>
          <w:szCs w:val="28"/>
        </w:rPr>
        <w:t>84.29</w:t>
      </w:r>
      <w:r w:rsidRPr="00F13BBA">
        <w:rPr>
          <w:rFonts w:ascii="Times New Roman" w:hAnsi="Times New Roman" w:cs="Times New Roman"/>
          <w:szCs w:val="28"/>
        </w:rPr>
        <w:t>%</w:t>
      </w:r>
      <w:r w:rsidRPr="00F13BBA">
        <w:rPr>
          <w:rFonts w:ascii="Times New Roman" w:hAnsi="Times New Roman" w:cs="Times New Roman"/>
          <w:szCs w:val="28"/>
        </w:rPr>
        <w:t>。</w:t>
      </w:r>
      <w:r w:rsidRPr="00F13BBA">
        <w:rPr>
          <w:rFonts w:ascii="Times New Roman" w:hAnsi="Times New Roman" w:cs="Times New Roman"/>
          <w:b/>
          <w:bCs/>
          <w:szCs w:val="28"/>
        </w:rPr>
        <w:t>整体指标得分详情如下：</w:t>
      </w:r>
    </w:p>
    <w:p w14:paraId="38BE24D6" w14:textId="61822273" w:rsidR="007367F3" w:rsidRPr="00F13BBA" w:rsidRDefault="007367F3" w:rsidP="00730FB4">
      <w:pPr>
        <w:autoSpaceDE w:val="0"/>
        <w:autoSpaceDN w:val="0"/>
        <w:adjustRightInd w:val="0"/>
        <w:jc w:val="center"/>
        <w:rPr>
          <w:rFonts w:ascii="Times New Roman" w:hAnsi="Times New Roman" w:cs="Times New Roman"/>
          <w:b/>
          <w:bCs/>
          <w:szCs w:val="28"/>
        </w:rPr>
      </w:pPr>
      <w:r w:rsidRPr="00F13BBA">
        <w:rPr>
          <w:rFonts w:ascii="Times New Roman" w:eastAsia="幼圆" w:hAnsi="Times New Roman" w:cs="Times New Roman"/>
          <w:b/>
          <w:sz w:val="28"/>
          <w:szCs w:val="32"/>
        </w:rPr>
        <w:t>附表</w:t>
      </w:r>
      <w:r w:rsidRPr="00F13BBA">
        <w:rPr>
          <w:rFonts w:ascii="Times New Roman" w:eastAsia="幼圆" w:hAnsi="Times New Roman" w:cs="Times New Roman"/>
          <w:b/>
          <w:sz w:val="28"/>
          <w:szCs w:val="32"/>
        </w:rPr>
        <w:t xml:space="preserve"> </w:t>
      </w:r>
      <w:r w:rsidRPr="00F13BBA">
        <w:rPr>
          <w:rFonts w:ascii="Times New Roman" w:eastAsia="幼圆" w:hAnsi="Times New Roman" w:cs="Times New Roman"/>
          <w:b/>
          <w:sz w:val="28"/>
          <w:szCs w:val="32"/>
        </w:rPr>
        <w:t>广济镇部门整体支出绩效评价指标得分情况</w:t>
      </w:r>
    </w:p>
    <w:tbl>
      <w:tblPr>
        <w:tblW w:w="5000" w:type="pct"/>
        <w:tblLook w:val="04A0" w:firstRow="1" w:lastRow="0" w:firstColumn="1" w:lastColumn="0" w:noHBand="0" w:noVBand="1"/>
      </w:tblPr>
      <w:tblGrid>
        <w:gridCol w:w="1364"/>
        <w:gridCol w:w="1336"/>
        <w:gridCol w:w="1364"/>
        <w:gridCol w:w="1382"/>
        <w:gridCol w:w="1370"/>
        <w:gridCol w:w="1404"/>
        <w:gridCol w:w="302"/>
      </w:tblGrid>
      <w:tr w:rsidR="007367F3" w:rsidRPr="00F13BBA" w14:paraId="22232A87" w14:textId="77777777" w:rsidTr="007367F3">
        <w:trPr>
          <w:gridAfter w:val="1"/>
          <w:wAfter w:w="178" w:type="pct"/>
          <w:trHeight w:val="520"/>
          <w:tblHeader/>
        </w:trPr>
        <w:tc>
          <w:tcPr>
            <w:tcW w:w="3195" w:type="pct"/>
            <w:gridSpan w:val="4"/>
            <w:tcBorders>
              <w:top w:val="single" w:sz="4" w:space="0" w:color="auto"/>
              <w:left w:val="single" w:sz="4" w:space="0" w:color="auto"/>
              <w:bottom w:val="single" w:sz="4" w:space="0" w:color="auto"/>
              <w:right w:val="single" w:sz="4" w:space="0" w:color="auto"/>
            </w:tcBorders>
            <w:shd w:val="clear" w:color="000000" w:fill="00516B"/>
            <w:vAlign w:val="center"/>
            <w:hideMark/>
          </w:tcPr>
          <w:p w14:paraId="1C292C92" w14:textId="77777777" w:rsidR="007367F3" w:rsidRPr="00F13BBA" w:rsidRDefault="007367F3" w:rsidP="00730FB4">
            <w:pPr>
              <w:widowControl/>
              <w:jc w:val="center"/>
              <w:rPr>
                <w:rFonts w:ascii="Times New Roman" w:eastAsia="宋体" w:hAnsi="Times New Roman" w:cs="Times New Roman"/>
                <w:b/>
                <w:bCs/>
                <w:color w:val="FFFFFF"/>
                <w:kern w:val="0"/>
                <w:sz w:val="20"/>
                <w:szCs w:val="20"/>
              </w:rPr>
            </w:pPr>
            <w:r w:rsidRPr="00F13BBA">
              <w:rPr>
                <w:rFonts w:ascii="Times New Roman" w:eastAsia="宋体" w:hAnsi="Times New Roman" w:cs="Times New Roman"/>
                <w:b/>
                <w:bCs/>
                <w:color w:val="FFFFFF"/>
                <w:kern w:val="0"/>
                <w:sz w:val="20"/>
                <w:szCs w:val="20"/>
              </w:rPr>
              <w:t>评价指标</w:t>
            </w:r>
          </w:p>
        </w:tc>
        <w:tc>
          <w:tcPr>
            <w:tcW w:w="804" w:type="pct"/>
            <w:vMerge w:val="restart"/>
            <w:tcBorders>
              <w:top w:val="single" w:sz="4" w:space="0" w:color="auto"/>
              <w:left w:val="single" w:sz="4" w:space="0" w:color="auto"/>
              <w:bottom w:val="single" w:sz="4" w:space="0" w:color="auto"/>
              <w:right w:val="single" w:sz="4" w:space="0" w:color="auto"/>
            </w:tcBorders>
            <w:shd w:val="clear" w:color="000000" w:fill="00516B"/>
            <w:vAlign w:val="center"/>
            <w:hideMark/>
          </w:tcPr>
          <w:p w14:paraId="729FAEB5" w14:textId="77777777" w:rsidR="007367F3" w:rsidRPr="00F13BBA" w:rsidRDefault="007367F3" w:rsidP="00730FB4">
            <w:pPr>
              <w:widowControl/>
              <w:jc w:val="center"/>
              <w:rPr>
                <w:rFonts w:ascii="Times New Roman" w:eastAsia="宋体" w:hAnsi="Times New Roman" w:cs="Times New Roman"/>
                <w:b/>
                <w:bCs/>
                <w:color w:val="FFFFFF"/>
                <w:kern w:val="0"/>
                <w:sz w:val="20"/>
                <w:szCs w:val="20"/>
              </w:rPr>
            </w:pPr>
            <w:r w:rsidRPr="00F13BBA">
              <w:rPr>
                <w:rFonts w:ascii="Times New Roman" w:eastAsia="宋体" w:hAnsi="Times New Roman" w:cs="Times New Roman"/>
                <w:b/>
                <w:bCs/>
                <w:color w:val="FFFFFF"/>
                <w:kern w:val="0"/>
                <w:sz w:val="20"/>
                <w:szCs w:val="20"/>
              </w:rPr>
              <w:t>得分</w:t>
            </w:r>
          </w:p>
        </w:tc>
        <w:tc>
          <w:tcPr>
            <w:tcW w:w="824" w:type="pct"/>
            <w:vMerge w:val="restart"/>
            <w:tcBorders>
              <w:top w:val="single" w:sz="4" w:space="0" w:color="auto"/>
              <w:left w:val="single" w:sz="4" w:space="0" w:color="auto"/>
              <w:bottom w:val="single" w:sz="4" w:space="0" w:color="auto"/>
              <w:right w:val="single" w:sz="4" w:space="0" w:color="auto"/>
            </w:tcBorders>
            <w:shd w:val="clear" w:color="000000" w:fill="00516B"/>
            <w:vAlign w:val="center"/>
            <w:hideMark/>
          </w:tcPr>
          <w:p w14:paraId="72FE5581" w14:textId="77777777" w:rsidR="007367F3" w:rsidRPr="00F13BBA" w:rsidRDefault="007367F3" w:rsidP="00730FB4">
            <w:pPr>
              <w:widowControl/>
              <w:jc w:val="center"/>
              <w:rPr>
                <w:rFonts w:ascii="Times New Roman" w:eastAsia="宋体" w:hAnsi="Times New Roman" w:cs="Times New Roman"/>
                <w:b/>
                <w:bCs/>
                <w:color w:val="FFFFFF"/>
                <w:kern w:val="0"/>
                <w:sz w:val="20"/>
                <w:szCs w:val="20"/>
              </w:rPr>
            </w:pPr>
            <w:r w:rsidRPr="00F13BBA">
              <w:rPr>
                <w:rFonts w:ascii="Times New Roman" w:eastAsia="宋体" w:hAnsi="Times New Roman" w:cs="Times New Roman"/>
                <w:b/>
                <w:bCs/>
                <w:color w:val="FFFFFF"/>
                <w:kern w:val="0"/>
                <w:sz w:val="20"/>
                <w:szCs w:val="20"/>
              </w:rPr>
              <w:t>得分率</w:t>
            </w:r>
          </w:p>
        </w:tc>
      </w:tr>
      <w:tr w:rsidR="007367F3" w:rsidRPr="00F13BBA" w14:paraId="1CF5E601" w14:textId="77777777" w:rsidTr="007367F3">
        <w:trPr>
          <w:gridAfter w:val="1"/>
          <w:wAfter w:w="178" w:type="pct"/>
          <w:trHeight w:val="280"/>
          <w:tblHeader/>
        </w:trPr>
        <w:tc>
          <w:tcPr>
            <w:tcW w:w="800" w:type="pct"/>
            <w:tcBorders>
              <w:top w:val="nil"/>
              <w:left w:val="single" w:sz="4" w:space="0" w:color="auto"/>
              <w:bottom w:val="single" w:sz="4" w:space="0" w:color="auto"/>
              <w:right w:val="single" w:sz="4" w:space="0" w:color="auto"/>
            </w:tcBorders>
            <w:shd w:val="clear" w:color="000000" w:fill="00516B"/>
            <w:vAlign w:val="center"/>
            <w:hideMark/>
          </w:tcPr>
          <w:p w14:paraId="3A234FD7" w14:textId="77777777" w:rsidR="007367F3" w:rsidRPr="00F13BBA" w:rsidRDefault="007367F3" w:rsidP="00730FB4">
            <w:pPr>
              <w:widowControl/>
              <w:jc w:val="center"/>
              <w:rPr>
                <w:rFonts w:ascii="Times New Roman" w:eastAsia="宋体" w:hAnsi="Times New Roman" w:cs="Times New Roman"/>
                <w:b/>
                <w:bCs/>
                <w:color w:val="FFFFFF"/>
                <w:kern w:val="0"/>
                <w:sz w:val="20"/>
                <w:szCs w:val="20"/>
              </w:rPr>
            </w:pPr>
            <w:r w:rsidRPr="00F13BBA">
              <w:rPr>
                <w:rFonts w:ascii="Times New Roman" w:eastAsia="宋体" w:hAnsi="Times New Roman" w:cs="Times New Roman"/>
                <w:b/>
                <w:bCs/>
                <w:color w:val="FFFFFF"/>
                <w:kern w:val="0"/>
                <w:sz w:val="20"/>
                <w:szCs w:val="20"/>
              </w:rPr>
              <w:t>一级指标</w:t>
            </w:r>
          </w:p>
        </w:tc>
        <w:tc>
          <w:tcPr>
            <w:tcW w:w="784" w:type="pct"/>
            <w:tcBorders>
              <w:top w:val="nil"/>
              <w:left w:val="nil"/>
              <w:bottom w:val="single" w:sz="4" w:space="0" w:color="auto"/>
              <w:right w:val="single" w:sz="4" w:space="0" w:color="auto"/>
            </w:tcBorders>
            <w:shd w:val="clear" w:color="000000" w:fill="00516B"/>
            <w:vAlign w:val="center"/>
            <w:hideMark/>
          </w:tcPr>
          <w:p w14:paraId="77BAB9ED" w14:textId="77777777" w:rsidR="007367F3" w:rsidRPr="00F13BBA" w:rsidRDefault="007367F3" w:rsidP="00730FB4">
            <w:pPr>
              <w:widowControl/>
              <w:jc w:val="center"/>
              <w:rPr>
                <w:rFonts w:ascii="Times New Roman" w:eastAsia="宋体" w:hAnsi="Times New Roman" w:cs="Times New Roman"/>
                <w:b/>
                <w:bCs/>
                <w:color w:val="FFFFFF"/>
                <w:kern w:val="0"/>
                <w:sz w:val="20"/>
                <w:szCs w:val="20"/>
              </w:rPr>
            </w:pPr>
            <w:r w:rsidRPr="00F13BBA">
              <w:rPr>
                <w:rFonts w:ascii="Times New Roman" w:eastAsia="宋体" w:hAnsi="Times New Roman" w:cs="Times New Roman"/>
                <w:b/>
                <w:bCs/>
                <w:color w:val="FFFFFF"/>
                <w:kern w:val="0"/>
                <w:sz w:val="20"/>
                <w:szCs w:val="20"/>
              </w:rPr>
              <w:t>二级指标</w:t>
            </w:r>
          </w:p>
        </w:tc>
        <w:tc>
          <w:tcPr>
            <w:tcW w:w="800" w:type="pct"/>
            <w:tcBorders>
              <w:top w:val="nil"/>
              <w:left w:val="nil"/>
              <w:bottom w:val="single" w:sz="4" w:space="0" w:color="auto"/>
              <w:right w:val="single" w:sz="4" w:space="0" w:color="auto"/>
            </w:tcBorders>
            <w:shd w:val="clear" w:color="000000" w:fill="00516B"/>
            <w:vAlign w:val="center"/>
            <w:hideMark/>
          </w:tcPr>
          <w:p w14:paraId="517BBC99" w14:textId="77777777" w:rsidR="007367F3" w:rsidRPr="00F13BBA" w:rsidRDefault="007367F3" w:rsidP="00730FB4">
            <w:pPr>
              <w:widowControl/>
              <w:jc w:val="center"/>
              <w:rPr>
                <w:rFonts w:ascii="Times New Roman" w:eastAsia="宋体" w:hAnsi="Times New Roman" w:cs="Times New Roman"/>
                <w:b/>
                <w:bCs/>
                <w:color w:val="FFFFFF"/>
                <w:kern w:val="0"/>
                <w:sz w:val="20"/>
                <w:szCs w:val="20"/>
              </w:rPr>
            </w:pPr>
            <w:r w:rsidRPr="00F13BBA">
              <w:rPr>
                <w:rFonts w:ascii="Times New Roman" w:eastAsia="宋体" w:hAnsi="Times New Roman" w:cs="Times New Roman"/>
                <w:b/>
                <w:bCs/>
                <w:color w:val="FFFFFF"/>
                <w:kern w:val="0"/>
                <w:sz w:val="20"/>
                <w:szCs w:val="20"/>
              </w:rPr>
              <w:t>三级指标</w:t>
            </w:r>
          </w:p>
        </w:tc>
        <w:tc>
          <w:tcPr>
            <w:tcW w:w="811" w:type="pct"/>
            <w:tcBorders>
              <w:top w:val="nil"/>
              <w:left w:val="nil"/>
              <w:bottom w:val="single" w:sz="4" w:space="0" w:color="auto"/>
              <w:right w:val="single" w:sz="4" w:space="0" w:color="auto"/>
            </w:tcBorders>
            <w:shd w:val="clear" w:color="000000" w:fill="00516B"/>
            <w:vAlign w:val="center"/>
            <w:hideMark/>
          </w:tcPr>
          <w:p w14:paraId="12FF0B08" w14:textId="77777777" w:rsidR="007367F3" w:rsidRPr="00F13BBA" w:rsidRDefault="007367F3" w:rsidP="00730FB4">
            <w:pPr>
              <w:widowControl/>
              <w:jc w:val="center"/>
              <w:rPr>
                <w:rFonts w:ascii="Times New Roman" w:eastAsia="宋体" w:hAnsi="Times New Roman" w:cs="Times New Roman"/>
                <w:b/>
                <w:bCs/>
                <w:color w:val="FFFFFF"/>
                <w:kern w:val="0"/>
                <w:sz w:val="20"/>
                <w:szCs w:val="20"/>
              </w:rPr>
            </w:pPr>
            <w:r w:rsidRPr="00F13BBA">
              <w:rPr>
                <w:rFonts w:ascii="Times New Roman" w:eastAsia="宋体" w:hAnsi="Times New Roman" w:cs="Times New Roman"/>
                <w:b/>
                <w:bCs/>
                <w:color w:val="FFFFFF"/>
                <w:kern w:val="0"/>
                <w:sz w:val="20"/>
                <w:szCs w:val="20"/>
              </w:rPr>
              <w:t>分值</w:t>
            </w:r>
          </w:p>
        </w:tc>
        <w:tc>
          <w:tcPr>
            <w:tcW w:w="804" w:type="pct"/>
            <w:vMerge/>
            <w:tcBorders>
              <w:top w:val="single" w:sz="4" w:space="0" w:color="auto"/>
              <w:left w:val="single" w:sz="4" w:space="0" w:color="auto"/>
              <w:bottom w:val="single" w:sz="4" w:space="0" w:color="auto"/>
              <w:right w:val="single" w:sz="4" w:space="0" w:color="auto"/>
            </w:tcBorders>
            <w:vAlign w:val="center"/>
            <w:hideMark/>
          </w:tcPr>
          <w:p w14:paraId="5D56F664" w14:textId="77777777" w:rsidR="007367F3" w:rsidRPr="00F13BBA" w:rsidRDefault="007367F3" w:rsidP="00730FB4">
            <w:pPr>
              <w:widowControl/>
              <w:jc w:val="left"/>
              <w:rPr>
                <w:rFonts w:ascii="Times New Roman" w:eastAsia="宋体" w:hAnsi="Times New Roman" w:cs="Times New Roman"/>
                <w:b/>
                <w:bCs/>
                <w:color w:val="FFFFFF"/>
                <w:kern w:val="0"/>
                <w:sz w:val="20"/>
                <w:szCs w:val="20"/>
              </w:rPr>
            </w:pPr>
          </w:p>
        </w:tc>
        <w:tc>
          <w:tcPr>
            <w:tcW w:w="824" w:type="pct"/>
            <w:vMerge/>
            <w:tcBorders>
              <w:top w:val="single" w:sz="4" w:space="0" w:color="auto"/>
              <w:left w:val="single" w:sz="4" w:space="0" w:color="auto"/>
              <w:bottom w:val="single" w:sz="4" w:space="0" w:color="auto"/>
              <w:right w:val="single" w:sz="4" w:space="0" w:color="auto"/>
            </w:tcBorders>
            <w:vAlign w:val="center"/>
            <w:hideMark/>
          </w:tcPr>
          <w:p w14:paraId="6C3734EA" w14:textId="77777777" w:rsidR="007367F3" w:rsidRPr="00F13BBA" w:rsidRDefault="007367F3" w:rsidP="00730FB4">
            <w:pPr>
              <w:widowControl/>
              <w:jc w:val="left"/>
              <w:rPr>
                <w:rFonts w:ascii="Times New Roman" w:eastAsia="宋体" w:hAnsi="Times New Roman" w:cs="Times New Roman"/>
                <w:b/>
                <w:bCs/>
                <w:color w:val="FFFFFF"/>
                <w:kern w:val="0"/>
                <w:sz w:val="20"/>
                <w:szCs w:val="20"/>
              </w:rPr>
            </w:pPr>
          </w:p>
        </w:tc>
      </w:tr>
      <w:tr w:rsidR="007367F3" w:rsidRPr="00F13BBA" w14:paraId="5C5AD572" w14:textId="77777777" w:rsidTr="007367F3">
        <w:trPr>
          <w:gridAfter w:val="1"/>
          <w:wAfter w:w="178" w:type="pct"/>
          <w:trHeight w:val="520"/>
        </w:trPr>
        <w:tc>
          <w:tcPr>
            <w:tcW w:w="800" w:type="pct"/>
            <w:vMerge w:val="restart"/>
            <w:tcBorders>
              <w:top w:val="nil"/>
              <w:left w:val="single" w:sz="4" w:space="0" w:color="auto"/>
              <w:bottom w:val="single" w:sz="4" w:space="0" w:color="auto"/>
              <w:right w:val="single" w:sz="4" w:space="0" w:color="auto"/>
            </w:tcBorders>
            <w:shd w:val="clear" w:color="auto" w:fill="auto"/>
            <w:vAlign w:val="center"/>
            <w:hideMark/>
          </w:tcPr>
          <w:p w14:paraId="2085648B" w14:textId="77777777" w:rsidR="007367F3" w:rsidRPr="00F13BBA" w:rsidRDefault="007367F3" w:rsidP="00730FB4">
            <w:pPr>
              <w:widowControl/>
              <w:jc w:val="center"/>
              <w:rPr>
                <w:rFonts w:ascii="Times New Roman" w:eastAsia="宋体" w:hAnsi="Times New Roman" w:cs="Times New Roman"/>
                <w:color w:val="000000"/>
                <w:kern w:val="0"/>
                <w:sz w:val="20"/>
                <w:szCs w:val="20"/>
              </w:rPr>
            </w:pPr>
            <w:r w:rsidRPr="00F13BBA">
              <w:rPr>
                <w:rFonts w:ascii="Times New Roman" w:eastAsia="宋体" w:hAnsi="Times New Roman" w:cs="Times New Roman"/>
                <w:color w:val="000000"/>
                <w:kern w:val="0"/>
                <w:sz w:val="20"/>
                <w:szCs w:val="20"/>
              </w:rPr>
              <w:t>预算管理（</w:t>
            </w:r>
            <w:r w:rsidRPr="00F13BBA">
              <w:rPr>
                <w:rFonts w:ascii="Times New Roman" w:eastAsia="宋体" w:hAnsi="Times New Roman" w:cs="Times New Roman"/>
                <w:color w:val="000000"/>
                <w:kern w:val="0"/>
                <w:sz w:val="20"/>
                <w:szCs w:val="20"/>
              </w:rPr>
              <w:t>10</w:t>
            </w:r>
            <w:r w:rsidRPr="00F13BBA">
              <w:rPr>
                <w:rFonts w:ascii="Times New Roman" w:eastAsia="宋体" w:hAnsi="Times New Roman" w:cs="Times New Roman"/>
                <w:color w:val="000000"/>
                <w:kern w:val="0"/>
                <w:sz w:val="20"/>
                <w:szCs w:val="20"/>
              </w:rPr>
              <w:t>分）</w:t>
            </w:r>
          </w:p>
        </w:tc>
        <w:tc>
          <w:tcPr>
            <w:tcW w:w="784" w:type="pct"/>
            <w:tcBorders>
              <w:top w:val="nil"/>
              <w:left w:val="nil"/>
              <w:bottom w:val="single" w:sz="4" w:space="0" w:color="auto"/>
              <w:right w:val="single" w:sz="4" w:space="0" w:color="auto"/>
            </w:tcBorders>
            <w:shd w:val="clear" w:color="auto" w:fill="auto"/>
            <w:vAlign w:val="center"/>
            <w:hideMark/>
          </w:tcPr>
          <w:p w14:paraId="386EFA78" w14:textId="77777777" w:rsidR="007367F3" w:rsidRPr="00F13BBA" w:rsidRDefault="007367F3" w:rsidP="00730FB4">
            <w:pPr>
              <w:widowControl/>
              <w:jc w:val="center"/>
              <w:rPr>
                <w:rFonts w:ascii="Times New Roman" w:eastAsia="宋体" w:hAnsi="Times New Roman" w:cs="Times New Roman"/>
                <w:color w:val="000000"/>
                <w:kern w:val="0"/>
                <w:sz w:val="20"/>
                <w:szCs w:val="20"/>
              </w:rPr>
            </w:pPr>
            <w:r w:rsidRPr="00F13BBA">
              <w:rPr>
                <w:rFonts w:ascii="Times New Roman" w:eastAsia="宋体" w:hAnsi="Times New Roman" w:cs="Times New Roman"/>
                <w:color w:val="000000"/>
                <w:kern w:val="0"/>
                <w:sz w:val="20"/>
                <w:szCs w:val="20"/>
              </w:rPr>
              <w:t>预算编制</w:t>
            </w:r>
          </w:p>
        </w:tc>
        <w:tc>
          <w:tcPr>
            <w:tcW w:w="800" w:type="pct"/>
            <w:tcBorders>
              <w:top w:val="nil"/>
              <w:left w:val="nil"/>
              <w:bottom w:val="single" w:sz="4" w:space="0" w:color="auto"/>
              <w:right w:val="single" w:sz="4" w:space="0" w:color="auto"/>
            </w:tcBorders>
            <w:shd w:val="clear" w:color="auto" w:fill="auto"/>
            <w:vAlign w:val="center"/>
            <w:hideMark/>
          </w:tcPr>
          <w:p w14:paraId="148B9C7F" w14:textId="77777777" w:rsidR="007367F3" w:rsidRPr="00F13BBA" w:rsidRDefault="007367F3" w:rsidP="00730FB4">
            <w:pPr>
              <w:widowControl/>
              <w:jc w:val="center"/>
              <w:rPr>
                <w:rFonts w:ascii="Times New Roman" w:eastAsia="宋体" w:hAnsi="Times New Roman" w:cs="Times New Roman"/>
                <w:color w:val="000000"/>
                <w:kern w:val="0"/>
                <w:sz w:val="20"/>
                <w:szCs w:val="20"/>
              </w:rPr>
            </w:pPr>
            <w:r w:rsidRPr="00F13BBA">
              <w:rPr>
                <w:rFonts w:ascii="Times New Roman" w:eastAsia="宋体" w:hAnsi="Times New Roman" w:cs="Times New Roman"/>
                <w:color w:val="000000"/>
                <w:kern w:val="0"/>
                <w:sz w:val="20"/>
                <w:szCs w:val="20"/>
              </w:rPr>
              <w:t>预算安排准确性</w:t>
            </w:r>
          </w:p>
        </w:tc>
        <w:tc>
          <w:tcPr>
            <w:tcW w:w="811" w:type="pct"/>
            <w:tcBorders>
              <w:top w:val="nil"/>
              <w:left w:val="nil"/>
              <w:bottom w:val="single" w:sz="4" w:space="0" w:color="auto"/>
              <w:right w:val="single" w:sz="4" w:space="0" w:color="auto"/>
            </w:tcBorders>
            <w:shd w:val="clear" w:color="auto" w:fill="auto"/>
            <w:vAlign w:val="center"/>
            <w:hideMark/>
          </w:tcPr>
          <w:p w14:paraId="4AFF71E1" w14:textId="77777777" w:rsidR="007367F3" w:rsidRPr="00F13BBA" w:rsidRDefault="007367F3" w:rsidP="00730FB4">
            <w:pPr>
              <w:widowControl/>
              <w:jc w:val="center"/>
              <w:rPr>
                <w:rFonts w:ascii="Times New Roman" w:eastAsia="等线" w:hAnsi="Times New Roman" w:cs="Times New Roman"/>
                <w:color w:val="000000"/>
                <w:kern w:val="0"/>
                <w:sz w:val="20"/>
                <w:szCs w:val="20"/>
              </w:rPr>
            </w:pPr>
            <w:r w:rsidRPr="00F13BBA">
              <w:rPr>
                <w:rFonts w:ascii="Times New Roman" w:eastAsia="等线" w:hAnsi="Times New Roman" w:cs="Times New Roman"/>
                <w:color w:val="000000"/>
                <w:kern w:val="0"/>
                <w:sz w:val="20"/>
                <w:szCs w:val="20"/>
              </w:rPr>
              <w:t xml:space="preserve">5.00 </w:t>
            </w:r>
          </w:p>
        </w:tc>
        <w:tc>
          <w:tcPr>
            <w:tcW w:w="804" w:type="pct"/>
            <w:tcBorders>
              <w:top w:val="nil"/>
              <w:left w:val="nil"/>
              <w:bottom w:val="single" w:sz="4" w:space="0" w:color="auto"/>
              <w:right w:val="single" w:sz="4" w:space="0" w:color="auto"/>
            </w:tcBorders>
            <w:shd w:val="clear" w:color="auto" w:fill="auto"/>
            <w:vAlign w:val="center"/>
            <w:hideMark/>
          </w:tcPr>
          <w:p w14:paraId="44C091FD" w14:textId="77777777" w:rsidR="007367F3" w:rsidRPr="00F13BBA" w:rsidRDefault="007367F3" w:rsidP="00730FB4">
            <w:pPr>
              <w:widowControl/>
              <w:jc w:val="center"/>
              <w:rPr>
                <w:rFonts w:ascii="Times New Roman" w:eastAsia="等线" w:hAnsi="Times New Roman" w:cs="Times New Roman"/>
                <w:color w:val="000000"/>
                <w:kern w:val="0"/>
                <w:sz w:val="20"/>
                <w:szCs w:val="20"/>
              </w:rPr>
            </w:pPr>
            <w:r w:rsidRPr="00F13BBA">
              <w:rPr>
                <w:rFonts w:ascii="Times New Roman" w:eastAsia="等线" w:hAnsi="Times New Roman" w:cs="Times New Roman"/>
                <w:color w:val="000000"/>
                <w:kern w:val="0"/>
                <w:sz w:val="20"/>
                <w:szCs w:val="20"/>
              </w:rPr>
              <w:t xml:space="preserve">4.87 </w:t>
            </w:r>
          </w:p>
        </w:tc>
        <w:tc>
          <w:tcPr>
            <w:tcW w:w="824" w:type="pct"/>
            <w:tcBorders>
              <w:top w:val="nil"/>
              <w:left w:val="nil"/>
              <w:bottom w:val="single" w:sz="4" w:space="0" w:color="auto"/>
              <w:right w:val="single" w:sz="4" w:space="0" w:color="auto"/>
            </w:tcBorders>
            <w:shd w:val="clear" w:color="auto" w:fill="auto"/>
            <w:vAlign w:val="center"/>
            <w:hideMark/>
          </w:tcPr>
          <w:p w14:paraId="2AAD7B2A" w14:textId="77777777" w:rsidR="007367F3" w:rsidRPr="00F13BBA" w:rsidRDefault="007367F3" w:rsidP="00730FB4">
            <w:pPr>
              <w:widowControl/>
              <w:jc w:val="center"/>
              <w:rPr>
                <w:rFonts w:ascii="Times New Roman" w:eastAsia="等线" w:hAnsi="Times New Roman" w:cs="Times New Roman"/>
                <w:color w:val="000000"/>
                <w:kern w:val="0"/>
                <w:sz w:val="20"/>
                <w:szCs w:val="20"/>
              </w:rPr>
            </w:pPr>
            <w:r w:rsidRPr="00F13BBA">
              <w:rPr>
                <w:rFonts w:ascii="Times New Roman" w:eastAsia="等线" w:hAnsi="Times New Roman" w:cs="Times New Roman"/>
                <w:color w:val="000000"/>
                <w:kern w:val="0"/>
                <w:sz w:val="20"/>
                <w:szCs w:val="20"/>
              </w:rPr>
              <w:t>97.40%</w:t>
            </w:r>
          </w:p>
        </w:tc>
      </w:tr>
      <w:tr w:rsidR="007367F3" w:rsidRPr="00F13BBA" w14:paraId="49717312" w14:textId="77777777" w:rsidTr="007367F3">
        <w:trPr>
          <w:gridAfter w:val="1"/>
          <w:wAfter w:w="178" w:type="pct"/>
          <w:trHeight w:val="624"/>
        </w:trPr>
        <w:tc>
          <w:tcPr>
            <w:tcW w:w="800" w:type="pct"/>
            <w:vMerge/>
            <w:tcBorders>
              <w:top w:val="nil"/>
              <w:left w:val="single" w:sz="4" w:space="0" w:color="auto"/>
              <w:bottom w:val="single" w:sz="4" w:space="0" w:color="auto"/>
              <w:right w:val="single" w:sz="4" w:space="0" w:color="auto"/>
            </w:tcBorders>
            <w:vAlign w:val="center"/>
            <w:hideMark/>
          </w:tcPr>
          <w:p w14:paraId="23BB526E" w14:textId="77777777" w:rsidR="007367F3" w:rsidRPr="00F13BBA" w:rsidRDefault="007367F3" w:rsidP="00730FB4">
            <w:pPr>
              <w:widowControl/>
              <w:jc w:val="left"/>
              <w:rPr>
                <w:rFonts w:ascii="Times New Roman" w:eastAsia="宋体" w:hAnsi="Times New Roman" w:cs="Times New Roman"/>
                <w:color w:val="000000"/>
                <w:kern w:val="0"/>
                <w:sz w:val="20"/>
                <w:szCs w:val="20"/>
              </w:rPr>
            </w:pPr>
          </w:p>
        </w:tc>
        <w:tc>
          <w:tcPr>
            <w:tcW w:w="784" w:type="pct"/>
            <w:vMerge w:val="restart"/>
            <w:tcBorders>
              <w:top w:val="nil"/>
              <w:left w:val="single" w:sz="4" w:space="0" w:color="auto"/>
              <w:bottom w:val="single" w:sz="4" w:space="0" w:color="auto"/>
              <w:right w:val="single" w:sz="4" w:space="0" w:color="auto"/>
            </w:tcBorders>
            <w:shd w:val="clear" w:color="auto" w:fill="auto"/>
            <w:vAlign w:val="center"/>
            <w:hideMark/>
          </w:tcPr>
          <w:p w14:paraId="6455FB88" w14:textId="77777777" w:rsidR="007367F3" w:rsidRPr="00F13BBA" w:rsidRDefault="007367F3" w:rsidP="00730FB4">
            <w:pPr>
              <w:widowControl/>
              <w:jc w:val="center"/>
              <w:rPr>
                <w:rFonts w:ascii="Times New Roman" w:eastAsia="宋体" w:hAnsi="Times New Roman" w:cs="Times New Roman"/>
                <w:color w:val="000000"/>
                <w:kern w:val="0"/>
                <w:sz w:val="20"/>
                <w:szCs w:val="20"/>
              </w:rPr>
            </w:pPr>
            <w:r w:rsidRPr="00F13BBA">
              <w:rPr>
                <w:rFonts w:ascii="Times New Roman" w:eastAsia="宋体" w:hAnsi="Times New Roman" w:cs="Times New Roman"/>
                <w:color w:val="000000"/>
                <w:kern w:val="0"/>
                <w:sz w:val="20"/>
                <w:szCs w:val="20"/>
              </w:rPr>
              <w:t>执行进度</w:t>
            </w:r>
          </w:p>
        </w:tc>
        <w:tc>
          <w:tcPr>
            <w:tcW w:w="800" w:type="pct"/>
            <w:vMerge w:val="restart"/>
            <w:tcBorders>
              <w:top w:val="nil"/>
              <w:left w:val="single" w:sz="4" w:space="0" w:color="auto"/>
              <w:bottom w:val="single" w:sz="4" w:space="0" w:color="auto"/>
              <w:right w:val="single" w:sz="4" w:space="0" w:color="auto"/>
            </w:tcBorders>
            <w:shd w:val="clear" w:color="auto" w:fill="auto"/>
            <w:vAlign w:val="center"/>
            <w:hideMark/>
          </w:tcPr>
          <w:p w14:paraId="519F8BBD" w14:textId="77777777" w:rsidR="007367F3" w:rsidRPr="00F13BBA" w:rsidRDefault="007367F3" w:rsidP="00730FB4">
            <w:pPr>
              <w:widowControl/>
              <w:jc w:val="center"/>
              <w:rPr>
                <w:rFonts w:ascii="Times New Roman" w:eastAsia="宋体" w:hAnsi="Times New Roman" w:cs="Times New Roman"/>
                <w:color w:val="000000"/>
                <w:kern w:val="0"/>
                <w:sz w:val="20"/>
                <w:szCs w:val="20"/>
              </w:rPr>
            </w:pPr>
            <w:r w:rsidRPr="00F13BBA">
              <w:rPr>
                <w:rFonts w:ascii="Times New Roman" w:eastAsia="宋体" w:hAnsi="Times New Roman" w:cs="Times New Roman"/>
                <w:color w:val="000000"/>
                <w:kern w:val="0"/>
                <w:sz w:val="20"/>
                <w:szCs w:val="20"/>
              </w:rPr>
              <w:t>部门总体执行进度</w:t>
            </w:r>
          </w:p>
        </w:tc>
        <w:tc>
          <w:tcPr>
            <w:tcW w:w="811" w:type="pct"/>
            <w:vMerge w:val="restart"/>
            <w:tcBorders>
              <w:top w:val="nil"/>
              <w:left w:val="single" w:sz="4" w:space="0" w:color="auto"/>
              <w:bottom w:val="single" w:sz="4" w:space="0" w:color="auto"/>
              <w:right w:val="single" w:sz="4" w:space="0" w:color="auto"/>
            </w:tcBorders>
            <w:shd w:val="clear" w:color="auto" w:fill="auto"/>
            <w:vAlign w:val="center"/>
            <w:hideMark/>
          </w:tcPr>
          <w:p w14:paraId="70C0AABF" w14:textId="77777777" w:rsidR="007367F3" w:rsidRPr="00F13BBA" w:rsidRDefault="007367F3" w:rsidP="00730FB4">
            <w:pPr>
              <w:widowControl/>
              <w:jc w:val="center"/>
              <w:rPr>
                <w:rFonts w:ascii="Times New Roman" w:eastAsia="等线" w:hAnsi="Times New Roman" w:cs="Times New Roman"/>
                <w:color w:val="000000"/>
                <w:kern w:val="0"/>
                <w:sz w:val="20"/>
                <w:szCs w:val="20"/>
              </w:rPr>
            </w:pPr>
            <w:r w:rsidRPr="00F13BBA">
              <w:rPr>
                <w:rFonts w:ascii="Times New Roman" w:eastAsia="等线" w:hAnsi="Times New Roman" w:cs="Times New Roman"/>
                <w:color w:val="000000"/>
                <w:kern w:val="0"/>
                <w:sz w:val="20"/>
                <w:szCs w:val="20"/>
              </w:rPr>
              <w:t xml:space="preserve">5.00 </w:t>
            </w:r>
          </w:p>
        </w:tc>
        <w:tc>
          <w:tcPr>
            <w:tcW w:w="804" w:type="pct"/>
            <w:vMerge w:val="restart"/>
            <w:tcBorders>
              <w:top w:val="nil"/>
              <w:left w:val="single" w:sz="4" w:space="0" w:color="auto"/>
              <w:bottom w:val="single" w:sz="4" w:space="0" w:color="auto"/>
              <w:right w:val="single" w:sz="4" w:space="0" w:color="auto"/>
            </w:tcBorders>
            <w:shd w:val="clear" w:color="auto" w:fill="auto"/>
            <w:vAlign w:val="center"/>
            <w:hideMark/>
          </w:tcPr>
          <w:p w14:paraId="2A636077" w14:textId="77777777" w:rsidR="007367F3" w:rsidRPr="00F13BBA" w:rsidRDefault="007367F3" w:rsidP="00730FB4">
            <w:pPr>
              <w:widowControl/>
              <w:jc w:val="center"/>
              <w:rPr>
                <w:rFonts w:ascii="Times New Roman" w:eastAsia="等线" w:hAnsi="Times New Roman" w:cs="Times New Roman"/>
                <w:color w:val="000000"/>
                <w:kern w:val="0"/>
                <w:sz w:val="20"/>
                <w:szCs w:val="20"/>
              </w:rPr>
            </w:pPr>
            <w:r w:rsidRPr="00F13BBA">
              <w:rPr>
                <w:rFonts w:ascii="Times New Roman" w:eastAsia="等线" w:hAnsi="Times New Roman" w:cs="Times New Roman"/>
                <w:color w:val="000000"/>
                <w:kern w:val="0"/>
                <w:sz w:val="20"/>
                <w:szCs w:val="20"/>
              </w:rPr>
              <w:t xml:space="preserve">0.00 </w:t>
            </w:r>
          </w:p>
        </w:tc>
        <w:tc>
          <w:tcPr>
            <w:tcW w:w="824" w:type="pct"/>
            <w:vMerge w:val="restart"/>
            <w:tcBorders>
              <w:top w:val="nil"/>
              <w:left w:val="single" w:sz="4" w:space="0" w:color="auto"/>
              <w:bottom w:val="single" w:sz="4" w:space="0" w:color="auto"/>
              <w:right w:val="single" w:sz="4" w:space="0" w:color="auto"/>
            </w:tcBorders>
            <w:shd w:val="clear" w:color="auto" w:fill="auto"/>
            <w:vAlign w:val="center"/>
            <w:hideMark/>
          </w:tcPr>
          <w:p w14:paraId="41789178" w14:textId="77777777" w:rsidR="007367F3" w:rsidRPr="00F13BBA" w:rsidRDefault="007367F3" w:rsidP="00730FB4">
            <w:pPr>
              <w:widowControl/>
              <w:jc w:val="center"/>
              <w:rPr>
                <w:rFonts w:ascii="Times New Roman" w:eastAsia="等线" w:hAnsi="Times New Roman" w:cs="Times New Roman"/>
                <w:color w:val="000000"/>
                <w:kern w:val="0"/>
                <w:sz w:val="20"/>
                <w:szCs w:val="20"/>
              </w:rPr>
            </w:pPr>
            <w:r w:rsidRPr="00F13BBA">
              <w:rPr>
                <w:rFonts w:ascii="Times New Roman" w:eastAsia="等线" w:hAnsi="Times New Roman" w:cs="Times New Roman"/>
                <w:color w:val="000000"/>
                <w:kern w:val="0"/>
                <w:sz w:val="20"/>
                <w:szCs w:val="20"/>
              </w:rPr>
              <w:t>0.00%</w:t>
            </w:r>
          </w:p>
        </w:tc>
      </w:tr>
      <w:tr w:rsidR="007367F3" w:rsidRPr="00F13BBA" w14:paraId="324F470C" w14:textId="77777777" w:rsidTr="007367F3">
        <w:trPr>
          <w:trHeight w:val="280"/>
        </w:trPr>
        <w:tc>
          <w:tcPr>
            <w:tcW w:w="800" w:type="pct"/>
            <w:vMerge/>
            <w:tcBorders>
              <w:top w:val="nil"/>
              <w:left w:val="single" w:sz="4" w:space="0" w:color="auto"/>
              <w:bottom w:val="single" w:sz="4" w:space="0" w:color="auto"/>
              <w:right w:val="single" w:sz="4" w:space="0" w:color="auto"/>
            </w:tcBorders>
            <w:vAlign w:val="center"/>
            <w:hideMark/>
          </w:tcPr>
          <w:p w14:paraId="20586883" w14:textId="77777777" w:rsidR="007367F3" w:rsidRPr="00F13BBA" w:rsidRDefault="007367F3" w:rsidP="00730FB4">
            <w:pPr>
              <w:widowControl/>
              <w:jc w:val="left"/>
              <w:rPr>
                <w:rFonts w:ascii="Times New Roman" w:eastAsia="宋体" w:hAnsi="Times New Roman" w:cs="Times New Roman"/>
                <w:color w:val="000000"/>
                <w:kern w:val="0"/>
                <w:sz w:val="20"/>
                <w:szCs w:val="20"/>
              </w:rPr>
            </w:pPr>
          </w:p>
        </w:tc>
        <w:tc>
          <w:tcPr>
            <w:tcW w:w="784" w:type="pct"/>
            <w:vMerge/>
            <w:tcBorders>
              <w:top w:val="nil"/>
              <w:left w:val="single" w:sz="4" w:space="0" w:color="auto"/>
              <w:bottom w:val="single" w:sz="4" w:space="0" w:color="auto"/>
              <w:right w:val="single" w:sz="4" w:space="0" w:color="auto"/>
            </w:tcBorders>
            <w:vAlign w:val="center"/>
            <w:hideMark/>
          </w:tcPr>
          <w:p w14:paraId="7AAE1D70" w14:textId="77777777" w:rsidR="007367F3" w:rsidRPr="00F13BBA" w:rsidRDefault="007367F3" w:rsidP="00730FB4">
            <w:pPr>
              <w:widowControl/>
              <w:jc w:val="left"/>
              <w:rPr>
                <w:rFonts w:ascii="Times New Roman" w:eastAsia="宋体" w:hAnsi="Times New Roman" w:cs="Times New Roman"/>
                <w:color w:val="000000"/>
                <w:kern w:val="0"/>
                <w:sz w:val="20"/>
                <w:szCs w:val="20"/>
              </w:rPr>
            </w:pPr>
          </w:p>
        </w:tc>
        <w:tc>
          <w:tcPr>
            <w:tcW w:w="800" w:type="pct"/>
            <w:vMerge/>
            <w:tcBorders>
              <w:top w:val="nil"/>
              <w:left w:val="single" w:sz="4" w:space="0" w:color="auto"/>
              <w:bottom w:val="single" w:sz="4" w:space="0" w:color="auto"/>
              <w:right w:val="single" w:sz="4" w:space="0" w:color="auto"/>
            </w:tcBorders>
            <w:vAlign w:val="center"/>
            <w:hideMark/>
          </w:tcPr>
          <w:p w14:paraId="04AC4634" w14:textId="77777777" w:rsidR="007367F3" w:rsidRPr="00F13BBA" w:rsidRDefault="007367F3" w:rsidP="00730FB4">
            <w:pPr>
              <w:widowControl/>
              <w:jc w:val="left"/>
              <w:rPr>
                <w:rFonts w:ascii="Times New Roman" w:eastAsia="宋体" w:hAnsi="Times New Roman" w:cs="Times New Roman"/>
                <w:color w:val="000000"/>
                <w:kern w:val="0"/>
                <w:sz w:val="20"/>
                <w:szCs w:val="20"/>
              </w:rPr>
            </w:pPr>
          </w:p>
        </w:tc>
        <w:tc>
          <w:tcPr>
            <w:tcW w:w="811" w:type="pct"/>
            <w:vMerge/>
            <w:tcBorders>
              <w:top w:val="nil"/>
              <w:left w:val="single" w:sz="4" w:space="0" w:color="auto"/>
              <w:bottom w:val="single" w:sz="4" w:space="0" w:color="auto"/>
              <w:right w:val="single" w:sz="4" w:space="0" w:color="auto"/>
            </w:tcBorders>
            <w:vAlign w:val="center"/>
            <w:hideMark/>
          </w:tcPr>
          <w:p w14:paraId="600DFDC0" w14:textId="77777777" w:rsidR="007367F3" w:rsidRPr="00F13BBA" w:rsidRDefault="007367F3" w:rsidP="00730FB4">
            <w:pPr>
              <w:widowControl/>
              <w:jc w:val="left"/>
              <w:rPr>
                <w:rFonts w:ascii="Times New Roman" w:eastAsia="等线" w:hAnsi="Times New Roman" w:cs="Times New Roman"/>
                <w:color w:val="000000"/>
                <w:kern w:val="0"/>
                <w:sz w:val="20"/>
                <w:szCs w:val="20"/>
              </w:rPr>
            </w:pPr>
          </w:p>
        </w:tc>
        <w:tc>
          <w:tcPr>
            <w:tcW w:w="804" w:type="pct"/>
            <w:vMerge/>
            <w:tcBorders>
              <w:top w:val="nil"/>
              <w:left w:val="single" w:sz="4" w:space="0" w:color="auto"/>
              <w:bottom w:val="single" w:sz="4" w:space="0" w:color="auto"/>
              <w:right w:val="single" w:sz="4" w:space="0" w:color="auto"/>
            </w:tcBorders>
            <w:vAlign w:val="center"/>
            <w:hideMark/>
          </w:tcPr>
          <w:p w14:paraId="13CC85D2" w14:textId="77777777" w:rsidR="007367F3" w:rsidRPr="00F13BBA" w:rsidRDefault="007367F3" w:rsidP="00730FB4">
            <w:pPr>
              <w:widowControl/>
              <w:jc w:val="left"/>
              <w:rPr>
                <w:rFonts w:ascii="Times New Roman" w:eastAsia="等线" w:hAnsi="Times New Roman" w:cs="Times New Roman"/>
                <w:color w:val="000000"/>
                <w:kern w:val="0"/>
                <w:sz w:val="20"/>
                <w:szCs w:val="20"/>
              </w:rPr>
            </w:pPr>
          </w:p>
        </w:tc>
        <w:tc>
          <w:tcPr>
            <w:tcW w:w="824" w:type="pct"/>
            <w:vMerge/>
            <w:tcBorders>
              <w:top w:val="nil"/>
              <w:left w:val="single" w:sz="4" w:space="0" w:color="auto"/>
              <w:bottom w:val="single" w:sz="4" w:space="0" w:color="auto"/>
              <w:right w:val="single" w:sz="4" w:space="0" w:color="auto"/>
            </w:tcBorders>
            <w:vAlign w:val="center"/>
            <w:hideMark/>
          </w:tcPr>
          <w:p w14:paraId="28367F50" w14:textId="77777777" w:rsidR="007367F3" w:rsidRPr="00F13BBA" w:rsidRDefault="007367F3" w:rsidP="00730FB4">
            <w:pPr>
              <w:widowControl/>
              <w:jc w:val="left"/>
              <w:rPr>
                <w:rFonts w:ascii="Times New Roman" w:eastAsia="等线" w:hAnsi="Times New Roman" w:cs="Times New Roman"/>
                <w:color w:val="000000"/>
                <w:kern w:val="0"/>
                <w:sz w:val="20"/>
                <w:szCs w:val="20"/>
              </w:rPr>
            </w:pPr>
          </w:p>
        </w:tc>
        <w:tc>
          <w:tcPr>
            <w:tcW w:w="178" w:type="pct"/>
            <w:tcBorders>
              <w:top w:val="nil"/>
              <w:left w:val="nil"/>
              <w:bottom w:val="nil"/>
              <w:right w:val="nil"/>
            </w:tcBorders>
            <w:shd w:val="clear" w:color="auto" w:fill="auto"/>
            <w:noWrap/>
            <w:vAlign w:val="bottom"/>
            <w:hideMark/>
          </w:tcPr>
          <w:p w14:paraId="4DBEF87A" w14:textId="77777777" w:rsidR="007367F3" w:rsidRPr="00F13BBA" w:rsidRDefault="007367F3" w:rsidP="00730FB4">
            <w:pPr>
              <w:widowControl/>
              <w:jc w:val="center"/>
              <w:rPr>
                <w:rFonts w:ascii="Times New Roman" w:eastAsia="等线" w:hAnsi="Times New Roman" w:cs="Times New Roman"/>
                <w:color w:val="000000"/>
                <w:kern w:val="0"/>
                <w:sz w:val="20"/>
                <w:szCs w:val="20"/>
              </w:rPr>
            </w:pPr>
          </w:p>
        </w:tc>
      </w:tr>
      <w:tr w:rsidR="007367F3" w:rsidRPr="00F13BBA" w14:paraId="789C556F" w14:textId="77777777" w:rsidTr="007367F3">
        <w:trPr>
          <w:trHeight w:val="280"/>
        </w:trPr>
        <w:tc>
          <w:tcPr>
            <w:tcW w:w="800" w:type="pct"/>
            <w:vMerge w:val="restart"/>
            <w:tcBorders>
              <w:top w:val="nil"/>
              <w:left w:val="single" w:sz="4" w:space="0" w:color="auto"/>
              <w:bottom w:val="single" w:sz="4" w:space="0" w:color="auto"/>
              <w:right w:val="single" w:sz="4" w:space="0" w:color="auto"/>
            </w:tcBorders>
            <w:shd w:val="clear" w:color="auto" w:fill="auto"/>
            <w:vAlign w:val="center"/>
            <w:hideMark/>
          </w:tcPr>
          <w:p w14:paraId="26657253" w14:textId="77777777" w:rsidR="007367F3" w:rsidRPr="00F13BBA" w:rsidRDefault="007367F3" w:rsidP="00730FB4">
            <w:pPr>
              <w:widowControl/>
              <w:jc w:val="center"/>
              <w:rPr>
                <w:rFonts w:ascii="Times New Roman" w:eastAsia="宋体" w:hAnsi="Times New Roman" w:cs="Times New Roman"/>
                <w:color w:val="000000"/>
                <w:kern w:val="0"/>
                <w:sz w:val="20"/>
                <w:szCs w:val="20"/>
              </w:rPr>
            </w:pPr>
            <w:r w:rsidRPr="00F13BBA">
              <w:rPr>
                <w:rFonts w:ascii="Times New Roman" w:eastAsia="宋体" w:hAnsi="Times New Roman" w:cs="Times New Roman"/>
                <w:color w:val="000000"/>
                <w:kern w:val="0"/>
                <w:sz w:val="20"/>
                <w:szCs w:val="20"/>
              </w:rPr>
              <w:t>目标管理（</w:t>
            </w:r>
            <w:r w:rsidRPr="00F13BBA">
              <w:rPr>
                <w:rFonts w:ascii="Times New Roman" w:eastAsia="宋体" w:hAnsi="Times New Roman" w:cs="Times New Roman"/>
                <w:color w:val="000000"/>
                <w:kern w:val="0"/>
                <w:sz w:val="20"/>
                <w:szCs w:val="20"/>
              </w:rPr>
              <w:t>10</w:t>
            </w:r>
            <w:r w:rsidRPr="00F13BBA">
              <w:rPr>
                <w:rFonts w:ascii="Times New Roman" w:eastAsia="宋体" w:hAnsi="Times New Roman" w:cs="Times New Roman"/>
                <w:color w:val="000000"/>
                <w:kern w:val="0"/>
                <w:sz w:val="20"/>
                <w:szCs w:val="20"/>
              </w:rPr>
              <w:t>分）</w:t>
            </w:r>
          </w:p>
        </w:tc>
        <w:tc>
          <w:tcPr>
            <w:tcW w:w="784" w:type="pct"/>
            <w:vMerge w:val="restart"/>
            <w:tcBorders>
              <w:top w:val="nil"/>
              <w:left w:val="single" w:sz="4" w:space="0" w:color="auto"/>
              <w:bottom w:val="single" w:sz="4" w:space="0" w:color="auto"/>
              <w:right w:val="single" w:sz="4" w:space="0" w:color="auto"/>
            </w:tcBorders>
            <w:shd w:val="clear" w:color="auto" w:fill="auto"/>
            <w:vAlign w:val="center"/>
            <w:hideMark/>
          </w:tcPr>
          <w:p w14:paraId="1CDFA143" w14:textId="77777777" w:rsidR="007367F3" w:rsidRPr="00F13BBA" w:rsidRDefault="007367F3" w:rsidP="00730FB4">
            <w:pPr>
              <w:widowControl/>
              <w:jc w:val="center"/>
              <w:rPr>
                <w:rFonts w:ascii="Times New Roman" w:eastAsia="宋体" w:hAnsi="Times New Roman" w:cs="Times New Roman"/>
                <w:color w:val="000000"/>
                <w:kern w:val="0"/>
                <w:sz w:val="20"/>
                <w:szCs w:val="20"/>
              </w:rPr>
            </w:pPr>
            <w:r w:rsidRPr="00F13BBA">
              <w:rPr>
                <w:rFonts w:ascii="Times New Roman" w:eastAsia="宋体" w:hAnsi="Times New Roman" w:cs="Times New Roman"/>
                <w:color w:val="000000"/>
                <w:kern w:val="0"/>
                <w:sz w:val="20"/>
                <w:szCs w:val="20"/>
              </w:rPr>
              <w:t>绩效目标</w:t>
            </w:r>
          </w:p>
        </w:tc>
        <w:tc>
          <w:tcPr>
            <w:tcW w:w="800" w:type="pct"/>
            <w:tcBorders>
              <w:top w:val="nil"/>
              <w:left w:val="nil"/>
              <w:bottom w:val="single" w:sz="4" w:space="0" w:color="auto"/>
              <w:right w:val="single" w:sz="4" w:space="0" w:color="auto"/>
            </w:tcBorders>
            <w:shd w:val="clear" w:color="auto" w:fill="auto"/>
            <w:vAlign w:val="center"/>
            <w:hideMark/>
          </w:tcPr>
          <w:p w14:paraId="4A3A4947" w14:textId="77777777" w:rsidR="007367F3" w:rsidRPr="00F13BBA" w:rsidRDefault="007367F3" w:rsidP="00730FB4">
            <w:pPr>
              <w:widowControl/>
              <w:jc w:val="center"/>
              <w:rPr>
                <w:rFonts w:ascii="Times New Roman" w:eastAsia="宋体" w:hAnsi="Times New Roman" w:cs="Times New Roman"/>
                <w:color w:val="000000"/>
                <w:kern w:val="0"/>
                <w:sz w:val="20"/>
                <w:szCs w:val="20"/>
              </w:rPr>
            </w:pPr>
            <w:r w:rsidRPr="00F13BBA">
              <w:rPr>
                <w:rFonts w:ascii="Times New Roman" w:eastAsia="宋体" w:hAnsi="Times New Roman" w:cs="Times New Roman"/>
                <w:color w:val="000000"/>
                <w:kern w:val="0"/>
                <w:sz w:val="20"/>
                <w:szCs w:val="20"/>
              </w:rPr>
              <w:t>目标填报</w:t>
            </w:r>
          </w:p>
        </w:tc>
        <w:tc>
          <w:tcPr>
            <w:tcW w:w="811" w:type="pct"/>
            <w:tcBorders>
              <w:top w:val="nil"/>
              <w:left w:val="nil"/>
              <w:bottom w:val="single" w:sz="4" w:space="0" w:color="auto"/>
              <w:right w:val="single" w:sz="4" w:space="0" w:color="auto"/>
            </w:tcBorders>
            <w:shd w:val="clear" w:color="auto" w:fill="auto"/>
            <w:vAlign w:val="center"/>
            <w:hideMark/>
          </w:tcPr>
          <w:p w14:paraId="3919FCA3" w14:textId="77777777" w:rsidR="007367F3" w:rsidRPr="00F13BBA" w:rsidRDefault="007367F3" w:rsidP="00730FB4">
            <w:pPr>
              <w:widowControl/>
              <w:jc w:val="center"/>
              <w:rPr>
                <w:rFonts w:ascii="Times New Roman" w:eastAsia="等线" w:hAnsi="Times New Roman" w:cs="Times New Roman"/>
                <w:color w:val="000000"/>
                <w:kern w:val="0"/>
                <w:sz w:val="20"/>
                <w:szCs w:val="20"/>
              </w:rPr>
            </w:pPr>
            <w:r w:rsidRPr="00F13BBA">
              <w:rPr>
                <w:rFonts w:ascii="Times New Roman" w:eastAsia="等线" w:hAnsi="Times New Roman" w:cs="Times New Roman"/>
                <w:color w:val="000000"/>
                <w:kern w:val="0"/>
                <w:sz w:val="20"/>
                <w:szCs w:val="20"/>
              </w:rPr>
              <w:t xml:space="preserve">2.00 </w:t>
            </w:r>
          </w:p>
        </w:tc>
        <w:tc>
          <w:tcPr>
            <w:tcW w:w="804" w:type="pct"/>
            <w:tcBorders>
              <w:top w:val="nil"/>
              <w:left w:val="nil"/>
              <w:bottom w:val="single" w:sz="4" w:space="0" w:color="auto"/>
              <w:right w:val="single" w:sz="4" w:space="0" w:color="auto"/>
            </w:tcBorders>
            <w:shd w:val="clear" w:color="auto" w:fill="auto"/>
            <w:vAlign w:val="center"/>
            <w:hideMark/>
          </w:tcPr>
          <w:p w14:paraId="34FDDCDF" w14:textId="77777777" w:rsidR="007367F3" w:rsidRPr="00F13BBA" w:rsidRDefault="007367F3" w:rsidP="00730FB4">
            <w:pPr>
              <w:widowControl/>
              <w:jc w:val="center"/>
              <w:rPr>
                <w:rFonts w:ascii="Times New Roman" w:eastAsia="等线" w:hAnsi="Times New Roman" w:cs="Times New Roman"/>
                <w:color w:val="000000"/>
                <w:kern w:val="0"/>
                <w:sz w:val="20"/>
                <w:szCs w:val="20"/>
              </w:rPr>
            </w:pPr>
            <w:r w:rsidRPr="00F13BBA">
              <w:rPr>
                <w:rFonts w:ascii="Times New Roman" w:eastAsia="等线" w:hAnsi="Times New Roman" w:cs="Times New Roman"/>
                <w:color w:val="000000"/>
                <w:kern w:val="0"/>
                <w:sz w:val="20"/>
                <w:szCs w:val="20"/>
              </w:rPr>
              <w:t xml:space="preserve">2.00 </w:t>
            </w:r>
          </w:p>
        </w:tc>
        <w:tc>
          <w:tcPr>
            <w:tcW w:w="824" w:type="pct"/>
            <w:tcBorders>
              <w:top w:val="nil"/>
              <w:left w:val="nil"/>
              <w:bottom w:val="single" w:sz="4" w:space="0" w:color="auto"/>
              <w:right w:val="single" w:sz="4" w:space="0" w:color="auto"/>
            </w:tcBorders>
            <w:shd w:val="clear" w:color="auto" w:fill="auto"/>
            <w:vAlign w:val="center"/>
            <w:hideMark/>
          </w:tcPr>
          <w:p w14:paraId="0A0F20D2" w14:textId="77777777" w:rsidR="007367F3" w:rsidRPr="00F13BBA" w:rsidRDefault="007367F3" w:rsidP="00730FB4">
            <w:pPr>
              <w:widowControl/>
              <w:jc w:val="center"/>
              <w:rPr>
                <w:rFonts w:ascii="Times New Roman" w:eastAsia="等线" w:hAnsi="Times New Roman" w:cs="Times New Roman"/>
                <w:color w:val="000000"/>
                <w:kern w:val="0"/>
                <w:sz w:val="20"/>
                <w:szCs w:val="20"/>
              </w:rPr>
            </w:pPr>
            <w:r w:rsidRPr="00F13BBA">
              <w:rPr>
                <w:rFonts w:ascii="Times New Roman" w:eastAsia="等线" w:hAnsi="Times New Roman" w:cs="Times New Roman"/>
                <w:color w:val="000000"/>
                <w:kern w:val="0"/>
                <w:sz w:val="20"/>
                <w:szCs w:val="20"/>
              </w:rPr>
              <w:t>100.00%</w:t>
            </w:r>
          </w:p>
        </w:tc>
        <w:tc>
          <w:tcPr>
            <w:tcW w:w="178" w:type="pct"/>
            <w:vAlign w:val="center"/>
            <w:hideMark/>
          </w:tcPr>
          <w:p w14:paraId="016AC88C" w14:textId="77777777" w:rsidR="007367F3" w:rsidRPr="00F13BBA" w:rsidRDefault="007367F3" w:rsidP="00730FB4">
            <w:pPr>
              <w:widowControl/>
              <w:jc w:val="left"/>
              <w:rPr>
                <w:rFonts w:ascii="Times New Roman" w:eastAsia="Times New Roman" w:hAnsi="Times New Roman" w:cs="Times New Roman"/>
                <w:kern w:val="0"/>
                <w:sz w:val="20"/>
                <w:szCs w:val="20"/>
              </w:rPr>
            </w:pPr>
          </w:p>
        </w:tc>
      </w:tr>
      <w:tr w:rsidR="007367F3" w:rsidRPr="00F13BBA" w14:paraId="053F5299" w14:textId="77777777" w:rsidTr="007367F3">
        <w:trPr>
          <w:trHeight w:val="280"/>
        </w:trPr>
        <w:tc>
          <w:tcPr>
            <w:tcW w:w="800" w:type="pct"/>
            <w:vMerge/>
            <w:tcBorders>
              <w:top w:val="nil"/>
              <w:left w:val="single" w:sz="4" w:space="0" w:color="auto"/>
              <w:bottom w:val="single" w:sz="4" w:space="0" w:color="auto"/>
              <w:right w:val="single" w:sz="4" w:space="0" w:color="auto"/>
            </w:tcBorders>
            <w:vAlign w:val="center"/>
            <w:hideMark/>
          </w:tcPr>
          <w:p w14:paraId="20867478" w14:textId="77777777" w:rsidR="007367F3" w:rsidRPr="00F13BBA" w:rsidRDefault="007367F3" w:rsidP="00730FB4">
            <w:pPr>
              <w:widowControl/>
              <w:jc w:val="left"/>
              <w:rPr>
                <w:rFonts w:ascii="Times New Roman" w:eastAsia="宋体" w:hAnsi="Times New Roman" w:cs="Times New Roman"/>
                <w:color w:val="000000"/>
                <w:kern w:val="0"/>
                <w:sz w:val="20"/>
                <w:szCs w:val="20"/>
              </w:rPr>
            </w:pPr>
          </w:p>
        </w:tc>
        <w:tc>
          <w:tcPr>
            <w:tcW w:w="784" w:type="pct"/>
            <w:vMerge/>
            <w:tcBorders>
              <w:top w:val="nil"/>
              <w:left w:val="single" w:sz="4" w:space="0" w:color="auto"/>
              <w:bottom w:val="single" w:sz="4" w:space="0" w:color="auto"/>
              <w:right w:val="single" w:sz="4" w:space="0" w:color="auto"/>
            </w:tcBorders>
            <w:vAlign w:val="center"/>
            <w:hideMark/>
          </w:tcPr>
          <w:p w14:paraId="612EE93F" w14:textId="77777777" w:rsidR="007367F3" w:rsidRPr="00F13BBA" w:rsidRDefault="007367F3" w:rsidP="00730FB4">
            <w:pPr>
              <w:widowControl/>
              <w:jc w:val="left"/>
              <w:rPr>
                <w:rFonts w:ascii="Times New Roman" w:eastAsia="宋体" w:hAnsi="Times New Roman" w:cs="Times New Roman"/>
                <w:color w:val="000000"/>
                <w:kern w:val="0"/>
                <w:sz w:val="20"/>
                <w:szCs w:val="20"/>
              </w:rPr>
            </w:pPr>
          </w:p>
        </w:tc>
        <w:tc>
          <w:tcPr>
            <w:tcW w:w="800" w:type="pct"/>
            <w:tcBorders>
              <w:top w:val="nil"/>
              <w:left w:val="nil"/>
              <w:bottom w:val="single" w:sz="4" w:space="0" w:color="auto"/>
              <w:right w:val="single" w:sz="4" w:space="0" w:color="auto"/>
            </w:tcBorders>
            <w:shd w:val="clear" w:color="auto" w:fill="auto"/>
            <w:vAlign w:val="center"/>
            <w:hideMark/>
          </w:tcPr>
          <w:p w14:paraId="5FB704EE" w14:textId="77777777" w:rsidR="007367F3" w:rsidRPr="00F13BBA" w:rsidRDefault="007367F3" w:rsidP="00730FB4">
            <w:pPr>
              <w:widowControl/>
              <w:jc w:val="center"/>
              <w:rPr>
                <w:rFonts w:ascii="Times New Roman" w:eastAsia="宋体" w:hAnsi="Times New Roman" w:cs="Times New Roman"/>
                <w:color w:val="000000"/>
                <w:kern w:val="0"/>
                <w:sz w:val="20"/>
                <w:szCs w:val="20"/>
              </w:rPr>
            </w:pPr>
            <w:r w:rsidRPr="00F13BBA">
              <w:rPr>
                <w:rFonts w:ascii="Times New Roman" w:eastAsia="宋体" w:hAnsi="Times New Roman" w:cs="Times New Roman"/>
                <w:color w:val="000000"/>
                <w:kern w:val="0"/>
                <w:sz w:val="20"/>
                <w:szCs w:val="20"/>
              </w:rPr>
              <w:t>目标量化</w:t>
            </w:r>
          </w:p>
        </w:tc>
        <w:tc>
          <w:tcPr>
            <w:tcW w:w="811" w:type="pct"/>
            <w:tcBorders>
              <w:top w:val="nil"/>
              <w:left w:val="nil"/>
              <w:bottom w:val="single" w:sz="4" w:space="0" w:color="auto"/>
              <w:right w:val="single" w:sz="4" w:space="0" w:color="auto"/>
            </w:tcBorders>
            <w:shd w:val="clear" w:color="auto" w:fill="auto"/>
            <w:vAlign w:val="center"/>
            <w:hideMark/>
          </w:tcPr>
          <w:p w14:paraId="0B44FFA5" w14:textId="77777777" w:rsidR="007367F3" w:rsidRPr="00F13BBA" w:rsidRDefault="007367F3" w:rsidP="00730FB4">
            <w:pPr>
              <w:widowControl/>
              <w:jc w:val="center"/>
              <w:rPr>
                <w:rFonts w:ascii="Times New Roman" w:eastAsia="等线" w:hAnsi="Times New Roman" w:cs="Times New Roman"/>
                <w:color w:val="000000"/>
                <w:kern w:val="0"/>
                <w:sz w:val="20"/>
                <w:szCs w:val="20"/>
              </w:rPr>
            </w:pPr>
            <w:r w:rsidRPr="00F13BBA">
              <w:rPr>
                <w:rFonts w:ascii="Times New Roman" w:eastAsia="等线" w:hAnsi="Times New Roman" w:cs="Times New Roman"/>
                <w:color w:val="000000"/>
                <w:kern w:val="0"/>
                <w:sz w:val="20"/>
                <w:szCs w:val="20"/>
              </w:rPr>
              <w:t xml:space="preserve">3.00 </w:t>
            </w:r>
          </w:p>
        </w:tc>
        <w:tc>
          <w:tcPr>
            <w:tcW w:w="804" w:type="pct"/>
            <w:tcBorders>
              <w:top w:val="nil"/>
              <w:left w:val="nil"/>
              <w:bottom w:val="single" w:sz="4" w:space="0" w:color="auto"/>
              <w:right w:val="single" w:sz="4" w:space="0" w:color="auto"/>
            </w:tcBorders>
            <w:shd w:val="clear" w:color="auto" w:fill="auto"/>
            <w:vAlign w:val="center"/>
            <w:hideMark/>
          </w:tcPr>
          <w:p w14:paraId="711026F8" w14:textId="77777777" w:rsidR="007367F3" w:rsidRPr="00F13BBA" w:rsidRDefault="007367F3" w:rsidP="00730FB4">
            <w:pPr>
              <w:widowControl/>
              <w:jc w:val="center"/>
              <w:rPr>
                <w:rFonts w:ascii="Times New Roman" w:eastAsia="等线" w:hAnsi="Times New Roman" w:cs="Times New Roman"/>
                <w:color w:val="000000"/>
                <w:kern w:val="0"/>
                <w:sz w:val="20"/>
                <w:szCs w:val="20"/>
              </w:rPr>
            </w:pPr>
            <w:r w:rsidRPr="00F13BBA">
              <w:rPr>
                <w:rFonts w:ascii="Times New Roman" w:eastAsia="等线" w:hAnsi="Times New Roman" w:cs="Times New Roman"/>
                <w:color w:val="000000"/>
                <w:kern w:val="0"/>
                <w:sz w:val="20"/>
                <w:szCs w:val="20"/>
              </w:rPr>
              <w:t xml:space="preserve">3.00 </w:t>
            </w:r>
          </w:p>
        </w:tc>
        <w:tc>
          <w:tcPr>
            <w:tcW w:w="824" w:type="pct"/>
            <w:tcBorders>
              <w:top w:val="nil"/>
              <w:left w:val="nil"/>
              <w:bottom w:val="single" w:sz="4" w:space="0" w:color="auto"/>
              <w:right w:val="single" w:sz="4" w:space="0" w:color="auto"/>
            </w:tcBorders>
            <w:shd w:val="clear" w:color="auto" w:fill="auto"/>
            <w:vAlign w:val="center"/>
            <w:hideMark/>
          </w:tcPr>
          <w:p w14:paraId="13B3E39E" w14:textId="77777777" w:rsidR="007367F3" w:rsidRPr="00F13BBA" w:rsidRDefault="007367F3" w:rsidP="00730FB4">
            <w:pPr>
              <w:widowControl/>
              <w:jc w:val="center"/>
              <w:rPr>
                <w:rFonts w:ascii="Times New Roman" w:eastAsia="等线" w:hAnsi="Times New Roman" w:cs="Times New Roman"/>
                <w:color w:val="000000"/>
                <w:kern w:val="0"/>
                <w:sz w:val="20"/>
                <w:szCs w:val="20"/>
              </w:rPr>
            </w:pPr>
            <w:r w:rsidRPr="00F13BBA">
              <w:rPr>
                <w:rFonts w:ascii="Times New Roman" w:eastAsia="等线" w:hAnsi="Times New Roman" w:cs="Times New Roman"/>
                <w:color w:val="000000"/>
                <w:kern w:val="0"/>
                <w:sz w:val="20"/>
                <w:szCs w:val="20"/>
              </w:rPr>
              <w:t>100.00%</w:t>
            </w:r>
          </w:p>
        </w:tc>
        <w:tc>
          <w:tcPr>
            <w:tcW w:w="178" w:type="pct"/>
            <w:vAlign w:val="center"/>
            <w:hideMark/>
          </w:tcPr>
          <w:p w14:paraId="772FF10C" w14:textId="77777777" w:rsidR="007367F3" w:rsidRPr="00F13BBA" w:rsidRDefault="007367F3" w:rsidP="00730FB4">
            <w:pPr>
              <w:widowControl/>
              <w:jc w:val="left"/>
              <w:rPr>
                <w:rFonts w:ascii="Times New Roman" w:eastAsia="Times New Roman" w:hAnsi="Times New Roman" w:cs="Times New Roman"/>
                <w:kern w:val="0"/>
                <w:sz w:val="20"/>
                <w:szCs w:val="20"/>
              </w:rPr>
            </w:pPr>
          </w:p>
        </w:tc>
      </w:tr>
      <w:tr w:rsidR="007367F3" w:rsidRPr="00F13BBA" w14:paraId="6C2CC065" w14:textId="77777777" w:rsidTr="007367F3">
        <w:trPr>
          <w:trHeight w:val="280"/>
        </w:trPr>
        <w:tc>
          <w:tcPr>
            <w:tcW w:w="800" w:type="pct"/>
            <w:vMerge/>
            <w:tcBorders>
              <w:top w:val="nil"/>
              <w:left w:val="single" w:sz="4" w:space="0" w:color="auto"/>
              <w:bottom w:val="single" w:sz="4" w:space="0" w:color="auto"/>
              <w:right w:val="single" w:sz="4" w:space="0" w:color="auto"/>
            </w:tcBorders>
            <w:vAlign w:val="center"/>
            <w:hideMark/>
          </w:tcPr>
          <w:p w14:paraId="69506729" w14:textId="77777777" w:rsidR="007367F3" w:rsidRPr="00F13BBA" w:rsidRDefault="007367F3" w:rsidP="00730FB4">
            <w:pPr>
              <w:widowControl/>
              <w:jc w:val="left"/>
              <w:rPr>
                <w:rFonts w:ascii="Times New Roman" w:eastAsia="宋体" w:hAnsi="Times New Roman" w:cs="Times New Roman"/>
                <w:color w:val="000000"/>
                <w:kern w:val="0"/>
                <w:sz w:val="20"/>
                <w:szCs w:val="20"/>
              </w:rPr>
            </w:pPr>
          </w:p>
        </w:tc>
        <w:tc>
          <w:tcPr>
            <w:tcW w:w="784" w:type="pct"/>
            <w:vMerge/>
            <w:tcBorders>
              <w:top w:val="nil"/>
              <w:left w:val="single" w:sz="4" w:space="0" w:color="auto"/>
              <w:bottom w:val="single" w:sz="4" w:space="0" w:color="auto"/>
              <w:right w:val="single" w:sz="4" w:space="0" w:color="auto"/>
            </w:tcBorders>
            <w:vAlign w:val="center"/>
            <w:hideMark/>
          </w:tcPr>
          <w:p w14:paraId="4C9276D8" w14:textId="77777777" w:rsidR="007367F3" w:rsidRPr="00F13BBA" w:rsidRDefault="007367F3" w:rsidP="00730FB4">
            <w:pPr>
              <w:widowControl/>
              <w:jc w:val="left"/>
              <w:rPr>
                <w:rFonts w:ascii="Times New Roman" w:eastAsia="宋体" w:hAnsi="Times New Roman" w:cs="Times New Roman"/>
                <w:color w:val="000000"/>
                <w:kern w:val="0"/>
                <w:sz w:val="20"/>
                <w:szCs w:val="20"/>
              </w:rPr>
            </w:pPr>
          </w:p>
        </w:tc>
        <w:tc>
          <w:tcPr>
            <w:tcW w:w="800" w:type="pct"/>
            <w:tcBorders>
              <w:top w:val="nil"/>
              <w:left w:val="nil"/>
              <w:bottom w:val="single" w:sz="4" w:space="0" w:color="auto"/>
              <w:right w:val="single" w:sz="4" w:space="0" w:color="auto"/>
            </w:tcBorders>
            <w:shd w:val="clear" w:color="auto" w:fill="auto"/>
            <w:vAlign w:val="center"/>
            <w:hideMark/>
          </w:tcPr>
          <w:p w14:paraId="29E62C57" w14:textId="77777777" w:rsidR="007367F3" w:rsidRPr="00F13BBA" w:rsidRDefault="007367F3" w:rsidP="00730FB4">
            <w:pPr>
              <w:widowControl/>
              <w:jc w:val="center"/>
              <w:rPr>
                <w:rFonts w:ascii="Times New Roman" w:eastAsia="宋体" w:hAnsi="Times New Roman" w:cs="Times New Roman"/>
                <w:color w:val="000000"/>
                <w:kern w:val="0"/>
                <w:sz w:val="20"/>
                <w:szCs w:val="20"/>
              </w:rPr>
            </w:pPr>
            <w:r w:rsidRPr="00F13BBA">
              <w:rPr>
                <w:rFonts w:ascii="Times New Roman" w:eastAsia="宋体" w:hAnsi="Times New Roman" w:cs="Times New Roman"/>
                <w:color w:val="000000"/>
                <w:kern w:val="0"/>
                <w:sz w:val="20"/>
                <w:szCs w:val="20"/>
              </w:rPr>
              <w:t>目标匹配</w:t>
            </w:r>
          </w:p>
        </w:tc>
        <w:tc>
          <w:tcPr>
            <w:tcW w:w="811" w:type="pct"/>
            <w:tcBorders>
              <w:top w:val="nil"/>
              <w:left w:val="nil"/>
              <w:bottom w:val="single" w:sz="4" w:space="0" w:color="auto"/>
              <w:right w:val="single" w:sz="4" w:space="0" w:color="auto"/>
            </w:tcBorders>
            <w:shd w:val="clear" w:color="auto" w:fill="auto"/>
            <w:vAlign w:val="center"/>
            <w:hideMark/>
          </w:tcPr>
          <w:p w14:paraId="7E3FC059" w14:textId="77777777" w:rsidR="007367F3" w:rsidRPr="00F13BBA" w:rsidRDefault="007367F3" w:rsidP="00730FB4">
            <w:pPr>
              <w:widowControl/>
              <w:jc w:val="center"/>
              <w:rPr>
                <w:rFonts w:ascii="Times New Roman" w:eastAsia="等线" w:hAnsi="Times New Roman" w:cs="Times New Roman"/>
                <w:color w:val="000000"/>
                <w:kern w:val="0"/>
                <w:sz w:val="20"/>
                <w:szCs w:val="20"/>
              </w:rPr>
            </w:pPr>
            <w:r w:rsidRPr="00F13BBA">
              <w:rPr>
                <w:rFonts w:ascii="Times New Roman" w:eastAsia="等线" w:hAnsi="Times New Roman" w:cs="Times New Roman"/>
                <w:color w:val="000000"/>
                <w:kern w:val="0"/>
                <w:sz w:val="20"/>
                <w:szCs w:val="20"/>
              </w:rPr>
              <w:t xml:space="preserve">5.00 </w:t>
            </w:r>
          </w:p>
        </w:tc>
        <w:tc>
          <w:tcPr>
            <w:tcW w:w="804" w:type="pct"/>
            <w:tcBorders>
              <w:top w:val="nil"/>
              <w:left w:val="nil"/>
              <w:bottom w:val="single" w:sz="4" w:space="0" w:color="auto"/>
              <w:right w:val="single" w:sz="4" w:space="0" w:color="auto"/>
            </w:tcBorders>
            <w:shd w:val="clear" w:color="auto" w:fill="auto"/>
            <w:vAlign w:val="center"/>
            <w:hideMark/>
          </w:tcPr>
          <w:p w14:paraId="6EC2FFC1" w14:textId="77777777" w:rsidR="007367F3" w:rsidRPr="00F13BBA" w:rsidRDefault="007367F3" w:rsidP="00730FB4">
            <w:pPr>
              <w:widowControl/>
              <w:jc w:val="center"/>
              <w:rPr>
                <w:rFonts w:ascii="Times New Roman" w:eastAsia="等线" w:hAnsi="Times New Roman" w:cs="Times New Roman"/>
                <w:color w:val="000000"/>
                <w:kern w:val="0"/>
                <w:sz w:val="20"/>
                <w:szCs w:val="20"/>
              </w:rPr>
            </w:pPr>
            <w:r w:rsidRPr="00F13BBA">
              <w:rPr>
                <w:rFonts w:ascii="Times New Roman" w:eastAsia="等线" w:hAnsi="Times New Roman" w:cs="Times New Roman"/>
                <w:color w:val="000000"/>
                <w:kern w:val="0"/>
                <w:sz w:val="20"/>
                <w:szCs w:val="20"/>
              </w:rPr>
              <w:t xml:space="preserve">5.00 </w:t>
            </w:r>
          </w:p>
        </w:tc>
        <w:tc>
          <w:tcPr>
            <w:tcW w:w="824" w:type="pct"/>
            <w:tcBorders>
              <w:top w:val="nil"/>
              <w:left w:val="nil"/>
              <w:bottom w:val="single" w:sz="4" w:space="0" w:color="auto"/>
              <w:right w:val="single" w:sz="4" w:space="0" w:color="auto"/>
            </w:tcBorders>
            <w:shd w:val="clear" w:color="auto" w:fill="auto"/>
            <w:vAlign w:val="center"/>
            <w:hideMark/>
          </w:tcPr>
          <w:p w14:paraId="49DA7ED5" w14:textId="77777777" w:rsidR="007367F3" w:rsidRPr="00F13BBA" w:rsidRDefault="007367F3" w:rsidP="00730FB4">
            <w:pPr>
              <w:widowControl/>
              <w:jc w:val="center"/>
              <w:rPr>
                <w:rFonts w:ascii="Times New Roman" w:eastAsia="等线" w:hAnsi="Times New Roman" w:cs="Times New Roman"/>
                <w:color w:val="000000"/>
                <w:kern w:val="0"/>
                <w:sz w:val="20"/>
                <w:szCs w:val="20"/>
              </w:rPr>
            </w:pPr>
            <w:r w:rsidRPr="00F13BBA">
              <w:rPr>
                <w:rFonts w:ascii="Times New Roman" w:eastAsia="等线" w:hAnsi="Times New Roman" w:cs="Times New Roman"/>
                <w:color w:val="000000"/>
                <w:kern w:val="0"/>
                <w:sz w:val="20"/>
                <w:szCs w:val="20"/>
              </w:rPr>
              <w:t>100.00%</w:t>
            </w:r>
          </w:p>
        </w:tc>
        <w:tc>
          <w:tcPr>
            <w:tcW w:w="178" w:type="pct"/>
            <w:vAlign w:val="center"/>
            <w:hideMark/>
          </w:tcPr>
          <w:p w14:paraId="5E40849F" w14:textId="77777777" w:rsidR="007367F3" w:rsidRPr="00F13BBA" w:rsidRDefault="007367F3" w:rsidP="00730FB4">
            <w:pPr>
              <w:widowControl/>
              <w:jc w:val="left"/>
              <w:rPr>
                <w:rFonts w:ascii="Times New Roman" w:eastAsia="Times New Roman" w:hAnsi="Times New Roman" w:cs="Times New Roman"/>
                <w:kern w:val="0"/>
                <w:sz w:val="20"/>
                <w:szCs w:val="20"/>
              </w:rPr>
            </w:pPr>
          </w:p>
        </w:tc>
      </w:tr>
      <w:tr w:rsidR="007367F3" w:rsidRPr="00F13BBA" w14:paraId="0B3CE536" w14:textId="77777777" w:rsidTr="007367F3">
        <w:trPr>
          <w:trHeight w:val="520"/>
        </w:trPr>
        <w:tc>
          <w:tcPr>
            <w:tcW w:w="800" w:type="pct"/>
            <w:vMerge w:val="restart"/>
            <w:tcBorders>
              <w:top w:val="nil"/>
              <w:left w:val="single" w:sz="4" w:space="0" w:color="auto"/>
              <w:bottom w:val="single" w:sz="4" w:space="0" w:color="auto"/>
              <w:right w:val="single" w:sz="4" w:space="0" w:color="auto"/>
            </w:tcBorders>
            <w:shd w:val="clear" w:color="auto" w:fill="auto"/>
            <w:vAlign w:val="center"/>
            <w:hideMark/>
          </w:tcPr>
          <w:p w14:paraId="0BDDCD78" w14:textId="77777777" w:rsidR="007367F3" w:rsidRPr="00F13BBA" w:rsidRDefault="007367F3" w:rsidP="00730FB4">
            <w:pPr>
              <w:widowControl/>
              <w:jc w:val="center"/>
              <w:rPr>
                <w:rFonts w:ascii="Times New Roman" w:eastAsia="宋体" w:hAnsi="Times New Roman" w:cs="Times New Roman"/>
                <w:color w:val="000000"/>
                <w:kern w:val="0"/>
                <w:sz w:val="20"/>
                <w:szCs w:val="20"/>
              </w:rPr>
            </w:pPr>
            <w:r w:rsidRPr="00F13BBA">
              <w:rPr>
                <w:rFonts w:ascii="Times New Roman" w:eastAsia="宋体" w:hAnsi="Times New Roman" w:cs="Times New Roman"/>
                <w:color w:val="000000"/>
                <w:kern w:val="0"/>
                <w:sz w:val="20"/>
                <w:szCs w:val="20"/>
              </w:rPr>
              <w:t>部门管理（</w:t>
            </w:r>
            <w:r w:rsidRPr="00F13BBA">
              <w:rPr>
                <w:rFonts w:ascii="Times New Roman" w:eastAsia="宋体" w:hAnsi="Times New Roman" w:cs="Times New Roman"/>
                <w:color w:val="000000"/>
                <w:kern w:val="0"/>
                <w:sz w:val="20"/>
                <w:szCs w:val="20"/>
              </w:rPr>
              <w:t>10</w:t>
            </w:r>
            <w:r w:rsidRPr="00F13BBA">
              <w:rPr>
                <w:rFonts w:ascii="Times New Roman" w:eastAsia="宋体" w:hAnsi="Times New Roman" w:cs="Times New Roman"/>
                <w:color w:val="000000"/>
                <w:kern w:val="0"/>
                <w:sz w:val="20"/>
                <w:szCs w:val="20"/>
              </w:rPr>
              <w:t>分）</w:t>
            </w:r>
          </w:p>
        </w:tc>
        <w:tc>
          <w:tcPr>
            <w:tcW w:w="784" w:type="pct"/>
            <w:vMerge w:val="restart"/>
            <w:tcBorders>
              <w:top w:val="nil"/>
              <w:left w:val="single" w:sz="4" w:space="0" w:color="auto"/>
              <w:bottom w:val="single" w:sz="4" w:space="0" w:color="auto"/>
              <w:right w:val="single" w:sz="4" w:space="0" w:color="auto"/>
            </w:tcBorders>
            <w:shd w:val="clear" w:color="auto" w:fill="auto"/>
            <w:vAlign w:val="center"/>
            <w:hideMark/>
          </w:tcPr>
          <w:p w14:paraId="572021ED" w14:textId="77777777" w:rsidR="007367F3" w:rsidRPr="00F13BBA" w:rsidRDefault="007367F3" w:rsidP="00730FB4">
            <w:pPr>
              <w:widowControl/>
              <w:jc w:val="center"/>
              <w:rPr>
                <w:rFonts w:ascii="Times New Roman" w:eastAsia="宋体" w:hAnsi="Times New Roman" w:cs="Times New Roman"/>
                <w:color w:val="000000"/>
                <w:kern w:val="0"/>
                <w:sz w:val="20"/>
                <w:szCs w:val="20"/>
              </w:rPr>
            </w:pPr>
            <w:r w:rsidRPr="00F13BBA">
              <w:rPr>
                <w:rFonts w:ascii="Times New Roman" w:eastAsia="宋体" w:hAnsi="Times New Roman" w:cs="Times New Roman"/>
                <w:color w:val="000000"/>
                <w:kern w:val="0"/>
                <w:sz w:val="20"/>
                <w:szCs w:val="20"/>
              </w:rPr>
              <w:t>基础管理</w:t>
            </w:r>
          </w:p>
        </w:tc>
        <w:tc>
          <w:tcPr>
            <w:tcW w:w="800" w:type="pct"/>
            <w:tcBorders>
              <w:top w:val="nil"/>
              <w:left w:val="nil"/>
              <w:bottom w:val="single" w:sz="4" w:space="0" w:color="auto"/>
              <w:right w:val="single" w:sz="4" w:space="0" w:color="auto"/>
            </w:tcBorders>
            <w:shd w:val="clear" w:color="auto" w:fill="auto"/>
            <w:vAlign w:val="center"/>
            <w:hideMark/>
          </w:tcPr>
          <w:p w14:paraId="06C256D2" w14:textId="77777777" w:rsidR="007367F3" w:rsidRPr="00F13BBA" w:rsidRDefault="007367F3" w:rsidP="00730FB4">
            <w:pPr>
              <w:widowControl/>
              <w:jc w:val="center"/>
              <w:rPr>
                <w:rFonts w:ascii="Times New Roman" w:eastAsia="宋体" w:hAnsi="Times New Roman" w:cs="Times New Roman"/>
                <w:color w:val="000000"/>
                <w:kern w:val="0"/>
                <w:sz w:val="20"/>
                <w:szCs w:val="20"/>
              </w:rPr>
            </w:pPr>
            <w:r w:rsidRPr="00F13BBA">
              <w:rPr>
                <w:rFonts w:ascii="Times New Roman" w:eastAsia="宋体" w:hAnsi="Times New Roman" w:cs="Times New Roman"/>
                <w:color w:val="000000"/>
                <w:kern w:val="0"/>
                <w:sz w:val="20"/>
                <w:szCs w:val="20"/>
              </w:rPr>
              <w:t>管理制度健全性</w:t>
            </w:r>
          </w:p>
        </w:tc>
        <w:tc>
          <w:tcPr>
            <w:tcW w:w="811" w:type="pct"/>
            <w:tcBorders>
              <w:top w:val="nil"/>
              <w:left w:val="nil"/>
              <w:bottom w:val="single" w:sz="4" w:space="0" w:color="auto"/>
              <w:right w:val="single" w:sz="4" w:space="0" w:color="auto"/>
            </w:tcBorders>
            <w:shd w:val="clear" w:color="auto" w:fill="auto"/>
            <w:vAlign w:val="center"/>
            <w:hideMark/>
          </w:tcPr>
          <w:p w14:paraId="688961F8" w14:textId="77777777" w:rsidR="007367F3" w:rsidRPr="00F13BBA" w:rsidRDefault="007367F3" w:rsidP="00730FB4">
            <w:pPr>
              <w:widowControl/>
              <w:jc w:val="center"/>
              <w:rPr>
                <w:rFonts w:ascii="Times New Roman" w:eastAsia="等线" w:hAnsi="Times New Roman" w:cs="Times New Roman"/>
                <w:color w:val="000000"/>
                <w:kern w:val="0"/>
                <w:sz w:val="20"/>
                <w:szCs w:val="20"/>
              </w:rPr>
            </w:pPr>
            <w:r w:rsidRPr="00F13BBA">
              <w:rPr>
                <w:rFonts w:ascii="Times New Roman" w:eastAsia="等线" w:hAnsi="Times New Roman" w:cs="Times New Roman"/>
                <w:color w:val="000000"/>
                <w:kern w:val="0"/>
                <w:sz w:val="20"/>
                <w:szCs w:val="20"/>
              </w:rPr>
              <w:t xml:space="preserve">1.00 </w:t>
            </w:r>
          </w:p>
        </w:tc>
        <w:tc>
          <w:tcPr>
            <w:tcW w:w="804" w:type="pct"/>
            <w:tcBorders>
              <w:top w:val="nil"/>
              <w:left w:val="nil"/>
              <w:bottom w:val="single" w:sz="4" w:space="0" w:color="auto"/>
              <w:right w:val="single" w:sz="4" w:space="0" w:color="auto"/>
            </w:tcBorders>
            <w:shd w:val="clear" w:color="auto" w:fill="auto"/>
            <w:vAlign w:val="center"/>
            <w:hideMark/>
          </w:tcPr>
          <w:p w14:paraId="79806352" w14:textId="77777777" w:rsidR="007367F3" w:rsidRPr="00F13BBA" w:rsidRDefault="007367F3" w:rsidP="00730FB4">
            <w:pPr>
              <w:widowControl/>
              <w:jc w:val="center"/>
              <w:rPr>
                <w:rFonts w:ascii="Times New Roman" w:eastAsia="等线" w:hAnsi="Times New Roman" w:cs="Times New Roman"/>
                <w:color w:val="000000"/>
                <w:kern w:val="0"/>
                <w:sz w:val="20"/>
                <w:szCs w:val="20"/>
              </w:rPr>
            </w:pPr>
            <w:r w:rsidRPr="00F13BBA">
              <w:rPr>
                <w:rFonts w:ascii="Times New Roman" w:eastAsia="等线" w:hAnsi="Times New Roman" w:cs="Times New Roman"/>
                <w:color w:val="000000"/>
                <w:kern w:val="0"/>
                <w:sz w:val="20"/>
                <w:szCs w:val="20"/>
              </w:rPr>
              <w:t xml:space="preserve">1.00 </w:t>
            </w:r>
          </w:p>
        </w:tc>
        <w:tc>
          <w:tcPr>
            <w:tcW w:w="824" w:type="pct"/>
            <w:tcBorders>
              <w:top w:val="nil"/>
              <w:left w:val="nil"/>
              <w:bottom w:val="single" w:sz="4" w:space="0" w:color="auto"/>
              <w:right w:val="single" w:sz="4" w:space="0" w:color="auto"/>
            </w:tcBorders>
            <w:shd w:val="clear" w:color="auto" w:fill="auto"/>
            <w:vAlign w:val="center"/>
            <w:hideMark/>
          </w:tcPr>
          <w:p w14:paraId="4D6F4723" w14:textId="77777777" w:rsidR="007367F3" w:rsidRPr="00F13BBA" w:rsidRDefault="007367F3" w:rsidP="00730FB4">
            <w:pPr>
              <w:widowControl/>
              <w:jc w:val="center"/>
              <w:rPr>
                <w:rFonts w:ascii="Times New Roman" w:eastAsia="等线" w:hAnsi="Times New Roman" w:cs="Times New Roman"/>
                <w:color w:val="000000"/>
                <w:kern w:val="0"/>
                <w:sz w:val="20"/>
                <w:szCs w:val="20"/>
              </w:rPr>
            </w:pPr>
            <w:r w:rsidRPr="00F13BBA">
              <w:rPr>
                <w:rFonts w:ascii="Times New Roman" w:eastAsia="等线" w:hAnsi="Times New Roman" w:cs="Times New Roman"/>
                <w:color w:val="000000"/>
                <w:kern w:val="0"/>
                <w:sz w:val="20"/>
                <w:szCs w:val="20"/>
              </w:rPr>
              <w:t>100.00%</w:t>
            </w:r>
          </w:p>
        </w:tc>
        <w:tc>
          <w:tcPr>
            <w:tcW w:w="178" w:type="pct"/>
            <w:vAlign w:val="center"/>
            <w:hideMark/>
          </w:tcPr>
          <w:p w14:paraId="4108D76A" w14:textId="77777777" w:rsidR="007367F3" w:rsidRPr="00F13BBA" w:rsidRDefault="007367F3" w:rsidP="00730FB4">
            <w:pPr>
              <w:widowControl/>
              <w:jc w:val="left"/>
              <w:rPr>
                <w:rFonts w:ascii="Times New Roman" w:eastAsia="Times New Roman" w:hAnsi="Times New Roman" w:cs="Times New Roman"/>
                <w:kern w:val="0"/>
                <w:sz w:val="20"/>
                <w:szCs w:val="20"/>
              </w:rPr>
            </w:pPr>
          </w:p>
        </w:tc>
      </w:tr>
      <w:tr w:rsidR="007367F3" w:rsidRPr="00F13BBA" w14:paraId="16CC285C" w14:textId="77777777" w:rsidTr="007367F3">
        <w:trPr>
          <w:trHeight w:val="520"/>
        </w:trPr>
        <w:tc>
          <w:tcPr>
            <w:tcW w:w="800" w:type="pct"/>
            <w:vMerge/>
            <w:tcBorders>
              <w:top w:val="nil"/>
              <w:left w:val="single" w:sz="4" w:space="0" w:color="auto"/>
              <w:bottom w:val="single" w:sz="4" w:space="0" w:color="auto"/>
              <w:right w:val="single" w:sz="4" w:space="0" w:color="auto"/>
            </w:tcBorders>
            <w:vAlign w:val="center"/>
            <w:hideMark/>
          </w:tcPr>
          <w:p w14:paraId="3A320B14" w14:textId="77777777" w:rsidR="007367F3" w:rsidRPr="00F13BBA" w:rsidRDefault="007367F3" w:rsidP="00730FB4">
            <w:pPr>
              <w:widowControl/>
              <w:jc w:val="left"/>
              <w:rPr>
                <w:rFonts w:ascii="Times New Roman" w:eastAsia="宋体" w:hAnsi="Times New Roman" w:cs="Times New Roman"/>
                <w:color w:val="000000"/>
                <w:kern w:val="0"/>
                <w:sz w:val="20"/>
                <w:szCs w:val="20"/>
              </w:rPr>
            </w:pPr>
          </w:p>
        </w:tc>
        <w:tc>
          <w:tcPr>
            <w:tcW w:w="784" w:type="pct"/>
            <w:vMerge/>
            <w:tcBorders>
              <w:top w:val="nil"/>
              <w:left w:val="single" w:sz="4" w:space="0" w:color="auto"/>
              <w:bottom w:val="single" w:sz="4" w:space="0" w:color="auto"/>
              <w:right w:val="single" w:sz="4" w:space="0" w:color="auto"/>
            </w:tcBorders>
            <w:vAlign w:val="center"/>
            <w:hideMark/>
          </w:tcPr>
          <w:p w14:paraId="2CDFDC87" w14:textId="77777777" w:rsidR="007367F3" w:rsidRPr="00F13BBA" w:rsidRDefault="007367F3" w:rsidP="00730FB4">
            <w:pPr>
              <w:widowControl/>
              <w:jc w:val="left"/>
              <w:rPr>
                <w:rFonts w:ascii="Times New Roman" w:eastAsia="宋体" w:hAnsi="Times New Roman" w:cs="Times New Roman"/>
                <w:color w:val="000000"/>
                <w:kern w:val="0"/>
                <w:sz w:val="20"/>
                <w:szCs w:val="20"/>
              </w:rPr>
            </w:pPr>
          </w:p>
        </w:tc>
        <w:tc>
          <w:tcPr>
            <w:tcW w:w="800" w:type="pct"/>
            <w:tcBorders>
              <w:top w:val="nil"/>
              <w:left w:val="nil"/>
              <w:bottom w:val="single" w:sz="4" w:space="0" w:color="auto"/>
              <w:right w:val="single" w:sz="4" w:space="0" w:color="auto"/>
            </w:tcBorders>
            <w:shd w:val="clear" w:color="auto" w:fill="auto"/>
            <w:vAlign w:val="center"/>
            <w:hideMark/>
          </w:tcPr>
          <w:p w14:paraId="231BEDDA" w14:textId="77777777" w:rsidR="007367F3" w:rsidRPr="00F13BBA" w:rsidRDefault="007367F3" w:rsidP="00730FB4">
            <w:pPr>
              <w:widowControl/>
              <w:jc w:val="center"/>
              <w:rPr>
                <w:rFonts w:ascii="Times New Roman" w:eastAsia="宋体" w:hAnsi="Times New Roman" w:cs="Times New Roman"/>
                <w:color w:val="000000"/>
                <w:kern w:val="0"/>
                <w:sz w:val="20"/>
                <w:szCs w:val="20"/>
              </w:rPr>
            </w:pPr>
            <w:r w:rsidRPr="00F13BBA">
              <w:rPr>
                <w:rFonts w:ascii="Times New Roman" w:eastAsia="宋体" w:hAnsi="Times New Roman" w:cs="Times New Roman"/>
                <w:color w:val="000000"/>
                <w:kern w:val="0"/>
                <w:sz w:val="20"/>
                <w:szCs w:val="20"/>
              </w:rPr>
              <w:t>资金使用合</w:t>
            </w:r>
            <w:r w:rsidRPr="00F13BBA">
              <w:rPr>
                <w:rFonts w:ascii="Times New Roman" w:eastAsia="宋体" w:hAnsi="Times New Roman" w:cs="Times New Roman"/>
                <w:color w:val="000000"/>
                <w:kern w:val="0"/>
                <w:sz w:val="20"/>
                <w:szCs w:val="20"/>
              </w:rPr>
              <w:lastRenderedPageBreak/>
              <w:t>规性</w:t>
            </w:r>
          </w:p>
        </w:tc>
        <w:tc>
          <w:tcPr>
            <w:tcW w:w="811" w:type="pct"/>
            <w:tcBorders>
              <w:top w:val="nil"/>
              <w:left w:val="nil"/>
              <w:bottom w:val="single" w:sz="4" w:space="0" w:color="auto"/>
              <w:right w:val="single" w:sz="4" w:space="0" w:color="auto"/>
            </w:tcBorders>
            <w:shd w:val="clear" w:color="auto" w:fill="auto"/>
            <w:vAlign w:val="center"/>
            <w:hideMark/>
          </w:tcPr>
          <w:p w14:paraId="018090A0" w14:textId="77777777" w:rsidR="007367F3" w:rsidRPr="00F13BBA" w:rsidRDefault="007367F3" w:rsidP="00730FB4">
            <w:pPr>
              <w:widowControl/>
              <w:jc w:val="center"/>
              <w:rPr>
                <w:rFonts w:ascii="Times New Roman" w:eastAsia="等线" w:hAnsi="Times New Roman" w:cs="Times New Roman"/>
                <w:color w:val="000000"/>
                <w:kern w:val="0"/>
                <w:sz w:val="20"/>
                <w:szCs w:val="20"/>
              </w:rPr>
            </w:pPr>
            <w:r w:rsidRPr="00F13BBA">
              <w:rPr>
                <w:rFonts w:ascii="Times New Roman" w:eastAsia="等线" w:hAnsi="Times New Roman" w:cs="Times New Roman"/>
                <w:color w:val="000000"/>
                <w:kern w:val="0"/>
                <w:sz w:val="20"/>
                <w:szCs w:val="20"/>
              </w:rPr>
              <w:lastRenderedPageBreak/>
              <w:t xml:space="preserve">1.00 </w:t>
            </w:r>
          </w:p>
        </w:tc>
        <w:tc>
          <w:tcPr>
            <w:tcW w:w="804" w:type="pct"/>
            <w:tcBorders>
              <w:top w:val="nil"/>
              <w:left w:val="nil"/>
              <w:bottom w:val="single" w:sz="4" w:space="0" w:color="auto"/>
              <w:right w:val="single" w:sz="4" w:space="0" w:color="auto"/>
            </w:tcBorders>
            <w:shd w:val="clear" w:color="auto" w:fill="auto"/>
            <w:vAlign w:val="center"/>
            <w:hideMark/>
          </w:tcPr>
          <w:p w14:paraId="3C390817" w14:textId="77777777" w:rsidR="007367F3" w:rsidRPr="00F13BBA" w:rsidRDefault="007367F3" w:rsidP="00730FB4">
            <w:pPr>
              <w:widowControl/>
              <w:jc w:val="center"/>
              <w:rPr>
                <w:rFonts w:ascii="Times New Roman" w:eastAsia="等线" w:hAnsi="Times New Roman" w:cs="Times New Roman"/>
                <w:color w:val="000000"/>
                <w:kern w:val="0"/>
                <w:sz w:val="20"/>
                <w:szCs w:val="20"/>
              </w:rPr>
            </w:pPr>
            <w:r w:rsidRPr="00F13BBA">
              <w:rPr>
                <w:rFonts w:ascii="Times New Roman" w:eastAsia="等线" w:hAnsi="Times New Roman" w:cs="Times New Roman"/>
                <w:color w:val="000000"/>
                <w:kern w:val="0"/>
                <w:sz w:val="20"/>
                <w:szCs w:val="20"/>
              </w:rPr>
              <w:t xml:space="preserve">0.00 </w:t>
            </w:r>
          </w:p>
        </w:tc>
        <w:tc>
          <w:tcPr>
            <w:tcW w:w="824" w:type="pct"/>
            <w:tcBorders>
              <w:top w:val="nil"/>
              <w:left w:val="nil"/>
              <w:bottom w:val="single" w:sz="4" w:space="0" w:color="auto"/>
              <w:right w:val="single" w:sz="4" w:space="0" w:color="auto"/>
            </w:tcBorders>
            <w:shd w:val="clear" w:color="auto" w:fill="auto"/>
            <w:vAlign w:val="center"/>
            <w:hideMark/>
          </w:tcPr>
          <w:p w14:paraId="72F83C83" w14:textId="77777777" w:rsidR="007367F3" w:rsidRPr="00F13BBA" w:rsidRDefault="007367F3" w:rsidP="00730FB4">
            <w:pPr>
              <w:widowControl/>
              <w:jc w:val="center"/>
              <w:rPr>
                <w:rFonts w:ascii="Times New Roman" w:eastAsia="等线" w:hAnsi="Times New Roman" w:cs="Times New Roman"/>
                <w:color w:val="000000"/>
                <w:kern w:val="0"/>
                <w:sz w:val="20"/>
                <w:szCs w:val="20"/>
              </w:rPr>
            </w:pPr>
            <w:r w:rsidRPr="00F13BBA">
              <w:rPr>
                <w:rFonts w:ascii="Times New Roman" w:eastAsia="等线" w:hAnsi="Times New Roman" w:cs="Times New Roman"/>
                <w:color w:val="000000"/>
                <w:kern w:val="0"/>
                <w:sz w:val="20"/>
                <w:szCs w:val="20"/>
              </w:rPr>
              <w:t>0.00%</w:t>
            </w:r>
          </w:p>
        </w:tc>
        <w:tc>
          <w:tcPr>
            <w:tcW w:w="178" w:type="pct"/>
            <w:vAlign w:val="center"/>
            <w:hideMark/>
          </w:tcPr>
          <w:p w14:paraId="383650F2" w14:textId="77777777" w:rsidR="007367F3" w:rsidRPr="00F13BBA" w:rsidRDefault="007367F3" w:rsidP="00730FB4">
            <w:pPr>
              <w:widowControl/>
              <w:jc w:val="left"/>
              <w:rPr>
                <w:rFonts w:ascii="Times New Roman" w:eastAsia="Times New Roman" w:hAnsi="Times New Roman" w:cs="Times New Roman"/>
                <w:kern w:val="0"/>
                <w:sz w:val="20"/>
                <w:szCs w:val="20"/>
              </w:rPr>
            </w:pPr>
          </w:p>
        </w:tc>
      </w:tr>
      <w:tr w:rsidR="007367F3" w:rsidRPr="00F13BBA" w14:paraId="7806C15B" w14:textId="77777777" w:rsidTr="007367F3">
        <w:trPr>
          <w:trHeight w:val="520"/>
        </w:trPr>
        <w:tc>
          <w:tcPr>
            <w:tcW w:w="800" w:type="pct"/>
            <w:vMerge/>
            <w:tcBorders>
              <w:top w:val="nil"/>
              <w:left w:val="single" w:sz="4" w:space="0" w:color="auto"/>
              <w:bottom w:val="single" w:sz="4" w:space="0" w:color="auto"/>
              <w:right w:val="single" w:sz="4" w:space="0" w:color="auto"/>
            </w:tcBorders>
            <w:vAlign w:val="center"/>
            <w:hideMark/>
          </w:tcPr>
          <w:p w14:paraId="31352019" w14:textId="77777777" w:rsidR="007367F3" w:rsidRPr="00F13BBA" w:rsidRDefault="007367F3" w:rsidP="00730FB4">
            <w:pPr>
              <w:widowControl/>
              <w:jc w:val="left"/>
              <w:rPr>
                <w:rFonts w:ascii="Times New Roman" w:eastAsia="宋体" w:hAnsi="Times New Roman" w:cs="Times New Roman"/>
                <w:color w:val="000000"/>
                <w:kern w:val="0"/>
                <w:sz w:val="20"/>
                <w:szCs w:val="20"/>
              </w:rPr>
            </w:pPr>
          </w:p>
        </w:tc>
        <w:tc>
          <w:tcPr>
            <w:tcW w:w="784" w:type="pct"/>
            <w:vMerge/>
            <w:tcBorders>
              <w:top w:val="nil"/>
              <w:left w:val="single" w:sz="4" w:space="0" w:color="auto"/>
              <w:bottom w:val="single" w:sz="4" w:space="0" w:color="auto"/>
              <w:right w:val="single" w:sz="4" w:space="0" w:color="auto"/>
            </w:tcBorders>
            <w:vAlign w:val="center"/>
            <w:hideMark/>
          </w:tcPr>
          <w:p w14:paraId="5E1D2E48" w14:textId="77777777" w:rsidR="007367F3" w:rsidRPr="00F13BBA" w:rsidRDefault="007367F3" w:rsidP="00730FB4">
            <w:pPr>
              <w:widowControl/>
              <w:jc w:val="left"/>
              <w:rPr>
                <w:rFonts w:ascii="Times New Roman" w:eastAsia="宋体" w:hAnsi="Times New Roman" w:cs="Times New Roman"/>
                <w:color w:val="000000"/>
                <w:kern w:val="0"/>
                <w:sz w:val="20"/>
                <w:szCs w:val="20"/>
              </w:rPr>
            </w:pPr>
          </w:p>
        </w:tc>
        <w:tc>
          <w:tcPr>
            <w:tcW w:w="800" w:type="pct"/>
            <w:tcBorders>
              <w:top w:val="nil"/>
              <w:left w:val="nil"/>
              <w:bottom w:val="single" w:sz="4" w:space="0" w:color="auto"/>
              <w:right w:val="single" w:sz="4" w:space="0" w:color="auto"/>
            </w:tcBorders>
            <w:shd w:val="clear" w:color="auto" w:fill="auto"/>
            <w:vAlign w:val="center"/>
            <w:hideMark/>
          </w:tcPr>
          <w:p w14:paraId="208559C6" w14:textId="77777777" w:rsidR="007367F3" w:rsidRPr="00F13BBA" w:rsidRDefault="007367F3" w:rsidP="00730FB4">
            <w:pPr>
              <w:widowControl/>
              <w:jc w:val="center"/>
              <w:rPr>
                <w:rFonts w:ascii="Times New Roman" w:eastAsia="宋体" w:hAnsi="Times New Roman" w:cs="Times New Roman"/>
                <w:color w:val="000000"/>
                <w:kern w:val="0"/>
                <w:sz w:val="20"/>
                <w:szCs w:val="20"/>
              </w:rPr>
            </w:pPr>
            <w:r w:rsidRPr="00F13BBA">
              <w:rPr>
                <w:rFonts w:ascii="Times New Roman" w:eastAsia="宋体" w:hAnsi="Times New Roman" w:cs="Times New Roman"/>
                <w:color w:val="000000"/>
                <w:kern w:val="0"/>
                <w:sz w:val="20"/>
                <w:szCs w:val="20"/>
              </w:rPr>
              <w:t>财务监控有效性</w:t>
            </w:r>
          </w:p>
        </w:tc>
        <w:tc>
          <w:tcPr>
            <w:tcW w:w="811" w:type="pct"/>
            <w:tcBorders>
              <w:top w:val="nil"/>
              <w:left w:val="nil"/>
              <w:bottom w:val="single" w:sz="4" w:space="0" w:color="auto"/>
              <w:right w:val="single" w:sz="4" w:space="0" w:color="auto"/>
            </w:tcBorders>
            <w:shd w:val="clear" w:color="auto" w:fill="auto"/>
            <w:vAlign w:val="center"/>
            <w:hideMark/>
          </w:tcPr>
          <w:p w14:paraId="36D1BDB3" w14:textId="77777777" w:rsidR="007367F3" w:rsidRPr="00F13BBA" w:rsidRDefault="007367F3" w:rsidP="00730FB4">
            <w:pPr>
              <w:widowControl/>
              <w:jc w:val="center"/>
              <w:rPr>
                <w:rFonts w:ascii="Times New Roman" w:eastAsia="等线" w:hAnsi="Times New Roman" w:cs="Times New Roman"/>
                <w:color w:val="000000"/>
                <w:kern w:val="0"/>
                <w:sz w:val="20"/>
                <w:szCs w:val="20"/>
              </w:rPr>
            </w:pPr>
            <w:r w:rsidRPr="00F13BBA">
              <w:rPr>
                <w:rFonts w:ascii="Times New Roman" w:eastAsia="等线" w:hAnsi="Times New Roman" w:cs="Times New Roman"/>
                <w:color w:val="000000"/>
                <w:kern w:val="0"/>
                <w:sz w:val="20"/>
                <w:szCs w:val="20"/>
              </w:rPr>
              <w:t xml:space="preserve">2.00 </w:t>
            </w:r>
          </w:p>
        </w:tc>
        <w:tc>
          <w:tcPr>
            <w:tcW w:w="804" w:type="pct"/>
            <w:tcBorders>
              <w:top w:val="nil"/>
              <w:left w:val="nil"/>
              <w:bottom w:val="single" w:sz="4" w:space="0" w:color="auto"/>
              <w:right w:val="single" w:sz="4" w:space="0" w:color="auto"/>
            </w:tcBorders>
            <w:shd w:val="clear" w:color="auto" w:fill="auto"/>
            <w:vAlign w:val="center"/>
            <w:hideMark/>
          </w:tcPr>
          <w:p w14:paraId="27673B6B" w14:textId="77777777" w:rsidR="007367F3" w:rsidRPr="00F13BBA" w:rsidRDefault="007367F3" w:rsidP="00730FB4">
            <w:pPr>
              <w:widowControl/>
              <w:jc w:val="center"/>
              <w:rPr>
                <w:rFonts w:ascii="Times New Roman" w:eastAsia="等线" w:hAnsi="Times New Roman" w:cs="Times New Roman"/>
                <w:color w:val="000000"/>
                <w:kern w:val="0"/>
                <w:sz w:val="20"/>
                <w:szCs w:val="20"/>
              </w:rPr>
            </w:pPr>
            <w:r w:rsidRPr="00F13BBA">
              <w:rPr>
                <w:rFonts w:ascii="Times New Roman" w:eastAsia="等线" w:hAnsi="Times New Roman" w:cs="Times New Roman"/>
                <w:color w:val="000000"/>
                <w:kern w:val="0"/>
                <w:sz w:val="20"/>
                <w:szCs w:val="20"/>
              </w:rPr>
              <w:t xml:space="preserve">0.00 </w:t>
            </w:r>
          </w:p>
        </w:tc>
        <w:tc>
          <w:tcPr>
            <w:tcW w:w="824" w:type="pct"/>
            <w:tcBorders>
              <w:top w:val="nil"/>
              <w:left w:val="nil"/>
              <w:bottom w:val="single" w:sz="4" w:space="0" w:color="auto"/>
              <w:right w:val="single" w:sz="4" w:space="0" w:color="auto"/>
            </w:tcBorders>
            <w:shd w:val="clear" w:color="auto" w:fill="auto"/>
            <w:vAlign w:val="center"/>
            <w:hideMark/>
          </w:tcPr>
          <w:p w14:paraId="3E5F44F9" w14:textId="77777777" w:rsidR="007367F3" w:rsidRPr="00F13BBA" w:rsidRDefault="007367F3" w:rsidP="00730FB4">
            <w:pPr>
              <w:widowControl/>
              <w:jc w:val="center"/>
              <w:rPr>
                <w:rFonts w:ascii="Times New Roman" w:eastAsia="等线" w:hAnsi="Times New Roman" w:cs="Times New Roman"/>
                <w:color w:val="000000"/>
                <w:kern w:val="0"/>
                <w:sz w:val="20"/>
                <w:szCs w:val="20"/>
              </w:rPr>
            </w:pPr>
            <w:r w:rsidRPr="00F13BBA">
              <w:rPr>
                <w:rFonts w:ascii="Times New Roman" w:eastAsia="等线" w:hAnsi="Times New Roman" w:cs="Times New Roman"/>
                <w:color w:val="000000"/>
                <w:kern w:val="0"/>
                <w:sz w:val="20"/>
                <w:szCs w:val="20"/>
              </w:rPr>
              <w:t>0.00%</w:t>
            </w:r>
          </w:p>
        </w:tc>
        <w:tc>
          <w:tcPr>
            <w:tcW w:w="178" w:type="pct"/>
            <w:vAlign w:val="center"/>
            <w:hideMark/>
          </w:tcPr>
          <w:p w14:paraId="67E5DAC6" w14:textId="77777777" w:rsidR="007367F3" w:rsidRPr="00F13BBA" w:rsidRDefault="007367F3" w:rsidP="00730FB4">
            <w:pPr>
              <w:widowControl/>
              <w:jc w:val="left"/>
              <w:rPr>
                <w:rFonts w:ascii="Times New Roman" w:eastAsia="Times New Roman" w:hAnsi="Times New Roman" w:cs="Times New Roman"/>
                <w:kern w:val="0"/>
                <w:sz w:val="20"/>
                <w:szCs w:val="20"/>
              </w:rPr>
            </w:pPr>
          </w:p>
        </w:tc>
      </w:tr>
      <w:tr w:rsidR="007367F3" w:rsidRPr="00F13BBA" w14:paraId="786BF5BF" w14:textId="77777777" w:rsidTr="007367F3">
        <w:trPr>
          <w:trHeight w:val="530"/>
        </w:trPr>
        <w:tc>
          <w:tcPr>
            <w:tcW w:w="800" w:type="pct"/>
            <w:vMerge/>
            <w:tcBorders>
              <w:top w:val="nil"/>
              <w:left w:val="single" w:sz="4" w:space="0" w:color="auto"/>
              <w:bottom w:val="single" w:sz="4" w:space="0" w:color="auto"/>
              <w:right w:val="single" w:sz="4" w:space="0" w:color="auto"/>
            </w:tcBorders>
            <w:vAlign w:val="center"/>
            <w:hideMark/>
          </w:tcPr>
          <w:p w14:paraId="3634C1AF" w14:textId="77777777" w:rsidR="007367F3" w:rsidRPr="00F13BBA" w:rsidRDefault="007367F3" w:rsidP="00730FB4">
            <w:pPr>
              <w:widowControl/>
              <w:jc w:val="left"/>
              <w:rPr>
                <w:rFonts w:ascii="Times New Roman" w:eastAsia="宋体" w:hAnsi="Times New Roman" w:cs="Times New Roman"/>
                <w:color w:val="000000"/>
                <w:kern w:val="0"/>
                <w:sz w:val="20"/>
                <w:szCs w:val="20"/>
              </w:rPr>
            </w:pPr>
          </w:p>
        </w:tc>
        <w:tc>
          <w:tcPr>
            <w:tcW w:w="784" w:type="pct"/>
            <w:tcBorders>
              <w:top w:val="nil"/>
              <w:left w:val="nil"/>
              <w:bottom w:val="single" w:sz="4" w:space="0" w:color="auto"/>
              <w:right w:val="single" w:sz="4" w:space="0" w:color="auto"/>
            </w:tcBorders>
            <w:shd w:val="clear" w:color="auto" w:fill="auto"/>
            <w:vAlign w:val="center"/>
            <w:hideMark/>
          </w:tcPr>
          <w:p w14:paraId="20F739B5" w14:textId="77777777" w:rsidR="007367F3" w:rsidRPr="00F13BBA" w:rsidRDefault="007367F3" w:rsidP="00730FB4">
            <w:pPr>
              <w:widowControl/>
              <w:jc w:val="center"/>
              <w:rPr>
                <w:rFonts w:ascii="Times New Roman" w:eastAsia="宋体" w:hAnsi="Times New Roman" w:cs="Times New Roman"/>
                <w:color w:val="000000"/>
                <w:kern w:val="0"/>
                <w:sz w:val="20"/>
                <w:szCs w:val="20"/>
              </w:rPr>
            </w:pPr>
            <w:r w:rsidRPr="00F13BBA">
              <w:rPr>
                <w:rFonts w:ascii="Times New Roman" w:eastAsia="宋体" w:hAnsi="Times New Roman" w:cs="Times New Roman"/>
                <w:color w:val="000000"/>
                <w:kern w:val="0"/>
                <w:sz w:val="20"/>
                <w:szCs w:val="20"/>
              </w:rPr>
              <w:t>行政成本</w:t>
            </w:r>
          </w:p>
        </w:tc>
        <w:tc>
          <w:tcPr>
            <w:tcW w:w="800" w:type="pct"/>
            <w:tcBorders>
              <w:top w:val="nil"/>
              <w:left w:val="nil"/>
              <w:bottom w:val="single" w:sz="4" w:space="0" w:color="auto"/>
              <w:right w:val="single" w:sz="4" w:space="0" w:color="auto"/>
            </w:tcBorders>
            <w:shd w:val="clear" w:color="auto" w:fill="auto"/>
            <w:vAlign w:val="center"/>
            <w:hideMark/>
          </w:tcPr>
          <w:p w14:paraId="476D9425" w14:textId="77777777" w:rsidR="007367F3" w:rsidRPr="00F13BBA" w:rsidRDefault="007367F3" w:rsidP="00730FB4">
            <w:pPr>
              <w:widowControl/>
              <w:jc w:val="center"/>
              <w:rPr>
                <w:rFonts w:ascii="Times New Roman" w:eastAsia="等线" w:hAnsi="Times New Roman" w:cs="Times New Roman"/>
                <w:color w:val="000000"/>
                <w:kern w:val="0"/>
                <w:sz w:val="20"/>
                <w:szCs w:val="20"/>
              </w:rPr>
            </w:pPr>
            <w:r w:rsidRPr="00F13BBA">
              <w:rPr>
                <w:rFonts w:ascii="Times New Roman" w:eastAsia="等线" w:hAnsi="Times New Roman" w:cs="Times New Roman"/>
                <w:color w:val="000000"/>
                <w:kern w:val="0"/>
                <w:sz w:val="20"/>
                <w:szCs w:val="20"/>
              </w:rPr>
              <w:t>“</w:t>
            </w:r>
            <w:r w:rsidRPr="00F13BBA">
              <w:rPr>
                <w:rFonts w:ascii="Times New Roman" w:eastAsia="宋体" w:hAnsi="Times New Roman" w:cs="Times New Roman"/>
                <w:color w:val="000000"/>
                <w:kern w:val="0"/>
                <w:sz w:val="20"/>
                <w:szCs w:val="20"/>
              </w:rPr>
              <w:t>三公</w:t>
            </w:r>
            <w:r w:rsidRPr="00F13BBA">
              <w:rPr>
                <w:rFonts w:ascii="Times New Roman" w:eastAsia="等线" w:hAnsi="Times New Roman" w:cs="Times New Roman"/>
                <w:color w:val="000000"/>
                <w:kern w:val="0"/>
                <w:sz w:val="20"/>
                <w:szCs w:val="20"/>
              </w:rPr>
              <w:t>”</w:t>
            </w:r>
            <w:r w:rsidRPr="00F13BBA">
              <w:rPr>
                <w:rFonts w:ascii="Times New Roman" w:eastAsia="宋体" w:hAnsi="Times New Roman" w:cs="Times New Roman"/>
                <w:color w:val="000000"/>
                <w:kern w:val="0"/>
                <w:sz w:val="20"/>
                <w:szCs w:val="20"/>
              </w:rPr>
              <w:t>经费控制</w:t>
            </w:r>
          </w:p>
        </w:tc>
        <w:tc>
          <w:tcPr>
            <w:tcW w:w="811" w:type="pct"/>
            <w:tcBorders>
              <w:top w:val="nil"/>
              <w:left w:val="nil"/>
              <w:bottom w:val="single" w:sz="4" w:space="0" w:color="auto"/>
              <w:right w:val="single" w:sz="4" w:space="0" w:color="auto"/>
            </w:tcBorders>
            <w:shd w:val="clear" w:color="auto" w:fill="auto"/>
            <w:vAlign w:val="center"/>
            <w:hideMark/>
          </w:tcPr>
          <w:p w14:paraId="51D91C8B" w14:textId="77777777" w:rsidR="007367F3" w:rsidRPr="00F13BBA" w:rsidRDefault="007367F3" w:rsidP="00730FB4">
            <w:pPr>
              <w:widowControl/>
              <w:jc w:val="center"/>
              <w:rPr>
                <w:rFonts w:ascii="Times New Roman" w:eastAsia="等线" w:hAnsi="Times New Roman" w:cs="Times New Roman"/>
                <w:color w:val="000000"/>
                <w:kern w:val="0"/>
                <w:sz w:val="20"/>
                <w:szCs w:val="20"/>
              </w:rPr>
            </w:pPr>
            <w:r w:rsidRPr="00F13BBA">
              <w:rPr>
                <w:rFonts w:ascii="Times New Roman" w:eastAsia="等线" w:hAnsi="Times New Roman" w:cs="Times New Roman"/>
                <w:color w:val="000000"/>
                <w:kern w:val="0"/>
                <w:sz w:val="20"/>
                <w:szCs w:val="20"/>
              </w:rPr>
              <w:t xml:space="preserve">1.00 </w:t>
            </w:r>
          </w:p>
        </w:tc>
        <w:tc>
          <w:tcPr>
            <w:tcW w:w="804" w:type="pct"/>
            <w:tcBorders>
              <w:top w:val="nil"/>
              <w:left w:val="nil"/>
              <w:bottom w:val="single" w:sz="4" w:space="0" w:color="auto"/>
              <w:right w:val="single" w:sz="4" w:space="0" w:color="auto"/>
            </w:tcBorders>
            <w:shd w:val="clear" w:color="auto" w:fill="auto"/>
            <w:vAlign w:val="center"/>
            <w:hideMark/>
          </w:tcPr>
          <w:p w14:paraId="1128D6D1" w14:textId="77777777" w:rsidR="007367F3" w:rsidRPr="00F13BBA" w:rsidRDefault="007367F3" w:rsidP="00730FB4">
            <w:pPr>
              <w:widowControl/>
              <w:jc w:val="center"/>
              <w:rPr>
                <w:rFonts w:ascii="Times New Roman" w:eastAsia="等线" w:hAnsi="Times New Roman" w:cs="Times New Roman"/>
                <w:color w:val="000000"/>
                <w:kern w:val="0"/>
                <w:sz w:val="20"/>
                <w:szCs w:val="20"/>
              </w:rPr>
            </w:pPr>
            <w:r w:rsidRPr="00F13BBA">
              <w:rPr>
                <w:rFonts w:ascii="Times New Roman" w:eastAsia="等线" w:hAnsi="Times New Roman" w:cs="Times New Roman"/>
                <w:color w:val="000000"/>
                <w:kern w:val="0"/>
                <w:sz w:val="20"/>
                <w:szCs w:val="20"/>
              </w:rPr>
              <w:t xml:space="preserve">1.00 </w:t>
            </w:r>
          </w:p>
        </w:tc>
        <w:tc>
          <w:tcPr>
            <w:tcW w:w="824" w:type="pct"/>
            <w:tcBorders>
              <w:top w:val="nil"/>
              <w:left w:val="nil"/>
              <w:bottom w:val="single" w:sz="4" w:space="0" w:color="auto"/>
              <w:right w:val="single" w:sz="4" w:space="0" w:color="auto"/>
            </w:tcBorders>
            <w:shd w:val="clear" w:color="auto" w:fill="auto"/>
            <w:vAlign w:val="center"/>
            <w:hideMark/>
          </w:tcPr>
          <w:p w14:paraId="66C5CCFE" w14:textId="77777777" w:rsidR="007367F3" w:rsidRPr="00F13BBA" w:rsidRDefault="007367F3" w:rsidP="00730FB4">
            <w:pPr>
              <w:widowControl/>
              <w:jc w:val="center"/>
              <w:rPr>
                <w:rFonts w:ascii="Times New Roman" w:eastAsia="等线" w:hAnsi="Times New Roman" w:cs="Times New Roman"/>
                <w:color w:val="000000"/>
                <w:kern w:val="0"/>
                <w:sz w:val="20"/>
                <w:szCs w:val="20"/>
              </w:rPr>
            </w:pPr>
            <w:r w:rsidRPr="00F13BBA">
              <w:rPr>
                <w:rFonts w:ascii="Times New Roman" w:eastAsia="等线" w:hAnsi="Times New Roman" w:cs="Times New Roman"/>
                <w:color w:val="000000"/>
                <w:kern w:val="0"/>
                <w:sz w:val="20"/>
                <w:szCs w:val="20"/>
              </w:rPr>
              <w:t>100.00%</w:t>
            </w:r>
          </w:p>
        </w:tc>
        <w:tc>
          <w:tcPr>
            <w:tcW w:w="178" w:type="pct"/>
            <w:vAlign w:val="center"/>
            <w:hideMark/>
          </w:tcPr>
          <w:p w14:paraId="4D560789" w14:textId="77777777" w:rsidR="007367F3" w:rsidRPr="00F13BBA" w:rsidRDefault="007367F3" w:rsidP="00730FB4">
            <w:pPr>
              <w:widowControl/>
              <w:jc w:val="left"/>
              <w:rPr>
                <w:rFonts w:ascii="Times New Roman" w:eastAsia="Times New Roman" w:hAnsi="Times New Roman" w:cs="Times New Roman"/>
                <w:kern w:val="0"/>
                <w:sz w:val="20"/>
                <w:szCs w:val="20"/>
              </w:rPr>
            </w:pPr>
          </w:p>
        </w:tc>
      </w:tr>
      <w:tr w:rsidR="007367F3" w:rsidRPr="00F13BBA" w14:paraId="7C0FB5DE" w14:textId="77777777" w:rsidTr="007367F3">
        <w:trPr>
          <w:trHeight w:val="520"/>
        </w:trPr>
        <w:tc>
          <w:tcPr>
            <w:tcW w:w="800" w:type="pct"/>
            <w:vMerge/>
            <w:tcBorders>
              <w:top w:val="nil"/>
              <w:left w:val="single" w:sz="4" w:space="0" w:color="auto"/>
              <w:bottom w:val="single" w:sz="4" w:space="0" w:color="auto"/>
              <w:right w:val="single" w:sz="4" w:space="0" w:color="auto"/>
            </w:tcBorders>
            <w:vAlign w:val="center"/>
            <w:hideMark/>
          </w:tcPr>
          <w:p w14:paraId="60BF9E90" w14:textId="77777777" w:rsidR="007367F3" w:rsidRPr="00F13BBA" w:rsidRDefault="007367F3" w:rsidP="00730FB4">
            <w:pPr>
              <w:widowControl/>
              <w:jc w:val="left"/>
              <w:rPr>
                <w:rFonts w:ascii="Times New Roman" w:eastAsia="宋体" w:hAnsi="Times New Roman" w:cs="Times New Roman"/>
                <w:color w:val="000000"/>
                <w:kern w:val="0"/>
                <w:sz w:val="20"/>
                <w:szCs w:val="20"/>
              </w:rPr>
            </w:pPr>
          </w:p>
        </w:tc>
        <w:tc>
          <w:tcPr>
            <w:tcW w:w="784" w:type="pct"/>
            <w:tcBorders>
              <w:top w:val="nil"/>
              <w:left w:val="nil"/>
              <w:bottom w:val="single" w:sz="4" w:space="0" w:color="auto"/>
              <w:right w:val="single" w:sz="4" w:space="0" w:color="auto"/>
            </w:tcBorders>
            <w:shd w:val="clear" w:color="auto" w:fill="auto"/>
            <w:vAlign w:val="center"/>
            <w:hideMark/>
          </w:tcPr>
          <w:p w14:paraId="3232F605" w14:textId="77777777" w:rsidR="007367F3" w:rsidRPr="00F13BBA" w:rsidRDefault="007367F3" w:rsidP="00730FB4">
            <w:pPr>
              <w:widowControl/>
              <w:jc w:val="center"/>
              <w:rPr>
                <w:rFonts w:ascii="Times New Roman" w:eastAsia="宋体" w:hAnsi="Times New Roman" w:cs="Times New Roman"/>
                <w:color w:val="000000"/>
                <w:kern w:val="0"/>
                <w:sz w:val="20"/>
                <w:szCs w:val="20"/>
              </w:rPr>
            </w:pPr>
            <w:r w:rsidRPr="00F13BBA">
              <w:rPr>
                <w:rFonts w:ascii="Times New Roman" w:eastAsia="宋体" w:hAnsi="Times New Roman" w:cs="Times New Roman"/>
                <w:color w:val="000000"/>
                <w:kern w:val="0"/>
                <w:sz w:val="20"/>
                <w:szCs w:val="20"/>
              </w:rPr>
              <w:t>政府采购</w:t>
            </w:r>
          </w:p>
        </w:tc>
        <w:tc>
          <w:tcPr>
            <w:tcW w:w="800" w:type="pct"/>
            <w:tcBorders>
              <w:top w:val="nil"/>
              <w:left w:val="nil"/>
              <w:bottom w:val="single" w:sz="4" w:space="0" w:color="auto"/>
              <w:right w:val="single" w:sz="4" w:space="0" w:color="auto"/>
            </w:tcBorders>
            <w:shd w:val="clear" w:color="auto" w:fill="auto"/>
            <w:vAlign w:val="center"/>
            <w:hideMark/>
          </w:tcPr>
          <w:p w14:paraId="6814F362" w14:textId="77777777" w:rsidR="007367F3" w:rsidRPr="00F13BBA" w:rsidRDefault="007367F3" w:rsidP="00730FB4">
            <w:pPr>
              <w:widowControl/>
              <w:jc w:val="center"/>
              <w:rPr>
                <w:rFonts w:ascii="Times New Roman" w:eastAsia="宋体" w:hAnsi="Times New Roman" w:cs="Times New Roman"/>
                <w:color w:val="000000"/>
                <w:kern w:val="0"/>
                <w:sz w:val="20"/>
                <w:szCs w:val="20"/>
              </w:rPr>
            </w:pPr>
            <w:r w:rsidRPr="00F13BBA">
              <w:rPr>
                <w:rFonts w:ascii="Times New Roman" w:eastAsia="宋体" w:hAnsi="Times New Roman" w:cs="Times New Roman"/>
                <w:color w:val="000000"/>
                <w:kern w:val="0"/>
                <w:sz w:val="20"/>
                <w:szCs w:val="20"/>
              </w:rPr>
              <w:t>采购规范性</w:t>
            </w:r>
          </w:p>
        </w:tc>
        <w:tc>
          <w:tcPr>
            <w:tcW w:w="811" w:type="pct"/>
            <w:tcBorders>
              <w:top w:val="nil"/>
              <w:left w:val="nil"/>
              <w:bottom w:val="single" w:sz="4" w:space="0" w:color="auto"/>
              <w:right w:val="single" w:sz="4" w:space="0" w:color="auto"/>
            </w:tcBorders>
            <w:shd w:val="clear" w:color="auto" w:fill="auto"/>
            <w:vAlign w:val="center"/>
            <w:hideMark/>
          </w:tcPr>
          <w:p w14:paraId="06C9E114" w14:textId="77777777" w:rsidR="007367F3" w:rsidRPr="00F13BBA" w:rsidRDefault="007367F3" w:rsidP="00730FB4">
            <w:pPr>
              <w:widowControl/>
              <w:jc w:val="center"/>
              <w:rPr>
                <w:rFonts w:ascii="Times New Roman" w:eastAsia="等线" w:hAnsi="Times New Roman" w:cs="Times New Roman"/>
                <w:color w:val="000000"/>
                <w:kern w:val="0"/>
                <w:sz w:val="20"/>
                <w:szCs w:val="20"/>
              </w:rPr>
            </w:pPr>
            <w:r w:rsidRPr="00F13BBA">
              <w:rPr>
                <w:rFonts w:ascii="Times New Roman" w:eastAsia="等线" w:hAnsi="Times New Roman" w:cs="Times New Roman"/>
                <w:color w:val="000000"/>
                <w:kern w:val="0"/>
                <w:sz w:val="20"/>
                <w:szCs w:val="20"/>
              </w:rPr>
              <w:t xml:space="preserve">1.00 </w:t>
            </w:r>
          </w:p>
        </w:tc>
        <w:tc>
          <w:tcPr>
            <w:tcW w:w="804" w:type="pct"/>
            <w:tcBorders>
              <w:top w:val="nil"/>
              <w:left w:val="nil"/>
              <w:bottom w:val="single" w:sz="4" w:space="0" w:color="auto"/>
              <w:right w:val="single" w:sz="4" w:space="0" w:color="auto"/>
            </w:tcBorders>
            <w:shd w:val="clear" w:color="auto" w:fill="auto"/>
            <w:vAlign w:val="center"/>
            <w:hideMark/>
          </w:tcPr>
          <w:p w14:paraId="09CC7404" w14:textId="77777777" w:rsidR="007367F3" w:rsidRPr="00F13BBA" w:rsidRDefault="007367F3" w:rsidP="00730FB4">
            <w:pPr>
              <w:widowControl/>
              <w:jc w:val="center"/>
              <w:rPr>
                <w:rFonts w:ascii="Times New Roman" w:eastAsia="等线" w:hAnsi="Times New Roman" w:cs="Times New Roman"/>
                <w:color w:val="000000"/>
                <w:kern w:val="0"/>
                <w:sz w:val="20"/>
                <w:szCs w:val="20"/>
              </w:rPr>
            </w:pPr>
            <w:r w:rsidRPr="00F13BBA">
              <w:rPr>
                <w:rFonts w:ascii="Times New Roman" w:eastAsia="等线" w:hAnsi="Times New Roman" w:cs="Times New Roman"/>
                <w:color w:val="000000"/>
                <w:kern w:val="0"/>
                <w:sz w:val="20"/>
                <w:szCs w:val="20"/>
              </w:rPr>
              <w:t xml:space="preserve">1.00 </w:t>
            </w:r>
          </w:p>
        </w:tc>
        <w:tc>
          <w:tcPr>
            <w:tcW w:w="824" w:type="pct"/>
            <w:tcBorders>
              <w:top w:val="nil"/>
              <w:left w:val="nil"/>
              <w:bottom w:val="single" w:sz="4" w:space="0" w:color="auto"/>
              <w:right w:val="single" w:sz="4" w:space="0" w:color="auto"/>
            </w:tcBorders>
            <w:shd w:val="clear" w:color="auto" w:fill="auto"/>
            <w:vAlign w:val="center"/>
            <w:hideMark/>
          </w:tcPr>
          <w:p w14:paraId="038B7654" w14:textId="77777777" w:rsidR="007367F3" w:rsidRPr="00F13BBA" w:rsidRDefault="007367F3" w:rsidP="00730FB4">
            <w:pPr>
              <w:widowControl/>
              <w:jc w:val="center"/>
              <w:rPr>
                <w:rFonts w:ascii="Times New Roman" w:eastAsia="等线" w:hAnsi="Times New Roman" w:cs="Times New Roman"/>
                <w:color w:val="000000"/>
                <w:kern w:val="0"/>
                <w:sz w:val="20"/>
                <w:szCs w:val="20"/>
              </w:rPr>
            </w:pPr>
            <w:r w:rsidRPr="00F13BBA">
              <w:rPr>
                <w:rFonts w:ascii="Times New Roman" w:eastAsia="等线" w:hAnsi="Times New Roman" w:cs="Times New Roman"/>
                <w:color w:val="000000"/>
                <w:kern w:val="0"/>
                <w:sz w:val="20"/>
                <w:szCs w:val="20"/>
              </w:rPr>
              <w:t>100.00%</w:t>
            </w:r>
          </w:p>
        </w:tc>
        <w:tc>
          <w:tcPr>
            <w:tcW w:w="178" w:type="pct"/>
            <w:vAlign w:val="center"/>
            <w:hideMark/>
          </w:tcPr>
          <w:p w14:paraId="184722D3" w14:textId="77777777" w:rsidR="007367F3" w:rsidRPr="00F13BBA" w:rsidRDefault="007367F3" w:rsidP="00730FB4">
            <w:pPr>
              <w:widowControl/>
              <w:jc w:val="left"/>
              <w:rPr>
                <w:rFonts w:ascii="Times New Roman" w:eastAsia="Times New Roman" w:hAnsi="Times New Roman" w:cs="Times New Roman"/>
                <w:kern w:val="0"/>
                <w:sz w:val="20"/>
                <w:szCs w:val="20"/>
              </w:rPr>
            </w:pPr>
          </w:p>
        </w:tc>
      </w:tr>
      <w:tr w:rsidR="007367F3" w:rsidRPr="00F13BBA" w14:paraId="55A9D540" w14:textId="77777777" w:rsidTr="007367F3">
        <w:trPr>
          <w:trHeight w:val="520"/>
        </w:trPr>
        <w:tc>
          <w:tcPr>
            <w:tcW w:w="800" w:type="pct"/>
            <w:vMerge/>
            <w:tcBorders>
              <w:top w:val="nil"/>
              <w:left w:val="single" w:sz="4" w:space="0" w:color="auto"/>
              <w:bottom w:val="single" w:sz="4" w:space="0" w:color="auto"/>
              <w:right w:val="single" w:sz="4" w:space="0" w:color="auto"/>
            </w:tcBorders>
            <w:vAlign w:val="center"/>
            <w:hideMark/>
          </w:tcPr>
          <w:p w14:paraId="01C0EEDA" w14:textId="77777777" w:rsidR="007367F3" w:rsidRPr="00F13BBA" w:rsidRDefault="007367F3" w:rsidP="00730FB4">
            <w:pPr>
              <w:widowControl/>
              <w:jc w:val="left"/>
              <w:rPr>
                <w:rFonts w:ascii="Times New Roman" w:eastAsia="宋体" w:hAnsi="Times New Roman" w:cs="Times New Roman"/>
                <w:color w:val="000000"/>
                <w:kern w:val="0"/>
                <w:sz w:val="20"/>
                <w:szCs w:val="20"/>
              </w:rPr>
            </w:pPr>
          </w:p>
        </w:tc>
        <w:tc>
          <w:tcPr>
            <w:tcW w:w="784" w:type="pct"/>
            <w:tcBorders>
              <w:top w:val="nil"/>
              <w:left w:val="nil"/>
              <w:bottom w:val="single" w:sz="4" w:space="0" w:color="auto"/>
              <w:right w:val="single" w:sz="4" w:space="0" w:color="auto"/>
            </w:tcBorders>
            <w:shd w:val="clear" w:color="auto" w:fill="auto"/>
            <w:vAlign w:val="center"/>
            <w:hideMark/>
          </w:tcPr>
          <w:p w14:paraId="6197D592" w14:textId="77777777" w:rsidR="007367F3" w:rsidRPr="00F13BBA" w:rsidRDefault="007367F3" w:rsidP="00730FB4">
            <w:pPr>
              <w:widowControl/>
              <w:jc w:val="center"/>
              <w:rPr>
                <w:rFonts w:ascii="Times New Roman" w:eastAsia="宋体" w:hAnsi="Times New Roman" w:cs="Times New Roman"/>
                <w:color w:val="000000"/>
                <w:kern w:val="0"/>
                <w:sz w:val="20"/>
                <w:szCs w:val="20"/>
              </w:rPr>
            </w:pPr>
            <w:r w:rsidRPr="00F13BBA">
              <w:rPr>
                <w:rFonts w:ascii="Times New Roman" w:eastAsia="宋体" w:hAnsi="Times New Roman" w:cs="Times New Roman"/>
                <w:color w:val="000000"/>
                <w:kern w:val="0"/>
                <w:sz w:val="20"/>
                <w:szCs w:val="20"/>
              </w:rPr>
              <w:t>资产管理</w:t>
            </w:r>
          </w:p>
        </w:tc>
        <w:tc>
          <w:tcPr>
            <w:tcW w:w="800" w:type="pct"/>
            <w:tcBorders>
              <w:top w:val="nil"/>
              <w:left w:val="nil"/>
              <w:bottom w:val="single" w:sz="4" w:space="0" w:color="auto"/>
              <w:right w:val="single" w:sz="4" w:space="0" w:color="auto"/>
            </w:tcBorders>
            <w:shd w:val="clear" w:color="auto" w:fill="auto"/>
            <w:vAlign w:val="center"/>
            <w:hideMark/>
          </w:tcPr>
          <w:p w14:paraId="18E91A9C" w14:textId="77777777" w:rsidR="007367F3" w:rsidRPr="00F13BBA" w:rsidRDefault="007367F3" w:rsidP="00730FB4">
            <w:pPr>
              <w:widowControl/>
              <w:jc w:val="center"/>
              <w:rPr>
                <w:rFonts w:ascii="Times New Roman" w:eastAsia="宋体" w:hAnsi="Times New Roman" w:cs="Times New Roman"/>
                <w:color w:val="000000"/>
                <w:kern w:val="0"/>
                <w:sz w:val="20"/>
                <w:szCs w:val="20"/>
              </w:rPr>
            </w:pPr>
            <w:r w:rsidRPr="00F13BBA">
              <w:rPr>
                <w:rFonts w:ascii="Times New Roman" w:eastAsia="宋体" w:hAnsi="Times New Roman" w:cs="Times New Roman"/>
                <w:color w:val="000000"/>
                <w:kern w:val="0"/>
                <w:sz w:val="20"/>
                <w:szCs w:val="20"/>
              </w:rPr>
              <w:t>固定资产在用率</w:t>
            </w:r>
          </w:p>
        </w:tc>
        <w:tc>
          <w:tcPr>
            <w:tcW w:w="811" w:type="pct"/>
            <w:tcBorders>
              <w:top w:val="nil"/>
              <w:left w:val="nil"/>
              <w:bottom w:val="single" w:sz="4" w:space="0" w:color="auto"/>
              <w:right w:val="single" w:sz="4" w:space="0" w:color="auto"/>
            </w:tcBorders>
            <w:shd w:val="clear" w:color="auto" w:fill="auto"/>
            <w:vAlign w:val="center"/>
            <w:hideMark/>
          </w:tcPr>
          <w:p w14:paraId="41AE919D" w14:textId="77777777" w:rsidR="007367F3" w:rsidRPr="00F13BBA" w:rsidRDefault="007367F3" w:rsidP="00730FB4">
            <w:pPr>
              <w:widowControl/>
              <w:jc w:val="center"/>
              <w:rPr>
                <w:rFonts w:ascii="Times New Roman" w:eastAsia="等线" w:hAnsi="Times New Roman" w:cs="Times New Roman"/>
                <w:color w:val="000000"/>
                <w:kern w:val="0"/>
                <w:sz w:val="20"/>
                <w:szCs w:val="20"/>
              </w:rPr>
            </w:pPr>
            <w:r w:rsidRPr="00F13BBA">
              <w:rPr>
                <w:rFonts w:ascii="Times New Roman" w:eastAsia="等线" w:hAnsi="Times New Roman" w:cs="Times New Roman"/>
                <w:color w:val="000000"/>
                <w:kern w:val="0"/>
                <w:sz w:val="20"/>
                <w:szCs w:val="20"/>
              </w:rPr>
              <w:t xml:space="preserve">2.00 </w:t>
            </w:r>
          </w:p>
        </w:tc>
        <w:tc>
          <w:tcPr>
            <w:tcW w:w="804" w:type="pct"/>
            <w:tcBorders>
              <w:top w:val="nil"/>
              <w:left w:val="nil"/>
              <w:bottom w:val="single" w:sz="4" w:space="0" w:color="auto"/>
              <w:right w:val="single" w:sz="4" w:space="0" w:color="auto"/>
            </w:tcBorders>
            <w:shd w:val="clear" w:color="auto" w:fill="auto"/>
            <w:vAlign w:val="center"/>
            <w:hideMark/>
          </w:tcPr>
          <w:p w14:paraId="6114FDB0" w14:textId="77777777" w:rsidR="007367F3" w:rsidRPr="00F13BBA" w:rsidRDefault="007367F3" w:rsidP="00730FB4">
            <w:pPr>
              <w:widowControl/>
              <w:jc w:val="center"/>
              <w:rPr>
                <w:rFonts w:ascii="Times New Roman" w:eastAsia="等线" w:hAnsi="Times New Roman" w:cs="Times New Roman"/>
                <w:color w:val="000000"/>
                <w:kern w:val="0"/>
                <w:sz w:val="20"/>
                <w:szCs w:val="20"/>
              </w:rPr>
            </w:pPr>
            <w:r w:rsidRPr="00F13BBA">
              <w:rPr>
                <w:rFonts w:ascii="Times New Roman" w:eastAsia="等线" w:hAnsi="Times New Roman" w:cs="Times New Roman"/>
                <w:color w:val="000000"/>
                <w:kern w:val="0"/>
                <w:sz w:val="20"/>
                <w:szCs w:val="20"/>
              </w:rPr>
              <w:t xml:space="preserve">2.00 </w:t>
            </w:r>
          </w:p>
        </w:tc>
        <w:tc>
          <w:tcPr>
            <w:tcW w:w="824" w:type="pct"/>
            <w:tcBorders>
              <w:top w:val="nil"/>
              <w:left w:val="nil"/>
              <w:bottom w:val="single" w:sz="4" w:space="0" w:color="auto"/>
              <w:right w:val="single" w:sz="4" w:space="0" w:color="auto"/>
            </w:tcBorders>
            <w:shd w:val="clear" w:color="auto" w:fill="auto"/>
            <w:vAlign w:val="center"/>
            <w:hideMark/>
          </w:tcPr>
          <w:p w14:paraId="7D5537FA" w14:textId="77777777" w:rsidR="007367F3" w:rsidRPr="00F13BBA" w:rsidRDefault="007367F3" w:rsidP="00730FB4">
            <w:pPr>
              <w:widowControl/>
              <w:jc w:val="center"/>
              <w:rPr>
                <w:rFonts w:ascii="Times New Roman" w:eastAsia="等线" w:hAnsi="Times New Roman" w:cs="Times New Roman"/>
                <w:color w:val="000000"/>
                <w:kern w:val="0"/>
                <w:sz w:val="20"/>
                <w:szCs w:val="20"/>
              </w:rPr>
            </w:pPr>
            <w:r w:rsidRPr="00F13BBA">
              <w:rPr>
                <w:rFonts w:ascii="Times New Roman" w:eastAsia="等线" w:hAnsi="Times New Roman" w:cs="Times New Roman"/>
                <w:color w:val="000000"/>
                <w:kern w:val="0"/>
                <w:sz w:val="20"/>
                <w:szCs w:val="20"/>
              </w:rPr>
              <w:t>100.00%</w:t>
            </w:r>
          </w:p>
        </w:tc>
        <w:tc>
          <w:tcPr>
            <w:tcW w:w="178" w:type="pct"/>
            <w:vAlign w:val="center"/>
            <w:hideMark/>
          </w:tcPr>
          <w:p w14:paraId="4951795E" w14:textId="77777777" w:rsidR="007367F3" w:rsidRPr="00F13BBA" w:rsidRDefault="007367F3" w:rsidP="00730FB4">
            <w:pPr>
              <w:widowControl/>
              <w:jc w:val="left"/>
              <w:rPr>
                <w:rFonts w:ascii="Times New Roman" w:eastAsia="Times New Roman" w:hAnsi="Times New Roman" w:cs="Times New Roman"/>
                <w:kern w:val="0"/>
                <w:sz w:val="20"/>
                <w:szCs w:val="20"/>
              </w:rPr>
            </w:pPr>
          </w:p>
        </w:tc>
      </w:tr>
      <w:tr w:rsidR="007367F3" w:rsidRPr="00F13BBA" w14:paraId="324000E7" w14:textId="77777777" w:rsidTr="007367F3">
        <w:trPr>
          <w:trHeight w:val="280"/>
        </w:trPr>
        <w:tc>
          <w:tcPr>
            <w:tcW w:w="800" w:type="pct"/>
            <w:vMerge/>
            <w:tcBorders>
              <w:top w:val="nil"/>
              <w:left w:val="single" w:sz="4" w:space="0" w:color="auto"/>
              <w:bottom w:val="single" w:sz="4" w:space="0" w:color="auto"/>
              <w:right w:val="single" w:sz="4" w:space="0" w:color="auto"/>
            </w:tcBorders>
            <w:vAlign w:val="center"/>
            <w:hideMark/>
          </w:tcPr>
          <w:p w14:paraId="6F66EABD" w14:textId="77777777" w:rsidR="007367F3" w:rsidRPr="00F13BBA" w:rsidRDefault="007367F3" w:rsidP="00730FB4">
            <w:pPr>
              <w:widowControl/>
              <w:jc w:val="left"/>
              <w:rPr>
                <w:rFonts w:ascii="Times New Roman" w:eastAsia="宋体" w:hAnsi="Times New Roman" w:cs="Times New Roman"/>
                <w:color w:val="000000"/>
                <w:kern w:val="0"/>
                <w:sz w:val="20"/>
                <w:szCs w:val="20"/>
              </w:rPr>
            </w:pPr>
          </w:p>
        </w:tc>
        <w:tc>
          <w:tcPr>
            <w:tcW w:w="784" w:type="pct"/>
            <w:tcBorders>
              <w:top w:val="nil"/>
              <w:left w:val="nil"/>
              <w:bottom w:val="single" w:sz="4" w:space="0" w:color="auto"/>
              <w:right w:val="single" w:sz="4" w:space="0" w:color="auto"/>
            </w:tcBorders>
            <w:shd w:val="clear" w:color="auto" w:fill="auto"/>
            <w:vAlign w:val="center"/>
            <w:hideMark/>
          </w:tcPr>
          <w:p w14:paraId="5A48437A" w14:textId="77777777" w:rsidR="007367F3" w:rsidRPr="00F13BBA" w:rsidRDefault="007367F3" w:rsidP="00730FB4">
            <w:pPr>
              <w:widowControl/>
              <w:jc w:val="center"/>
              <w:rPr>
                <w:rFonts w:ascii="Times New Roman" w:eastAsia="宋体" w:hAnsi="Times New Roman" w:cs="Times New Roman"/>
                <w:color w:val="000000"/>
                <w:kern w:val="0"/>
                <w:sz w:val="20"/>
                <w:szCs w:val="20"/>
              </w:rPr>
            </w:pPr>
            <w:r w:rsidRPr="00F13BBA">
              <w:rPr>
                <w:rFonts w:ascii="Times New Roman" w:eastAsia="宋体" w:hAnsi="Times New Roman" w:cs="Times New Roman"/>
                <w:color w:val="000000"/>
                <w:kern w:val="0"/>
                <w:sz w:val="20"/>
                <w:szCs w:val="20"/>
              </w:rPr>
              <w:t>信息公开</w:t>
            </w:r>
          </w:p>
        </w:tc>
        <w:tc>
          <w:tcPr>
            <w:tcW w:w="800" w:type="pct"/>
            <w:tcBorders>
              <w:top w:val="nil"/>
              <w:left w:val="nil"/>
              <w:bottom w:val="single" w:sz="4" w:space="0" w:color="auto"/>
              <w:right w:val="single" w:sz="4" w:space="0" w:color="auto"/>
            </w:tcBorders>
            <w:shd w:val="clear" w:color="auto" w:fill="auto"/>
            <w:vAlign w:val="center"/>
            <w:hideMark/>
          </w:tcPr>
          <w:p w14:paraId="2151920A" w14:textId="77777777" w:rsidR="007367F3" w:rsidRPr="00F13BBA" w:rsidRDefault="007367F3" w:rsidP="00730FB4">
            <w:pPr>
              <w:widowControl/>
              <w:jc w:val="center"/>
              <w:rPr>
                <w:rFonts w:ascii="Times New Roman" w:eastAsia="宋体" w:hAnsi="Times New Roman" w:cs="Times New Roman"/>
                <w:color w:val="000000"/>
                <w:kern w:val="0"/>
                <w:sz w:val="20"/>
                <w:szCs w:val="20"/>
              </w:rPr>
            </w:pPr>
            <w:r w:rsidRPr="00F13BBA">
              <w:rPr>
                <w:rFonts w:ascii="Times New Roman" w:eastAsia="宋体" w:hAnsi="Times New Roman" w:cs="Times New Roman"/>
                <w:color w:val="000000"/>
                <w:kern w:val="0"/>
                <w:sz w:val="20"/>
                <w:szCs w:val="20"/>
              </w:rPr>
              <w:t>信息公开</w:t>
            </w:r>
          </w:p>
        </w:tc>
        <w:tc>
          <w:tcPr>
            <w:tcW w:w="811" w:type="pct"/>
            <w:tcBorders>
              <w:top w:val="nil"/>
              <w:left w:val="nil"/>
              <w:bottom w:val="single" w:sz="4" w:space="0" w:color="auto"/>
              <w:right w:val="single" w:sz="4" w:space="0" w:color="auto"/>
            </w:tcBorders>
            <w:shd w:val="clear" w:color="auto" w:fill="auto"/>
            <w:vAlign w:val="center"/>
            <w:hideMark/>
          </w:tcPr>
          <w:p w14:paraId="515C40A1" w14:textId="77777777" w:rsidR="007367F3" w:rsidRPr="00F13BBA" w:rsidRDefault="007367F3" w:rsidP="00730FB4">
            <w:pPr>
              <w:widowControl/>
              <w:jc w:val="center"/>
              <w:rPr>
                <w:rFonts w:ascii="Times New Roman" w:eastAsia="等线" w:hAnsi="Times New Roman" w:cs="Times New Roman"/>
                <w:color w:val="000000"/>
                <w:kern w:val="0"/>
                <w:sz w:val="20"/>
                <w:szCs w:val="20"/>
              </w:rPr>
            </w:pPr>
            <w:r w:rsidRPr="00F13BBA">
              <w:rPr>
                <w:rFonts w:ascii="Times New Roman" w:eastAsia="等线" w:hAnsi="Times New Roman" w:cs="Times New Roman"/>
                <w:color w:val="000000"/>
                <w:kern w:val="0"/>
                <w:sz w:val="20"/>
                <w:szCs w:val="20"/>
              </w:rPr>
              <w:t xml:space="preserve">2.00 </w:t>
            </w:r>
          </w:p>
        </w:tc>
        <w:tc>
          <w:tcPr>
            <w:tcW w:w="804" w:type="pct"/>
            <w:tcBorders>
              <w:top w:val="nil"/>
              <w:left w:val="nil"/>
              <w:bottom w:val="single" w:sz="4" w:space="0" w:color="auto"/>
              <w:right w:val="single" w:sz="4" w:space="0" w:color="auto"/>
            </w:tcBorders>
            <w:shd w:val="clear" w:color="auto" w:fill="auto"/>
            <w:vAlign w:val="center"/>
            <w:hideMark/>
          </w:tcPr>
          <w:p w14:paraId="5B2846C4" w14:textId="77777777" w:rsidR="007367F3" w:rsidRPr="00F13BBA" w:rsidRDefault="007367F3" w:rsidP="00730FB4">
            <w:pPr>
              <w:widowControl/>
              <w:jc w:val="center"/>
              <w:rPr>
                <w:rFonts w:ascii="Times New Roman" w:eastAsia="等线" w:hAnsi="Times New Roman" w:cs="Times New Roman"/>
                <w:color w:val="000000"/>
                <w:kern w:val="0"/>
                <w:sz w:val="20"/>
                <w:szCs w:val="20"/>
              </w:rPr>
            </w:pPr>
            <w:r w:rsidRPr="00F13BBA">
              <w:rPr>
                <w:rFonts w:ascii="Times New Roman" w:eastAsia="等线" w:hAnsi="Times New Roman" w:cs="Times New Roman"/>
                <w:color w:val="000000"/>
                <w:kern w:val="0"/>
                <w:sz w:val="20"/>
                <w:szCs w:val="20"/>
              </w:rPr>
              <w:t xml:space="preserve">2.00 </w:t>
            </w:r>
          </w:p>
        </w:tc>
        <w:tc>
          <w:tcPr>
            <w:tcW w:w="824" w:type="pct"/>
            <w:tcBorders>
              <w:top w:val="nil"/>
              <w:left w:val="nil"/>
              <w:bottom w:val="single" w:sz="4" w:space="0" w:color="auto"/>
              <w:right w:val="single" w:sz="4" w:space="0" w:color="auto"/>
            </w:tcBorders>
            <w:shd w:val="clear" w:color="auto" w:fill="auto"/>
            <w:vAlign w:val="center"/>
            <w:hideMark/>
          </w:tcPr>
          <w:p w14:paraId="332FA4B8" w14:textId="77777777" w:rsidR="007367F3" w:rsidRPr="00F13BBA" w:rsidRDefault="007367F3" w:rsidP="00730FB4">
            <w:pPr>
              <w:widowControl/>
              <w:jc w:val="center"/>
              <w:rPr>
                <w:rFonts w:ascii="Times New Roman" w:eastAsia="等线" w:hAnsi="Times New Roman" w:cs="Times New Roman"/>
                <w:color w:val="000000"/>
                <w:kern w:val="0"/>
                <w:sz w:val="20"/>
                <w:szCs w:val="20"/>
              </w:rPr>
            </w:pPr>
            <w:r w:rsidRPr="00F13BBA">
              <w:rPr>
                <w:rFonts w:ascii="Times New Roman" w:eastAsia="等线" w:hAnsi="Times New Roman" w:cs="Times New Roman"/>
                <w:color w:val="000000"/>
                <w:kern w:val="0"/>
                <w:sz w:val="20"/>
                <w:szCs w:val="20"/>
              </w:rPr>
              <w:t>100.00%</w:t>
            </w:r>
          </w:p>
        </w:tc>
        <w:tc>
          <w:tcPr>
            <w:tcW w:w="178" w:type="pct"/>
            <w:vAlign w:val="center"/>
            <w:hideMark/>
          </w:tcPr>
          <w:p w14:paraId="45CF06AD" w14:textId="77777777" w:rsidR="007367F3" w:rsidRPr="00F13BBA" w:rsidRDefault="007367F3" w:rsidP="00730FB4">
            <w:pPr>
              <w:widowControl/>
              <w:jc w:val="left"/>
              <w:rPr>
                <w:rFonts w:ascii="Times New Roman" w:eastAsia="Times New Roman" w:hAnsi="Times New Roman" w:cs="Times New Roman"/>
                <w:kern w:val="0"/>
                <w:sz w:val="20"/>
                <w:szCs w:val="20"/>
              </w:rPr>
            </w:pPr>
          </w:p>
        </w:tc>
      </w:tr>
      <w:tr w:rsidR="007367F3" w:rsidRPr="00F13BBA" w14:paraId="630E7828" w14:textId="77777777" w:rsidTr="007367F3">
        <w:trPr>
          <w:trHeight w:val="520"/>
        </w:trPr>
        <w:tc>
          <w:tcPr>
            <w:tcW w:w="800" w:type="pct"/>
            <w:vMerge w:val="restart"/>
            <w:tcBorders>
              <w:top w:val="nil"/>
              <w:left w:val="single" w:sz="4" w:space="0" w:color="auto"/>
              <w:bottom w:val="single" w:sz="4" w:space="0" w:color="auto"/>
              <w:right w:val="single" w:sz="4" w:space="0" w:color="auto"/>
            </w:tcBorders>
            <w:shd w:val="clear" w:color="auto" w:fill="auto"/>
            <w:vAlign w:val="center"/>
            <w:hideMark/>
          </w:tcPr>
          <w:p w14:paraId="5C6F6087" w14:textId="77777777" w:rsidR="007367F3" w:rsidRPr="00F13BBA" w:rsidRDefault="007367F3" w:rsidP="00730FB4">
            <w:pPr>
              <w:widowControl/>
              <w:jc w:val="center"/>
              <w:rPr>
                <w:rFonts w:ascii="Times New Roman" w:eastAsia="宋体" w:hAnsi="Times New Roman" w:cs="Times New Roman"/>
                <w:color w:val="000000"/>
                <w:kern w:val="0"/>
                <w:sz w:val="20"/>
                <w:szCs w:val="20"/>
              </w:rPr>
            </w:pPr>
            <w:r w:rsidRPr="00F13BBA">
              <w:rPr>
                <w:rFonts w:ascii="Times New Roman" w:eastAsia="宋体" w:hAnsi="Times New Roman" w:cs="Times New Roman"/>
                <w:color w:val="000000"/>
                <w:kern w:val="0"/>
                <w:sz w:val="20"/>
                <w:szCs w:val="20"/>
              </w:rPr>
              <w:t>履职效能（</w:t>
            </w:r>
            <w:r w:rsidRPr="00F13BBA">
              <w:rPr>
                <w:rFonts w:ascii="Times New Roman" w:eastAsia="宋体" w:hAnsi="Times New Roman" w:cs="Times New Roman"/>
                <w:color w:val="000000"/>
                <w:kern w:val="0"/>
                <w:sz w:val="20"/>
                <w:szCs w:val="20"/>
              </w:rPr>
              <w:t>70</w:t>
            </w:r>
            <w:r w:rsidRPr="00F13BBA">
              <w:rPr>
                <w:rFonts w:ascii="Times New Roman" w:eastAsia="宋体" w:hAnsi="Times New Roman" w:cs="Times New Roman"/>
                <w:color w:val="000000"/>
                <w:kern w:val="0"/>
                <w:sz w:val="20"/>
                <w:szCs w:val="20"/>
              </w:rPr>
              <w:t>分）</w:t>
            </w:r>
          </w:p>
        </w:tc>
        <w:tc>
          <w:tcPr>
            <w:tcW w:w="784" w:type="pct"/>
            <w:vMerge w:val="restart"/>
            <w:tcBorders>
              <w:top w:val="nil"/>
              <w:left w:val="single" w:sz="4" w:space="0" w:color="auto"/>
              <w:bottom w:val="single" w:sz="4" w:space="0" w:color="auto"/>
              <w:right w:val="single" w:sz="4" w:space="0" w:color="auto"/>
            </w:tcBorders>
            <w:shd w:val="clear" w:color="auto" w:fill="auto"/>
            <w:vAlign w:val="center"/>
            <w:hideMark/>
          </w:tcPr>
          <w:p w14:paraId="37D7073E" w14:textId="77777777" w:rsidR="007367F3" w:rsidRPr="00F13BBA" w:rsidRDefault="007367F3" w:rsidP="00730FB4">
            <w:pPr>
              <w:widowControl/>
              <w:jc w:val="center"/>
              <w:rPr>
                <w:rFonts w:ascii="Times New Roman" w:eastAsia="宋体" w:hAnsi="Times New Roman" w:cs="Times New Roman"/>
                <w:color w:val="000000"/>
                <w:kern w:val="0"/>
                <w:sz w:val="20"/>
                <w:szCs w:val="20"/>
              </w:rPr>
            </w:pPr>
            <w:r w:rsidRPr="00F13BBA">
              <w:rPr>
                <w:rFonts w:ascii="Times New Roman" w:eastAsia="宋体" w:hAnsi="Times New Roman" w:cs="Times New Roman"/>
                <w:color w:val="000000"/>
                <w:kern w:val="0"/>
                <w:sz w:val="20"/>
                <w:szCs w:val="20"/>
              </w:rPr>
              <w:t>任务完成率</w:t>
            </w:r>
          </w:p>
        </w:tc>
        <w:tc>
          <w:tcPr>
            <w:tcW w:w="800" w:type="pct"/>
            <w:tcBorders>
              <w:top w:val="nil"/>
              <w:left w:val="nil"/>
              <w:bottom w:val="single" w:sz="4" w:space="0" w:color="auto"/>
              <w:right w:val="single" w:sz="4" w:space="0" w:color="auto"/>
            </w:tcBorders>
            <w:shd w:val="clear" w:color="auto" w:fill="auto"/>
            <w:vAlign w:val="center"/>
            <w:hideMark/>
          </w:tcPr>
          <w:p w14:paraId="4F3D9417" w14:textId="77777777" w:rsidR="007367F3" w:rsidRPr="00F13BBA" w:rsidRDefault="007367F3" w:rsidP="00730FB4">
            <w:pPr>
              <w:widowControl/>
              <w:jc w:val="center"/>
              <w:rPr>
                <w:rFonts w:ascii="Times New Roman" w:eastAsia="宋体" w:hAnsi="Times New Roman" w:cs="Times New Roman"/>
                <w:color w:val="000000"/>
                <w:kern w:val="0"/>
                <w:sz w:val="20"/>
                <w:szCs w:val="20"/>
              </w:rPr>
            </w:pPr>
            <w:r w:rsidRPr="00F13BBA">
              <w:rPr>
                <w:rFonts w:ascii="Times New Roman" w:eastAsia="宋体" w:hAnsi="Times New Roman" w:cs="Times New Roman"/>
                <w:color w:val="000000"/>
                <w:kern w:val="0"/>
                <w:sz w:val="20"/>
                <w:szCs w:val="20"/>
              </w:rPr>
              <w:t>基本任务完成率</w:t>
            </w:r>
          </w:p>
        </w:tc>
        <w:tc>
          <w:tcPr>
            <w:tcW w:w="811" w:type="pct"/>
            <w:tcBorders>
              <w:top w:val="nil"/>
              <w:left w:val="nil"/>
              <w:bottom w:val="single" w:sz="4" w:space="0" w:color="auto"/>
              <w:right w:val="single" w:sz="4" w:space="0" w:color="auto"/>
            </w:tcBorders>
            <w:shd w:val="clear" w:color="auto" w:fill="auto"/>
            <w:vAlign w:val="center"/>
            <w:hideMark/>
          </w:tcPr>
          <w:p w14:paraId="08670389" w14:textId="77777777" w:rsidR="007367F3" w:rsidRPr="00F13BBA" w:rsidRDefault="007367F3" w:rsidP="00730FB4">
            <w:pPr>
              <w:widowControl/>
              <w:jc w:val="center"/>
              <w:rPr>
                <w:rFonts w:ascii="Times New Roman" w:eastAsia="等线" w:hAnsi="Times New Roman" w:cs="Times New Roman"/>
                <w:color w:val="000000"/>
                <w:kern w:val="0"/>
                <w:sz w:val="20"/>
                <w:szCs w:val="20"/>
              </w:rPr>
            </w:pPr>
            <w:r w:rsidRPr="00F13BBA">
              <w:rPr>
                <w:rFonts w:ascii="Times New Roman" w:eastAsia="等线" w:hAnsi="Times New Roman" w:cs="Times New Roman"/>
                <w:color w:val="000000"/>
                <w:kern w:val="0"/>
                <w:sz w:val="20"/>
                <w:szCs w:val="20"/>
              </w:rPr>
              <w:t xml:space="preserve">5.00 </w:t>
            </w:r>
          </w:p>
        </w:tc>
        <w:tc>
          <w:tcPr>
            <w:tcW w:w="804" w:type="pct"/>
            <w:tcBorders>
              <w:top w:val="nil"/>
              <w:left w:val="nil"/>
              <w:bottom w:val="single" w:sz="4" w:space="0" w:color="auto"/>
              <w:right w:val="single" w:sz="4" w:space="0" w:color="auto"/>
            </w:tcBorders>
            <w:shd w:val="clear" w:color="auto" w:fill="auto"/>
            <w:vAlign w:val="center"/>
            <w:hideMark/>
          </w:tcPr>
          <w:p w14:paraId="72FF55B0" w14:textId="77777777" w:rsidR="007367F3" w:rsidRPr="00F13BBA" w:rsidRDefault="007367F3" w:rsidP="00730FB4">
            <w:pPr>
              <w:widowControl/>
              <w:jc w:val="center"/>
              <w:rPr>
                <w:rFonts w:ascii="Times New Roman" w:eastAsia="等线" w:hAnsi="Times New Roman" w:cs="Times New Roman"/>
                <w:color w:val="000000"/>
                <w:kern w:val="0"/>
                <w:sz w:val="20"/>
                <w:szCs w:val="20"/>
              </w:rPr>
            </w:pPr>
            <w:r w:rsidRPr="00F13BBA">
              <w:rPr>
                <w:rFonts w:ascii="Times New Roman" w:eastAsia="等线" w:hAnsi="Times New Roman" w:cs="Times New Roman"/>
                <w:color w:val="000000"/>
                <w:kern w:val="0"/>
                <w:sz w:val="20"/>
                <w:szCs w:val="20"/>
              </w:rPr>
              <w:t xml:space="preserve">5.00 </w:t>
            </w:r>
          </w:p>
        </w:tc>
        <w:tc>
          <w:tcPr>
            <w:tcW w:w="824" w:type="pct"/>
            <w:tcBorders>
              <w:top w:val="nil"/>
              <w:left w:val="nil"/>
              <w:bottom w:val="single" w:sz="4" w:space="0" w:color="auto"/>
              <w:right w:val="single" w:sz="4" w:space="0" w:color="auto"/>
            </w:tcBorders>
            <w:shd w:val="clear" w:color="auto" w:fill="auto"/>
            <w:vAlign w:val="center"/>
            <w:hideMark/>
          </w:tcPr>
          <w:p w14:paraId="4887469C" w14:textId="77777777" w:rsidR="007367F3" w:rsidRPr="00F13BBA" w:rsidRDefault="007367F3" w:rsidP="00730FB4">
            <w:pPr>
              <w:widowControl/>
              <w:jc w:val="center"/>
              <w:rPr>
                <w:rFonts w:ascii="Times New Roman" w:eastAsia="等线" w:hAnsi="Times New Roman" w:cs="Times New Roman"/>
                <w:color w:val="000000"/>
                <w:kern w:val="0"/>
                <w:sz w:val="20"/>
                <w:szCs w:val="20"/>
              </w:rPr>
            </w:pPr>
            <w:r w:rsidRPr="00F13BBA">
              <w:rPr>
                <w:rFonts w:ascii="Times New Roman" w:eastAsia="等线" w:hAnsi="Times New Roman" w:cs="Times New Roman"/>
                <w:color w:val="000000"/>
                <w:kern w:val="0"/>
                <w:sz w:val="20"/>
                <w:szCs w:val="20"/>
              </w:rPr>
              <w:t>100.00%</w:t>
            </w:r>
          </w:p>
        </w:tc>
        <w:tc>
          <w:tcPr>
            <w:tcW w:w="178" w:type="pct"/>
            <w:vAlign w:val="center"/>
            <w:hideMark/>
          </w:tcPr>
          <w:p w14:paraId="08ACAA50" w14:textId="77777777" w:rsidR="007367F3" w:rsidRPr="00F13BBA" w:rsidRDefault="007367F3" w:rsidP="00730FB4">
            <w:pPr>
              <w:widowControl/>
              <w:jc w:val="left"/>
              <w:rPr>
                <w:rFonts w:ascii="Times New Roman" w:eastAsia="Times New Roman" w:hAnsi="Times New Roman" w:cs="Times New Roman"/>
                <w:kern w:val="0"/>
                <w:sz w:val="20"/>
                <w:szCs w:val="20"/>
              </w:rPr>
            </w:pPr>
          </w:p>
        </w:tc>
      </w:tr>
      <w:tr w:rsidR="007367F3" w:rsidRPr="00F13BBA" w14:paraId="15F6900E" w14:textId="77777777" w:rsidTr="007367F3">
        <w:trPr>
          <w:trHeight w:val="520"/>
        </w:trPr>
        <w:tc>
          <w:tcPr>
            <w:tcW w:w="800" w:type="pct"/>
            <w:vMerge/>
            <w:tcBorders>
              <w:top w:val="nil"/>
              <w:left w:val="single" w:sz="4" w:space="0" w:color="auto"/>
              <w:bottom w:val="single" w:sz="4" w:space="0" w:color="auto"/>
              <w:right w:val="single" w:sz="4" w:space="0" w:color="auto"/>
            </w:tcBorders>
            <w:vAlign w:val="center"/>
            <w:hideMark/>
          </w:tcPr>
          <w:p w14:paraId="3D24801B" w14:textId="77777777" w:rsidR="007367F3" w:rsidRPr="00F13BBA" w:rsidRDefault="007367F3" w:rsidP="00730FB4">
            <w:pPr>
              <w:widowControl/>
              <w:jc w:val="left"/>
              <w:rPr>
                <w:rFonts w:ascii="Times New Roman" w:eastAsia="宋体" w:hAnsi="Times New Roman" w:cs="Times New Roman"/>
                <w:color w:val="000000"/>
                <w:kern w:val="0"/>
                <w:sz w:val="20"/>
                <w:szCs w:val="20"/>
              </w:rPr>
            </w:pPr>
          </w:p>
        </w:tc>
        <w:tc>
          <w:tcPr>
            <w:tcW w:w="784" w:type="pct"/>
            <w:vMerge/>
            <w:tcBorders>
              <w:top w:val="nil"/>
              <w:left w:val="single" w:sz="4" w:space="0" w:color="auto"/>
              <w:bottom w:val="single" w:sz="4" w:space="0" w:color="auto"/>
              <w:right w:val="single" w:sz="4" w:space="0" w:color="auto"/>
            </w:tcBorders>
            <w:vAlign w:val="center"/>
            <w:hideMark/>
          </w:tcPr>
          <w:p w14:paraId="3C536307" w14:textId="77777777" w:rsidR="007367F3" w:rsidRPr="00F13BBA" w:rsidRDefault="007367F3" w:rsidP="00730FB4">
            <w:pPr>
              <w:widowControl/>
              <w:jc w:val="left"/>
              <w:rPr>
                <w:rFonts w:ascii="Times New Roman" w:eastAsia="宋体" w:hAnsi="Times New Roman" w:cs="Times New Roman"/>
                <w:color w:val="000000"/>
                <w:kern w:val="0"/>
                <w:sz w:val="20"/>
                <w:szCs w:val="20"/>
              </w:rPr>
            </w:pPr>
          </w:p>
        </w:tc>
        <w:tc>
          <w:tcPr>
            <w:tcW w:w="800" w:type="pct"/>
            <w:tcBorders>
              <w:top w:val="nil"/>
              <w:left w:val="nil"/>
              <w:bottom w:val="single" w:sz="4" w:space="0" w:color="auto"/>
              <w:right w:val="single" w:sz="4" w:space="0" w:color="auto"/>
            </w:tcBorders>
            <w:shd w:val="clear" w:color="auto" w:fill="auto"/>
            <w:vAlign w:val="center"/>
            <w:hideMark/>
          </w:tcPr>
          <w:p w14:paraId="660AC780" w14:textId="77777777" w:rsidR="007367F3" w:rsidRPr="00F13BBA" w:rsidRDefault="007367F3" w:rsidP="00730FB4">
            <w:pPr>
              <w:widowControl/>
              <w:jc w:val="center"/>
              <w:rPr>
                <w:rFonts w:ascii="Times New Roman" w:eastAsia="宋体" w:hAnsi="Times New Roman" w:cs="Times New Roman"/>
                <w:color w:val="000000"/>
                <w:kern w:val="0"/>
                <w:sz w:val="20"/>
                <w:szCs w:val="20"/>
              </w:rPr>
            </w:pPr>
            <w:r w:rsidRPr="00F13BBA">
              <w:rPr>
                <w:rFonts w:ascii="Times New Roman" w:eastAsia="宋体" w:hAnsi="Times New Roman" w:cs="Times New Roman"/>
                <w:color w:val="000000"/>
                <w:kern w:val="0"/>
                <w:sz w:val="20"/>
                <w:szCs w:val="20"/>
              </w:rPr>
              <w:t>重大任务完成率</w:t>
            </w:r>
          </w:p>
        </w:tc>
        <w:tc>
          <w:tcPr>
            <w:tcW w:w="811" w:type="pct"/>
            <w:tcBorders>
              <w:top w:val="nil"/>
              <w:left w:val="nil"/>
              <w:bottom w:val="single" w:sz="4" w:space="0" w:color="auto"/>
              <w:right w:val="single" w:sz="4" w:space="0" w:color="auto"/>
            </w:tcBorders>
            <w:shd w:val="clear" w:color="auto" w:fill="auto"/>
            <w:vAlign w:val="center"/>
            <w:hideMark/>
          </w:tcPr>
          <w:p w14:paraId="46947009" w14:textId="77777777" w:rsidR="007367F3" w:rsidRPr="00F13BBA" w:rsidRDefault="007367F3" w:rsidP="00730FB4">
            <w:pPr>
              <w:widowControl/>
              <w:jc w:val="center"/>
              <w:rPr>
                <w:rFonts w:ascii="Times New Roman" w:eastAsia="等线" w:hAnsi="Times New Roman" w:cs="Times New Roman"/>
                <w:color w:val="000000"/>
                <w:kern w:val="0"/>
                <w:sz w:val="20"/>
                <w:szCs w:val="20"/>
              </w:rPr>
            </w:pPr>
            <w:r w:rsidRPr="00F13BBA">
              <w:rPr>
                <w:rFonts w:ascii="Times New Roman" w:eastAsia="等线" w:hAnsi="Times New Roman" w:cs="Times New Roman"/>
                <w:color w:val="000000"/>
                <w:kern w:val="0"/>
                <w:sz w:val="20"/>
                <w:szCs w:val="20"/>
              </w:rPr>
              <w:t xml:space="preserve">5.00 </w:t>
            </w:r>
          </w:p>
        </w:tc>
        <w:tc>
          <w:tcPr>
            <w:tcW w:w="804" w:type="pct"/>
            <w:tcBorders>
              <w:top w:val="nil"/>
              <w:left w:val="nil"/>
              <w:bottom w:val="single" w:sz="4" w:space="0" w:color="auto"/>
              <w:right w:val="single" w:sz="4" w:space="0" w:color="auto"/>
            </w:tcBorders>
            <w:shd w:val="clear" w:color="auto" w:fill="auto"/>
            <w:vAlign w:val="center"/>
            <w:hideMark/>
          </w:tcPr>
          <w:p w14:paraId="479AF0BF" w14:textId="77777777" w:rsidR="007367F3" w:rsidRPr="00F13BBA" w:rsidRDefault="007367F3" w:rsidP="00730FB4">
            <w:pPr>
              <w:widowControl/>
              <w:jc w:val="center"/>
              <w:rPr>
                <w:rFonts w:ascii="Times New Roman" w:eastAsia="等线" w:hAnsi="Times New Roman" w:cs="Times New Roman"/>
                <w:color w:val="000000"/>
                <w:kern w:val="0"/>
                <w:sz w:val="20"/>
                <w:szCs w:val="20"/>
              </w:rPr>
            </w:pPr>
            <w:r w:rsidRPr="00F13BBA">
              <w:rPr>
                <w:rFonts w:ascii="Times New Roman" w:eastAsia="等线" w:hAnsi="Times New Roman" w:cs="Times New Roman"/>
                <w:color w:val="000000"/>
                <w:kern w:val="0"/>
                <w:sz w:val="20"/>
                <w:szCs w:val="20"/>
              </w:rPr>
              <w:t xml:space="preserve">4.00 </w:t>
            </w:r>
          </w:p>
        </w:tc>
        <w:tc>
          <w:tcPr>
            <w:tcW w:w="824" w:type="pct"/>
            <w:tcBorders>
              <w:top w:val="nil"/>
              <w:left w:val="nil"/>
              <w:bottom w:val="single" w:sz="4" w:space="0" w:color="auto"/>
              <w:right w:val="single" w:sz="4" w:space="0" w:color="auto"/>
            </w:tcBorders>
            <w:shd w:val="clear" w:color="auto" w:fill="auto"/>
            <w:vAlign w:val="center"/>
            <w:hideMark/>
          </w:tcPr>
          <w:p w14:paraId="1E12A34F" w14:textId="77777777" w:rsidR="007367F3" w:rsidRPr="00F13BBA" w:rsidRDefault="007367F3" w:rsidP="00730FB4">
            <w:pPr>
              <w:widowControl/>
              <w:jc w:val="center"/>
              <w:rPr>
                <w:rFonts w:ascii="Times New Roman" w:eastAsia="等线" w:hAnsi="Times New Roman" w:cs="Times New Roman"/>
                <w:color w:val="000000"/>
                <w:kern w:val="0"/>
                <w:sz w:val="20"/>
                <w:szCs w:val="20"/>
              </w:rPr>
            </w:pPr>
            <w:r w:rsidRPr="00F13BBA">
              <w:rPr>
                <w:rFonts w:ascii="Times New Roman" w:eastAsia="等线" w:hAnsi="Times New Roman" w:cs="Times New Roman"/>
                <w:color w:val="000000"/>
                <w:kern w:val="0"/>
                <w:sz w:val="20"/>
                <w:szCs w:val="20"/>
              </w:rPr>
              <w:t>80.00%</w:t>
            </w:r>
          </w:p>
        </w:tc>
        <w:tc>
          <w:tcPr>
            <w:tcW w:w="178" w:type="pct"/>
            <w:vAlign w:val="center"/>
            <w:hideMark/>
          </w:tcPr>
          <w:p w14:paraId="4C0FD1F5" w14:textId="77777777" w:rsidR="007367F3" w:rsidRPr="00F13BBA" w:rsidRDefault="007367F3" w:rsidP="00730FB4">
            <w:pPr>
              <w:widowControl/>
              <w:jc w:val="left"/>
              <w:rPr>
                <w:rFonts w:ascii="Times New Roman" w:eastAsia="Times New Roman" w:hAnsi="Times New Roman" w:cs="Times New Roman"/>
                <w:kern w:val="0"/>
                <w:sz w:val="20"/>
                <w:szCs w:val="20"/>
              </w:rPr>
            </w:pPr>
          </w:p>
        </w:tc>
      </w:tr>
      <w:tr w:rsidR="007367F3" w:rsidRPr="00F13BBA" w14:paraId="2ECAB408" w14:textId="77777777" w:rsidTr="007367F3">
        <w:trPr>
          <w:trHeight w:val="780"/>
        </w:trPr>
        <w:tc>
          <w:tcPr>
            <w:tcW w:w="800" w:type="pct"/>
            <w:vMerge/>
            <w:tcBorders>
              <w:top w:val="nil"/>
              <w:left w:val="single" w:sz="4" w:space="0" w:color="auto"/>
              <w:bottom w:val="single" w:sz="4" w:space="0" w:color="auto"/>
              <w:right w:val="single" w:sz="4" w:space="0" w:color="auto"/>
            </w:tcBorders>
            <w:vAlign w:val="center"/>
            <w:hideMark/>
          </w:tcPr>
          <w:p w14:paraId="2F0119B7" w14:textId="77777777" w:rsidR="007367F3" w:rsidRPr="00F13BBA" w:rsidRDefault="007367F3" w:rsidP="00730FB4">
            <w:pPr>
              <w:widowControl/>
              <w:jc w:val="left"/>
              <w:rPr>
                <w:rFonts w:ascii="Times New Roman" w:eastAsia="宋体" w:hAnsi="Times New Roman" w:cs="Times New Roman"/>
                <w:color w:val="000000"/>
                <w:kern w:val="0"/>
                <w:sz w:val="20"/>
                <w:szCs w:val="20"/>
              </w:rPr>
            </w:pPr>
          </w:p>
        </w:tc>
        <w:tc>
          <w:tcPr>
            <w:tcW w:w="784" w:type="pct"/>
            <w:vMerge w:val="restart"/>
            <w:tcBorders>
              <w:top w:val="nil"/>
              <w:left w:val="single" w:sz="4" w:space="0" w:color="auto"/>
              <w:bottom w:val="single" w:sz="4" w:space="0" w:color="auto"/>
              <w:right w:val="single" w:sz="4" w:space="0" w:color="auto"/>
            </w:tcBorders>
            <w:shd w:val="clear" w:color="auto" w:fill="auto"/>
            <w:vAlign w:val="center"/>
            <w:hideMark/>
          </w:tcPr>
          <w:p w14:paraId="584456E6" w14:textId="77777777" w:rsidR="007367F3" w:rsidRPr="00F13BBA" w:rsidRDefault="007367F3" w:rsidP="00730FB4">
            <w:pPr>
              <w:widowControl/>
              <w:jc w:val="center"/>
              <w:rPr>
                <w:rFonts w:ascii="Times New Roman" w:eastAsia="宋体" w:hAnsi="Times New Roman" w:cs="Times New Roman"/>
                <w:color w:val="000000"/>
                <w:kern w:val="0"/>
                <w:sz w:val="20"/>
                <w:szCs w:val="20"/>
              </w:rPr>
            </w:pPr>
            <w:r w:rsidRPr="00F13BBA">
              <w:rPr>
                <w:rFonts w:ascii="Times New Roman" w:eastAsia="宋体" w:hAnsi="Times New Roman" w:cs="Times New Roman"/>
                <w:color w:val="000000"/>
                <w:kern w:val="0"/>
                <w:sz w:val="20"/>
                <w:szCs w:val="20"/>
              </w:rPr>
              <w:t>部门履职</w:t>
            </w:r>
          </w:p>
        </w:tc>
        <w:tc>
          <w:tcPr>
            <w:tcW w:w="800" w:type="pct"/>
            <w:tcBorders>
              <w:top w:val="nil"/>
              <w:left w:val="nil"/>
              <w:bottom w:val="single" w:sz="4" w:space="0" w:color="auto"/>
              <w:right w:val="single" w:sz="4" w:space="0" w:color="auto"/>
            </w:tcBorders>
            <w:shd w:val="clear" w:color="auto" w:fill="auto"/>
            <w:vAlign w:val="center"/>
            <w:hideMark/>
          </w:tcPr>
          <w:p w14:paraId="50C69217" w14:textId="77777777" w:rsidR="007367F3" w:rsidRPr="00F13BBA" w:rsidRDefault="007367F3" w:rsidP="00730FB4">
            <w:pPr>
              <w:widowControl/>
              <w:jc w:val="center"/>
              <w:rPr>
                <w:rFonts w:ascii="Times New Roman" w:eastAsia="宋体" w:hAnsi="Times New Roman" w:cs="Times New Roman"/>
                <w:color w:val="000000"/>
                <w:kern w:val="0"/>
                <w:sz w:val="20"/>
                <w:szCs w:val="20"/>
              </w:rPr>
            </w:pPr>
            <w:r w:rsidRPr="00F13BBA">
              <w:rPr>
                <w:rFonts w:ascii="Times New Roman" w:eastAsia="宋体" w:hAnsi="Times New Roman" w:cs="Times New Roman"/>
                <w:color w:val="000000"/>
                <w:kern w:val="0"/>
                <w:sz w:val="20"/>
                <w:szCs w:val="20"/>
              </w:rPr>
              <w:t>部门人员安排合理性</w:t>
            </w:r>
          </w:p>
        </w:tc>
        <w:tc>
          <w:tcPr>
            <w:tcW w:w="811" w:type="pct"/>
            <w:tcBorders>
              <w:top w:val="nil"/>
              <w:left w:val="nil"/>
              <w:bottom w:val="single" w:sz="4" w:space="0" w:color="auto"/>
              <w:right w:val="single" w:sz="4" w:space="0" w:color="auto"/>
            </w:tcBorders>
            <w:shd w:val="clear" w:color="auto" w:fill="auto"/>
            <w:vAlign w:val="center"/>
            <w:hideMark/>
          </w:tcPr>
          <w:p w14:paraId="6CDF62B5" w14:textId="77777777" w:rsidR="007367F3" w:rsidRPr="00F13BBA" w:rsidRDefault="007367F3" w:rsidP="00730FB4">
            <w:pPr>
              <w:widowControl/>
              <w:jc w:val="center"/>
              <w:rPr>
                <w:rFonts w:ascii="Times New Roman" w:eastAsia="等线" w:hAnsi="Times New Roman" w:cs="Times New Roman"/>
                <w:color w:val="000000"/>
                <w:kern w:val="0"/>
                <w:sz w:val="20"/>
                <w:szCs w:val="20"/>
              </w:rPr>
            </w:pPr>
            <w:r w:rsidRPr="00F13BBA">
              <w:rPr>
                <w:rFonts w:ascii="Times New Roman" w:eastAsia="等线" w:hAnsi="Times New Roman" w:cs="Times New Roman"/>
                <w:color w:val="000000"/>
                <w:kern w:val="0"/>
                <w:sz w:val="20"/>
                <w:szCs w:val="20"/>
              </w:rPr>
              <w:t xml:space="preserve">10.00 </w:t>
            </w:r>
          </w:p>
        </w:tc>
        <w:tc>
          <w:tcPr>
            <w:tcW w:w="804" w:type="pct"/>
            <w:tcBorders>
              <w:top w:val="nil"/>
              <w:left w:val="nil"/>
              <w:bottom w:val="single" w:sz="4" w:space="0" w:color="auto"/>
              <w:right w:val="single" w:sz="4" w:space="0" w:color="auto"/>
            </w:tcBorders>
            <w:shd w:val="clear" w:color="auto" w:fill="auto"/>
            <w:vAlign w:val="center"/>
            <w:hideMark/>
          </w:tcPr>
          <w:p w14:paraId="50DA983D" w14:textId="77777777" w:rsidR="007367F3" w:rsidRPr="00F13BBA" w:rsidRDefault="007367F3" w:rsidP="00730FB4">
            <w:pPr>
              <w:widowControl/>
              <w:jc w:val="center"/>
              <w:rPr>
                <w:rFonts w:ascii="Times New Roman" w:eastAsia="等线" w:hAnsi="Times New Roman" w:cs="Times New Roman"/>
                <w:color w:val="000000"/>
                <w:kern w:val="0"/>
                <w:sz w:val="20"/>
                <w:szCs w:val="20"/>
              </w:rPr>
            </w:pPr>
            <w:r w:rsidRPr="00F13BBA">
              <w:rPr>
                <w:rFonts w:ascii="Times New Roman" w:eastAsia="等线" w:hAnsi="Times New Roman" w:cs="Times New Roman"/>
                <w:color w:val="000000"/>
                <w:kern w:val="0"/>
                <w:sz w:val="20"/>
                <w:szCs w:val="20"/>
              </w:rPr>
              <w:t xml:space="preserve">10.00 </w:t>
            </w:r>
          </w:p>
        </w:tc>
        <w:tc>
          <w:tcPr>
            <w:tcW w:w="824" w:type="pct"/>
            <w:tcBorders>
              <w:top w:val="nil"/>
              <w:left w:val="nil"/>
              <w:bottom w:val="single" w:sz="4" w:space="0" w:color="auto"/>
              <w:right w:val="single" w:sz="4" w:space="0" w:color="auto"/>
            </w:tcBorders>
            <w:shd w:val="clear" w:color="auto" w:fill="auto"/>
            <w:vAlign w:val="center"/>
            <w:hideMark/>
          </w:tcPr>
          <w:p w14:paraId="6D0F37F2" w14:textId="77777777" w:rsidR="007367F3" w:rsidRPr="00F13BBA" w:rsidRDefault="007367F3" w:rsidP="00730FB4">
            <w:pPr>
              <w:widowControl/>
              <w:jc w:val="center"/>
              <w:rPr>
                <w:rFonts w:ascii="Times New Roman" w:eastAsia="等线" w:hAnsi="Times New Roman" w:cs="Times New Roman"/>
                <w:color w:val="000000"/>
                <w:kern w:val="0"/>
                <w:sz w:val="20"/>
                <w:szCs w:val="20"/>
              </w:rPr>
            </w:pPr>
            <w:r w:rsidRPr="00F13BBA">
              <w:rPr>
                <w:rFonts w:ascii="Times New Roman" w:eastAsia="等线" w:hAnsi="Times New Roman" w:cs="Times New Roman"/>
                <w:color w:val="000000"/>
                <w:kern w:val="0"/>
                <w:sz w:val="20"/>
                <w:szCs w:val="20"/>
              </w:rPr>
              <w:t>100.00%</w:t>
            </w:r>
          </w:p>
        </w:tc>
        <w:tc>
          <w:tcPr>
            <w:tcW w:w="178" w:type="pct"/>
            <w:vAlign w:val="center"/>
            <w:hideMark/>
          </w:tcPr>
          <w:p w14:paraId="7BE22C4E" w14:textId="77777777" w:rsidR="007367F3" w:rsidRPr="00F13BBA" w:rsidRDefault="007367F3" w:rsidP="00730FB4">
            <w:pPr>
              <w:widowControl/>
              <w:jc w:val="left"/>
              <w:rPr>
                <w:rFonts w:ascii="Times New Roman" w:eastAsia="Times New Roman" w:hAnsi="Times New Roman" w:cs="Times New Roman"/>
                <w:kern w:val="0"/>
                <w:sz w:val="20"/>
                <w:szCs w:val="20"/>
              </w:rPr>
            </w:pPr>
          </w:p>
        </w:tc>
      </w:tr>
      <w:tr w:rsidR="007367F3" w:rsidRPr="00F13BBA" w14:paraId="5E6927EB" w14:textId="77777777" w:rsidTr="007367F3">
        <w:trPr>
          <w:trHeight w:val="520"/>
        </w:trPr>
        <w:tc>
          <w:tcPr>
            <w:tcW w:w="800" w:type="pct"/>
            <w:vMerge/>
            <w:tcBorders>
              <w:top w:val="nil"/>
              <w:left w:val="single" w:sz="4" w:space="0" w:color="auto"/>
              <w:bottom w:val="single" w:sz="4" w:space="0" w:color="auto"/>
              <w:right w:val="single" w:sz="4" w:space="0" w:color="auto"/>
            </w:tcBorders>
            <w:vAlign w:val="center"/>
            <w:hideMark/>
          </w:tcPr>
          <w:p w14:paraId="31696EF3" w14:textId="77777777" w:rsidR="007367F3" w:rsidRPr="00F13BBA" w:rsidRDefault="007367F3" w:rsidP="00730FB4">
            <w:pPr>
              <w:widowControl/>
              <w:jc w:val="left"/>
              <w:rPr>
                <w:rFonts w:ascii="Times New Roman" w:eastAsia="宋体" w:hAnsi="Times New Roman" w:cs="Times New Roman"/>
                <w:color w:val="000000"/>
                <w:kern w:val="0"/>
                <w:sz w:val="20"/>
                <w:szCs w:val="20"/>
              </w:rPr>
            </w:pPr>
          </w:p>
        </w:tc>
        <w:tc>
          <w:tcPr>
            <w:tcW w:w="784" w:type="pct"/>
            <w:vMerge/>
            <w:tcBorders>
              <w:top w:val="nil"/>
              <w:left w:val="single" w:sz="4" w:space="0" w:color="auto"/>
              <w:bottom w:val="single" w:sz="4" w:space="0" w:color="auto"/>
              <w:right w:val="single" w:sz="4" w:space="0" w:color="auto"/>
            </w:tcBorders>
            <w:vAlign w:val="center"/>
            <w:hideMark/>
          </w:tcPr>
          <w:p w14:paraId="34D2242A" w14:textId="77777777" w:rsidR="007367F3" w:rsidRPr="00F13BBA" w:rsidRDefault="007367F3" w:rsidP="00730FB4">
            <w:pPr>
              <w:widowControl/>
              <w:jc w:val="left"/>
              <w:rPr>
                <w:rFonts w:ascii="Times New Roman" w:eastAsia="宋体" w:hAnsi="Times New Roman" w:cs="Times New Roman"/>
                <w:color w:val="000000"/>
                <w:kern w:val="0"/>
                <w:sz w:val="20"/>
                <w:szCs w:val="20"/>
              </w:rPr>
            </w:pPr>
          </w:p>
        </w:tc>
        <w:tc>
          <w:tcPr>
            <w:tcW w:w="800" w:type="pct"/>
            <w:tcBorders>
              <w:top w:val="nil"/>
              <w:left w:val="nil"/>
              <w:bottom w:val="single" w:sz="4" w:space="0" w:color="auto"/>
              <w:right w:val="single" w:sz="4" w:space="0" w:color="auto"/>
            </w:tcBorders>
            <w:shd w:val="clear" w:color="auto" w:fill="auto"/>
            <w:vAlign w:val="center"/>
            <w:hideMark/>
          </w:tcPr>
          <w:p w14:paraId="7CC22876" w14:textId="77777777" w:rsidR="007367F3" w:rsidRPr="00F13BBA" w:rsidRDefault="007367F3" w:rsidP="00730FB4">
            <w:pPr>
              <w:widowControl/>
              <w:jc w:val="center"/>
              <w:rPr>
                <w:rFonts w:ascii="Times New Roman" w:eastAsia="宋体" w:hAnsi="Times New Roman" w:cs="Times New Roman"/>
                <w:color w:val="000000"/>
                <w:kern w:val="0"/>
                <w:sz w:val="20"/>
                <w:szCs w:val="20"/>
              </w:rPr>
            </w:pPr>
            <w:r w:rsidRPr="00F13BBA">
              <w:rPr>
                <w:rFonts w:ascii="Times New Roman" w:eastAsia="宋体" w:hAnsi="Times New Roman" w:cs="Times New Roman"/>
                <w:color w:val="000000"/>
                <w:kern w:val="0"/>
                <w:sz w:val="20"/>
                <w:szCs w:val="20"/>
              </w:rPr>
              <w:t>部门配合性</w:t>
            </w:r>
          </w:p>
        </w:tc>
        <w:tc>
          <w:tcPr>
            <w:tcW w:w="811" w:type="pct"/>
            <w:tcBorders>
              <w:top w:val="nil"/>
              <w:left w:val="nil"/>
              <w:bottom w:val="single" w:sz="4" w:space="0" w:color="auto"/>
              <w:right w:val="single" w:sz="4" w:space="0" w:color="auto"/>
            </w:tcBorders>
            <w:shd w:val="clear" w:color="auto" w:fill="auto"/>
            <w:vAlign w:val="center"/>
            <w:hideMark/>
          </w:tcPr>
          <w:p w14:paraId="3F972277" w14:textId="77777777" w:rsidR="007367F3" w:rsidRPr="00F13BBA" w:rsidRDefault="007367F3" w:rsidP="00730FB4">
            <w:pPr>
              <w:widowControl/>
              <w:jc w:val="center"/>
              <w:rPr>
                <w:rFonts w:ascii="Times New Roman" w:eastAsia="等线" w:hAnsi="Times New Roman" w:cs="Times New Roman"/>
                <w:color w:val="000000"/>
                <w:kern w:val="0"/>
                <w:sz w:val="20"/>
                <w:szCs w:val="20"/>
              </w:rPr>
            </w:pPr>
            <w:r w:rsidRPr="00F13BBA">
              <w:rPr>
                <w:rFonts w:ascii="Times New Roman" w:eastAsia="等线" w:hAnsi="Times New Roman" w:cs="Times New Roman"/>
                <w:color w:val="000000"/>
                <w:kern w:val="0"/>
                <w:sz w:val="20"/>
                <w:szCs w:val="20"/>
              </w:rPr>
              <w:t xml:space="preserve">10.00 </w:t>
            </w:r>
          </w:p>
        </w:tc>
        <w:tc>
          <w:tcPr>
            <w:tcW w:w="804" w:type="pct"/>
            <w:tcBorders>
              <w:top w:val="nil"/>
              <w:left w:val="nil"/>
              <w:bottom w:val="single" w:sz="4" w:space="0" w:color="auto"/>
              <w:right w:val="single" w:sz="4" w:space="0" w:color="auto"/>
            </w:tcBorders>
            <w:shd w:val="clear" w:color="auto" w:fill="auto"/>
            <w:vAlign w:val="center"/>
            <w:hideMark/>
          </w:tcPr>
          <w:p w14:paraId="241202C7" w14:textId="77777777" w:rsidR="007367F3" w:rsidRPr="00F13BBA" w:rsidRDefault="007367F3" w:rsidP="00730FB4">
            <w:pPr>
              <w:widowControl/>
              <w:jc w:val="center"/>
              <w:rPr>
                <w:rFonts w:ascii="Times New Roman" w:eastAsia="等线" w:hAnsi="Times New Roman" w:cs="Times New Roman"/>
                <w:color w:val="000000"/>
                <w:kern w:val="0"/>
                <w:sz w:val="20"/>
                <w:szCs w:val="20"/>
              </w:rPr>
            </w:pPr>
            <w:r w:rsidRPr="00F13BBA">
              <w:rPr>
                <w:rFonts w:ascii="Times New Roman" w:eastAsia="等线" w:hAnsi="Times New Roman" w:cs="Times New Roman"/>
                <w:color w:val="000000"/>
                <w:kern w:val="0"/>
                <w:sz w:val="20"/>
                <w:szCs w:val="20"/>
              </w:rPr>
              <w:t xml:space="preserve">8.00 </w:t>
            </w:r>
          </w:p>
        </w:tc>
        <w:tc>
          <w:tcPr>
            <w:tcW w:w="824" w:type="pct"/>
            <w:tcBorders>
              <w:top w:val="nil"/>
              <w:left w:val="nil"/>
              <w:bottom w:val="single" w:sz="4" w:space="0" w:color="auto"/>
              <w:right w:val="single" w:sz="4" w:space="0" w:color="auto"/>
            </w:tcBorders>
            <w:shd w:val="clear" w:color="auto" w:fill="auto"/>
            <w:vAlign w:val="center"/>
            <w:hideMark/>
          </w:tcPr>
          <w:p w14:paraId="62015413" w14:textId="77777777" w:rsidR="007367F3" w:rsidRPr="00F13BBA" w:rsidRDefault="007367F3" w:rsidP="00730FB4">
            <w:pPr>
              <w:widowControl/>
              <w:jc w:val="center"/>
              <w:rPr>
                <w:rFonts w:ascii="Times New Roman" w:eastAsia="等线" w:hAnsi="Times New Roman" w:cs="Times New Roman"/>
                <w:color w:val="000000"/>
                <w:kern w:val="0"/>
                <w:sz w:val="20"/>
                <w:szCs w:val="20"/>
              </w:rPr>
            </w:pPr>
            <w:r w:rsidRPr="00F13BBA">
              <w:rPr>
                <w:rFonts w:ascii="Times New Roman" w:eastAsia="等线" w:hAnsi="Times New Roman" w:cs="Times New Roman"/>
                <w:color w:val="000000"/>
                <w:kern w:val="0"/>
                <w:sz w:val="20"/>
                <w:szCs w:val="20"/>
              </w:rPr>
              <w:t>80.00%</w:t>
            </w:r>
          </w:p>
        </w:tc>
        <w:tc>
          <w:tcPr>
            <w:tcW w:w="178" w:type="pct"/>
            <w:vAlign w:val="center"/>
            <w:hideMark/>
          </w:tcPr>
          <w:p w14:paraId="68033730" w14:textId="77777777" w:rsidR="007367F3" w:rsidRPr="00F13BBA" w:rsidRDefault="007367F3" w:rsidP="00730FB4">
            <w:pPr>
              <w:widowControl/>
              <w:jc w:val="left"/>
              <w:rPr>
                <w:rFonts w:ascii="Times New Roman" w:eastAsia="Times New Roman" w:hAnsi="Times New Roman" w:cs="Times New Roman"/>
                <w:kern w:val="0"/>
                <w:sz w:val="20"/>
                <w:szCs w:val="20"/>
              </w:rPr>
            </w:pPr>
          </w:p>
        </w:tc>
      </w:tr>
      <w:tr w:rsidR="007367F3" w:rsidRPr="00F13BBA" w14:paraId="60E3F095" w14:textId="77777777" w:rsidTr="007367F3">
        <w:trPr>
          <w:trHeight w:val="1050"/>
        </w:trPr>
        <w:tc>
          <w:tcPr>
            <w:tcW w:w="800" w:type="pct"/>
            <w:vMerge/>
            <w:tcBorders>
              <w:top w:val="nil"/>
              <w:left w:val="single" w:sz="4" w:space="0" w:color="auto"/>
              <w:bottom w:val="single" w:sz="4" w:space="0" w:color="auto"/>
              <w:right w:val="single" w:sz="4" w:space="0" w:color="auto"/>
            </w:tcBorders>
            <w:vAlign w:val="center"/>
            <w:hideMark/>
          </w:tcPr>
          <w:p w14:paraId="032D4967" w14:textId="77777777" w:rsidR="007367F3" w:rsidRPr="00F13BBA" w:rsidRDefault="007367F3" w:rsidP="00730FB4">
            <w:pPr>
              <w:widowControl/>
              <w:jc w:val="left"/>
              <w:rPr>
                <w:rFonts w:ascii="Times New Roman" w:eastAsia="宋体" w:hAnsi="Times New Roman" w:cs="Times New Roman"/>
                <w:color w:val="000000"/>
                <w:kern w:val="0"/>
                <w:sz w:val="20"/>
                <w:szCs w:val="20"/>
              </w:rPr>
            </w:pPr>
          </w:p>
        </w:tc>
        <w:tc>
          <w:tcPr>
            <w:tcW w:w="784" w:type="pct"/>
            <w:tcBorders>
              <w:top w:val="nil"/>
              <w:left w:val="nil"/>
              <w:bottom w:val="single" w:sz="4" w:space="0" w:color="auto"/>
              <w:right w:val="single" w:sz="4" w:space="0" w:color="auto"/>
            </w:tcBorders>
            <w:shd w:val="clear" w:color="auto" w:fill="auto"/>
            <w:vAlign w:val="center"/>
            <w:hideMark/>
          </w:tcPr>
          <w:p w14:paraId="7B659E86" w14:textId="77777777" w:rsidR="007367F3" w:rsidRPr="00F13BBA" w:rsidRDefault="007367F3" w:rsidP="00730FB4">
            <w:pPr>
              <w:widowControl/>
              <w:jc w:val="center"/>
              <w:rPr>
                <w:rFonts w:ascii="Times New Roman" w:eastAsia="宋体" w:hAnsi="Times New Roman" w:cs="Times New Roman"/>
                <w:color w:val="000000"/>
                <w:kern w:val="0"/>
                <w:sz w:val="20"/>
                <w:szCs w:val="20"/>
              </w:rPr>
            </w:pPr>
            <w:r w:rsidRPr="00F13BBA">
              <w:rPr>
                <w:rFonts w:ascii="Times New Roman" w:eastAsia="宋体" w:hAnsi="Times New Roman" w:cs="Times New Roman"/>
                <w:color w:val="000000"/>
                <w:kern w:val="0"/>
                <w:sz w:val="20"/>
                <w:szCs w:val="20"/>
              </w:rPr>
              <w:t>非税收入情况</w:t>
            </w:r>
          </w:p>
        </w:tc>
        <w:tc>
          <w:tcPr>
            <w:tcW w:w="800" w:type="pct"/>
            <w:tcBorders>
              <w:top w:val="nil"/>
              <w:left w:val="nil"/>
              <w:bottom w:val="single" w:sz="4" w:space="0" w:color="auto"/>
              <w:right w:val="single" w:sz="4" w:space="0" w:color="auto"/>
            </w:tcBorders>
            <w:shd w:val="clear" w:color="auto" w:fill="auto"/>
            <w:vAlign w:val="center"/>
            <w:hideMark/>
          </w:tcPr>
          <w:p w14:paraId="047F7E09" w14:textId="77777777" w:rsidR="007367F3" w:rsidRPr="00F13BBA" w:rsidRDefault="007367F3" w:rsidP="00730FB4">
            <w:pPr>
              <w:widowControl/>
              <w:jc w:val="center"/>
              <w:rPr>
                <w:rFonts w:ascii="Times New Roman" w:eastAsia="宋体" w:hAnsi="Times New Roman" w:cs="Times New Roman"/>
                <w:color w:val="000000"/>
                <w:kern w:val="0"/>
                <w:sz w:val="20"/>
                <w:szCs w:val="20"/>
              </w:rPr>
            </w:pPr>
            <w:r w:rsidRPr="00F13BBA">
              <w:rPr>
                <w:rFonts w:ascii="Times New Roman" w:eastAsia="宋体" w:hAnsi="Times New Roman" w:cs="Times New Roman"/>
                <w:color w:val="000000"/>
                <w:kern w:val="0"/>
                <w:sz w:val="20"/>
                <w:szCs w:val="20"/>
              </w:rPr>
              <w:t>非税收入增长率（较</w:t>
            </w:r>
            <w:r w:rsidRPr="00F13BBA">
              <w:rPr>
                <w:rFonts w:ascii="Times New Roman" w:eastAsia="宋体" w:hAnsi="Times New Roman" w:cs="Times New Roman"/>
                <w:color w:val="000000"/>
                <w:kern w:val="0"/>
                <w:sz w:val="20"/>
                <w:szCs w:val="20"/>
              </w:rPr>
              <w:t>2019</w:t>
            </w:r>
            <w:r w:rsidRPr="00F13BBA">
              <w:rPr>
                <w:rFonts w:ascii="Times New Roman" w:eastAsia="宋体" w:hAnsi="Times New Roman" w:cs="Times New Roman"/>
                <w:color w:val="000000"/>
                <w:kern w:val="0"/>
                <w:sz w:val="20"/>
                <w:szCs w:val="20"/>
              </w:rPr>
              <w:t>年）</w:t>
            </w:r>
          </w:p>
        </w:tc>
        <w:tc>
          <w:tcPr>
            <w:tcW w:w="811" w:type="pct"/>
            <w:tcBorders>
              <w:top w:val="nil"/>
              <w:left w:val="nil"/>
              <w:bottom w:val="single" w:sz="4" w:space="0" w:color="auto"/>
              <w:right w:val="single" w:sz="4" w:space="0" w:color="auto"/>
            </w:tcBorders>
            <w:shd w:val="clear" w:color="auto" w:fill="auto"/>
            <w:vAlign w:val="center"/>
            <w:hideMark/>
          </w:tcPr>
          <w:p w14:paraId="2A12D359" w14:textId="77777777" w:rsidR="007367F3" w:rsidRPr="00F13BBA" w:rsidRDefault="007367F3" w:rsidP="00730FB4">
            <w:pPr>
              <w:widowControl/>
              <w:jc w:val="center"/>
              <w:rPr>
                <w:rFonts w:ascii="Times New Roman" w:eastAsia="等线" w:hAnsi="Times New Roman" w:cs="Times New Roman"/>
                <w:color w:val="000000"/>
                <w:kern w:val="0"/>
                <w:sz w:val="20"/>
                <w:szCs w:val="20"/>
              </w:rPr>
            </w:pPr>
            <w:r w:rsidRPr="00F13BBA">
              <w:rPr>
                <w:rFonts w:ascii="Times New Roman" w:eastAsia="等线" w:hAnsi="Times New Roman" w:cs="Times New Roman"/>
                <w:color w:val="000000"/>
                <w:kern w:val="0"/>
                <w:sz w:val="20"/>
                <w:szCs w:val="20"/>
              </w:rPr>
              <w:t xml:space="preserve">10.00 </w:t>
            </w:r>
          </w:p>
        </w:tc>
        <w:tc>
          <w:tcPr>
            <w:tcW w:w="804" w:type="pct"/>
            <w:tcBorders>
              <w:top w:val="nil"/>
              <w:left w:val="nil"/>
              <w:bottom w:val="single" w:sz="4" w:space="0" w:color="auto"/>
              <w:right w:val="single" w:sz="4" w:space="0" w:color="auto"/>
            </w:tcBorders>
            <w:shd w:val="clear" w:color="auto" w:fill="auto"/>
            <w:vAlign w:val="center"/>
            <w:hideMark/>
          </w:tcPr>
          <w:p w14:paraId="2F42BA06" w14:textId="77777777" w:rsidR="007367F3" w:rsidRPr="00F13BBA" w:rsidRDefault="007367F3" w:rsidP="00730FB4">
            <w:pPr>
              <w:widowControl/>
              <w:jc w:val="center"/>
              <w:rPr>
                <w:rFonts w:ascii="Times New Roman" w:eastAsia="等线" w:hAnsi="Times New Roman" w:cs="Times New Roman"/>
                <w:color w:val="000000"/>
                <w:kern w:val="0"/>
                <w:sz w:val="20"/>
                <w:szCs w:val="20"/>
              </w:rPr>
            </w:pPr>
            <w:r w:rsidRPr="00F13BBA">
              <w:rPr>
                <w:rFonts w:ascii="Times New Roman" w:eastAsia="等线" w:hAnsi="Times New Roman" w:cs="Times New Roman"/>
                <w:color w:val="000000"/>
                <w:kern w:val="0"/>
                <w:sz w:val="20"/>
                <w:szCs w:val="20"/>
              </w:rPr>
              <w:t xml:space="preserve">5.00 </w:t>
            </w:r>
          </w:p>
        </w:tc>
        <w:tc>
          <w:tcPr>
            <w:tcW w:w="824" w:type="pct"/>
            <w:tcBorders>
              <w:top w:val="nil"/>
              <w:left w:val="nil"/>
              <w:bottom w:val="single" w:sz="4" w:space="0" w:color="auto"/>
              <w:right w:val="single" w:sz="4" w:space="0" w:color="auto"/>
            </w:tcBorders>
            <w:shd w:val="clear" w:color="auto" w:fill="auto"/>
            <w:vAlign w:val="center"/>
            <w:hideMark/>
          </w:tcPr>
          <w:p w14:paraId="2DE756F7" w14:textId="77777777" w:rsidR="007367F3" w:rsidRPr="00F13BBA" w:rsidRDefault="007367F3" w:rsidP="00730FB4">
            <w:pPr>
              <w:widowControl/>
              <w:jc w:val="center"/>
              <w:rPr>
                <w:rFonts w:ascii="Times New Roman" w:eastAsia="等线" w:hAnsi="Times New Roman" w:cs="Times New Roman"/>
                <w:color w:val="000000"/>
                <w:kern w:val="0"/>
                <w:sz w:val="20"/>
                <w:szCs w:val="20"/>
              </w:rPr>
            </w:pPr>
            <w:r w:rsidRPr="00F13BBA">
              <w:rPr>
                <w:rFonts w:ascii="Times New Roman" w:eastAsia="等线" w:hAnsi="Times New Roman" w:cs="Times New Roman"/>
                <w:color w:val="000000"/>
                <w:kern w:val="0"/>
                <w:sz w:val="20"/>
                <w:szCs w:val="20"/>
              </w:rPr>
              <w:t>50.00%</w:t>
            </w:r>
          </w:p>
        </w:tc>
        <w:tc>
          <w:tcPr>
            <w:tcW w:w="178" w:type="pct"/>
            <w:vAlign w:val="center"/>
            <w:hideMark/>
          </w:tcPr>
          <w:p w14:paraId="1F0012F4" w14:textId="77777777" w:rsidR="007367F3" w:rsidRPr="00F13BBA" w:rsidRDefault="007367F3" w:rsidP="00730FB4">
            <w:pPr>
              <w:widowControl/>
              <w:jc w:val="left"/>
              <w:rPr>
                <w:rFonts w:ascii="Times New Roman" w:eastAsia="Times New Roman" w:hAnsi="Times New Roman" w:cs="Times New Roman"/>
                <w:kern w:val="0"/>
                <w:sz w:val="20"/>
                <w:szCs w:val="20"/>
              </w:rPr>
            </w:pPr>
          </w:p>
        </w:tc>
      </w:tr>
      <w:tr w:rsidR="007367F3" w:rsidRPr="00F13BBA" w14:paraId="16265A64" w14:textId="77777777" w:rsidTr="007367F3">
        <w:trPr>
          <w:trHeight w:val="520"/>
        </w:trPr>
        <w:tc>
          <w:tcPr>
            <w:tcW w:w="800" w:type="pct"/>
            <w:vMerge/>
            <w:tcBorders>
              <w:top w:val="nil"/>
              <w:left w:val="single" w:sz="4" w:space="0" w:color="auto"/>
              <w:bottom w:val="single" w:sz="4" w:space="0" w:color="auto"/>
              <w:right w:val="single" w:sz="4" w:space="0" w:color="auto"/>
            </w:tcBorders>
            <w:vAlign w:val="center"/>
            <w:hideMark/>
          </w:tcPr>
          <w:p w14:paraId="23916B15" w14:textId="77777777" w:rsidR="007367F3" w:rsidRPr="00F13BBA" w:rsidRDefault="007367F3" w:rsidP="00730FB4">
            <w:pPr>
              <w:widowControl/>
              <w:jc w:val="left"/>
              <w:rPr>
                <w:rFonts w:ascii="Times New Roman" w:eastAsia="宋体" w:hAnsi="Times New Roman" w:cs="Times New Roman"/>
                <w:color w:val="000000"/>
                <w:kern w:val="0"/>
                <w:sz w:val="20"/>
                <w:szCs w:val="20"/>
              </w:rPr>
            </w:pPr>
          </w:p>
        </w:tc>
        <w:tc>
          <w:tcPr>
            <w:tcW w:w="784" w:type="pct"/>
            <w:tcBorders>
              <w:top w:val="nil"/>
              <w:left w:val="nil"/>
              <w:bottom w:val="single" w:sz="4" w:space="0" w:color="auto"/>
              <w:right w:val="single" w:sz="4" w:space="0" w:color="auto"/>
            </w:tcBorders>
            <w:shd w:val="clear" w:color="auto" w:fill="auto"/>
            <w:vAlign w:val="center"/>
            <w:hideMark/>
          </w:tcPr>
          <w:p w14:paraId="1CC5CE23" w14:textId="77777777" w:rsidR="007367F3" w:rsidRPr="00F13BBA" w:rsidRDefault="007367F3" w:rsidP="00730FB4">
            <w:pPr>
              <w:widowControl/>
              <w:jc w:val="center"/>
              <w:rPr>
                <w:rFonts w:ascii="Times New Roman" w:eastAsia="宋体" w:hAnsi="Times New Roman" w:cs="Times New Roman"/>
                <w:color w:val="000000"/>
                <w:kern w:val="0"/>
                <w:sz w:val="20"/>
                <w:szCs w:val="20"/>
              </w:rPr>
            </w:pPr>
            <w:r w:rsidRPr="00F13BBA">
              <w:rPr>
                <w:rFonts w:ascii="Times New Roman" w:eastAsia="宋体" w:hAnsi="Times New Roman" w:cs="Times New Roman"/>
                <w:color w:val="000000"/>
                <w:kern w:val="0"/>
                <w:sz w:val="20"/>
                <w:szCs w:val="20"/>
              </w:rPr>
              <w:t>民生保障</w:t>
            </w:r>
          </w:p>
        </w:tc>
        <w:tc>
          <w:tcPr>
            <w:tcW w:w="800" w:type="pct"/>
            <w:tcBorders>
              <w:top w:val="nil"/>
              <w:left w:val="nil"/>
              <w:bottom w:val="single" w:sz="4" w:space="0" w:color="auto"/>
              <w:right w:val="single" w:sz="4" w:space="0" w:color="auto"/>
            </w:tcBorders>
            <w:shd w:val="clear" w:color="auto" w:fill="auto"/>
            <w:vAlign w:val="center"/>
            <w:hideMark/>
          </w:tcPr>
          <w:p w14:paraId="6B81CF75" w14:textId="77777777" w:rsidR="007367F3" w:rsidRPr="00F13BBA" w:rsidRDefault="007367F3" w:rsidP="00730FB4">
            <w:pPr>
              <w:widowControl/>
              <w:jc w:val="center"/>
              <w:rPr>
                <w:rFonts w:ascii="Times New Roman" w:eastAsia="宋体" w:hAnsi="Times New Roman" w:cs="Times New Roman"/>
                <w:color w:val="000000"/>
                <w:kern w:val="0"/>
                <w:sz w:val="20"/>
                <w:szCs w:val="20"/>
              </w:rPr>
            </w:pPr>
            <w:r w:rsidRPr="00F13BBA">
              <w:rPr>
                <w:rFonts w:ascii="Times New Roman" w:eastAsia="宋体" w:hAnsi="Times New Roman" w:cs="Times New Roman"/>
                <w:color w:val="000000"/>
                <w:kern w:val="0"/>
                <w:sz w:val="20"/>
                <w:szCs w:val="20"/>
              </w:rPr>
              <w:t>民生保障支出率</w:t>
            </w:r>
          </w:p>
        </w:tc>
        <w:tc>
          <w:tcPr>
            <w:tcW w:w="811" w:type="pct"/>
            <w:tcBorders>
              <w:top w:val="nil"/>
              <w:left w:val="nil"/>
              <w:bottom w:val="single" w:sz="4" w:space="0" w:color="auto"/>
              <w:right w:val="single" w:sz="4" w:space="0" w:color="auto"/>
            </w:tcBorders>
            <w:shd w:val="clear" w:color="auto" w:fill="auto"/>
            <w:vAlign w:val="center"/>
            <w:hideMark/>
          </w:tcPr>
          <w:p w14:paraId="6E00A4ED" w14:textId="77777777" w:rsidR="007367F3" w:rsidRPr="00F13BBA" w:rsidRDefault="007367F3" w:rsidP="00730FB4">
            <w:pPr>
              <w:widowControl/>
              <w:jc w:val="center"/>
              <w:rPr>
                <w:rFonts w:ascii="Times New Roman" w:eastAsia="等线" w:hAnsi="Times New Roman" w:cs="Times New Roman"/>
                <w:color w:val="000000"/>
                <w:kern w:val="0"/>
                <w:sz w:val="20"/>
                <w:szCs w:val="20"/>
              </w:rPr>
            </w:pPr>
            <w:r w:rsidRPr="00F13BBA">
              <w:rPr>
                <w:rFonts w:ascii="Times New Roman" w:eastAsia="等线" w:hAnsi="Times New Roman" w:cs="Times New Roman"/>
                <w:color w:val="000000"/>
                <w:kern w:val="0"/>
                <w:sz w:val="20"/>
                <w:szCs w:val="20"/>
              </w:rPr>
              <w:t xml:space="preserve">10.00 </w:t>
            </w:r>
          </w:p>
        </w:tc>
        <w:tc>
          <w:tcPr>
            <w:tcW w:w="804" w:type="pct"/>
            <w:tcBorders>
              <w:top w:val="nil"/>
              <w:left w:val="nil"/>
              <w:bottom w:val="single" w:sz="4" w:space="0" w:color="auto"/>
              <w:right w:val="single" w:sz="4" w:space="0" w:color="auto"/>
            </w:tcBorders>
            <w:shd w:val="clear" w:color="auto" w:fill="auto"/>
            <w:vAlign w:val="center"/>
            <w:hideMark/>
          </w:tcPr>
          <w:p w14:paraId="29C407D1" w14:textId="77777777" w:rsidR="007367F3" w:rsidRPr="00F13BBA" w:rsidRDefault="007367F3" w:rsidP="00730FB4">
            <w:pPr>
              <w:widowControl/>
              <w:jc w:val="center"/>
              <w:rPr>
                <w:rFonts w:ascii="Times New Roman" w:eastAsia="等线" w:hAnsi="Times New Roman" w:cs="Times New Roman"/>
                <w:color w:val="000000"/>
                <w:kern w:val="0"/>
                <w:sz w:val="20"/>
                <w:szCs w:val="20"/>
              </w:rPr>
            </w:pPr>
            <w:r w:rsidRPr="00F13BBA">
              <w:rPr>
                <w:rFonts w:ascii="Times New Roman" w:eastAsia="等线" w:hAnsi="Times New Roman" w:cs="Times New Roman"/>
                <w:color w:val="000000"/>
                <w:kern w:val="0"/>
                <w:sz w:val="20"/>
                <w:szCs w:val="20"/>
              </w:rPr>
              <w:t xml:space="preserve">9.00 </w:t>
            </w:r>
          </w:p>
        </w:tc>
        <w:tc>
          <w:tcPr>
            <w:tcW w:w="824" w:type="pct"/>
            <w:tcBorders>
              <w:top w:val="nil"/>
              <w:left w:val="nil"/>
              <w:bottom w:val="single" w:sz="4" w:space="0" w:color="auto"/>
              <w:right w:val="single" w:sz="4" w:space="0" w:color="auto"/>
            </w:tcBorders>
            <w:shd w:val="clear" w:color="auto" w:fill="auto"/>
            <w:vAlign w:val="center"/>
            <w:hideMark/>
          </w:tcPr>
          <w:p w14:paraId="606CB02B" w14:textId="77777777" w:rsidR="007367F3" w:rsidRPr="00F13BBA" w:rsidRDefault="007367F3" w:rsidP="00730FB4">
            <w:pPr>
              <w:widowControl/>
              <w:jc w:val="center"/>
              <w:rPr>
                <w:rFonts w:ascii="Times New Roman" w:eastAsia="等线" w:hAnsi="Times New Roman" w:cs="Times New Roman"/>
                <w:color w:val="000000"/>
                <w:kern w:val="0"/>
                <w:sz w:val="20"/>
                <w:szCs w:val="20"/>
              </w:rPr>
            </w:pPr>
            <w:r w:rsidRPr="00F13BBA">
              <w:rPr>
                <w:rFonts w:ascii="Times New Roman" w:eastAsia="等线" w:hAnsi="Times New Roman" w:cs="Times New Roman"/>
                <w:color w:val="000000"/>
                <w:kern w:val="0"/>
                <w:sz w:val="20"/>
                <w:szCs w:val="20"/>
              </w:rPr>
              <w:t>90.00%</w:t>
            </w:r>
          </w:p>
        </w:tc>
        <w:tc>
          <w:tcPr>
            <w:tcW w:w="178" w:type="pct"/>
            <w:vAlign w:val="center"/>
            <w:hideMark/>
          </w:tcPr>
          <w:p w14:paraId="44AF5A41" w14:textId="77777777" w:rsidR="007367F3" w:rsidRPr="00F13BBA" w:rsidRDefault="007367F3" w:rsidP="00730FB4">
            <w:pPr>
              <w:widowControl/>
              <w:jc w:val="left"/>
              <w:rPr>
                <w:rFonts w:ascii="Times New Roman" w:eastAsia="Times New Roman" w:hAnsi="Times New Roman" w:cs="Times New Roman"/>
                <w:kern w:val="0"/>
                <w:sz w:val="20"/>
                <w:szCs w:val="20"/>
              </w:rPr>
            </w:pPr>
          </w:p>
        </w:tc>
      </w:tr>
      <w:tr w:rsidR="007367F3" w:rsidRPr="00F13BBA" w14:paraId="416FB4B0" w14:textId="77777777" w:rsidTr="007367F3">
        <w:trPr>
          <w:trHeight w:val="520"/>
        </w:trPr>
        <w:tc>
          <w:tcPr>
            <w:tcW w:w="800" w:type="pct"/>
            <w:vMerge/>
            <w:tcBorders>
              <w:top w:val="nil"/>
              <w:left w:val="single" w:sz="4" w:space="0" w:color="auto"/>
              <w:bottom w:val="single" w:sz="4" w:space="0" w:color="auto"/>
              <w:right w:val="single" w:sz="4" w:space="0" w:color="auto"/>
            </w:tcBorders>
            <w:vAlign w:val="center"/>
            <w:hideMark/>
          </w:tcPr>
          <w:p w14:paraId="58665B95" w14:textId="77777777" w:rsidR="007367F3" w:rsidRPr="00F13BBA" w:rsidRDefault="007367F3" w:rsidP="00730FB4">
            <w:pPr>
              <w:widowControl/>
              <w:jc w:val="left"/>
              <w:rPr>
                <w:rFonts w:ascii="Times New Roman" w:eastAsia="宋体" w:hAnsi="Times New Roman" w:cs="Times New Roman"/>
                <w:color w:val="000000"/>
                <w:kern w:val="0"/>
                <w:sz w:val="20"/>
                <w:szCs w:val="20"/>
              </w:rPr>
            </w:pPr>
          </w:p>
        </w:tc>
        <w:tc>
          <w:tcPr>
            <w:tcW w:w="784" w:type="pct"/>
            <w:vMerge w:val="restart"/>
            <w:tcBorders>
              <w:top w:val="nil"/>
              <w:left w:val="single" w:sz="4" w:space="0" w:color="auto"/>
              <w:bottom w:val="single" w:sz="4" w:space="0" w:color="auto"/>
              <w:right w:val="single" w:sz="4" w:space="0" w:color="auto"/>
            </w:tcBorders>
            <w:shd w:val="clear" w:color="auto" w:fill="auto"/>
            <w:vAlign w:val="center"/>
            <w:hideMark/>
          </w:tcPr>
          <w:p w14:paraId="69D4583D" w14:textId="77777777" w:rsidR="007367F3" w:rsidRPr="00F13BBA" w:rsidRDefault="007367F3" w:rsidP="00730FB4">
            <w:pPr>
              <w:widowControl/>
              <w:jc w:val="center"/>
              <w:rPr>
                <w:rFonts w:ascii="Times New Roman" w:eastAsia="宋体" w:hAnsi="Times New Roman" w:cs="Times New Roman"/>
                <w:color w:val="000000"/>
                <w:kern w:val="0"/>
                <w:sz w:val="20"/>
                <w:szCs w:val="20"/>
              </w:rPr>
            </w:pPr>
            <w:r w:rsidRPr="00F13BBA">
              <w:rPr>
                <w:rFonts w:ascii="Times New Roman" w:eastAsia="宋体" w:hAnsi="Times New Roman" w:cs="Times New Roman"/>
                <w:color w:val="000000"/>
                <w:kern w:val="0"/>
                <w:sz w:val="20"/>
                <w:szCs w:val="20"/>
              </w:rPr>
              <w:t>工作评价</w:t>
            </w:r>
          </w:p>
        </w:tc>
        <w:tc>
          <w:tcPr>
            <w:tcW w:w="800" w:type="pct"/>
            <w:tcBorders>
              <w:top w:val="nil"/>
              <w:left w:val="nil"/>
              <w:bottom w:val="single" w:sz="4" w:space="0" w:color="auto"/>
              <w:right w:val="single" w:sz="4" w:space="0" w:color="auto"/>
            </w:tcBorders>
            <w:shd w:val="clear" w:color="auto" w:fill="auto"/>
            <w:vAlign w:val="center"/>
            <w:hideMark/>
          </w:tcPr>
          <w:p w14:paraId="124A18B2" w14:textId="77777777" w:rsidR="007367F3" w:rsidRPr="00F13BBA" w:rsidRDefault="007367F3" w:rsidP="00730FB4">
            <w:pPr>
              <w:widowControl/>
              <w:jc w:val="center"/>
              <w:rPr>
                <w:rFonts w:ascii="Times New Roman" w:eastAsia="宋体" w:hAnsi="Times New Roman" w:cs="Times New Roman"/>
                <w:color w:val="000000"/>
                <w:kern w:val="0"/>
                <w:sz w:val="20"/>
                <w:szCs w:val="20"/>
              </w:rPr>
            </w:pPr>
            <w:r w:rsidRPr="00F13BBA">
              <w:rPr>
                <w:rFonts w:ascii="Times New Roman" w:eastAsia="宋体" w:hAnsi="Times New Roman" w:cs="Times New Roman"/>
                <w:color w:val="000000"/>
                <w:kern w:val="0"/>
                <w:sz w:val="20"/>
                <w:szCs w:val="20"/>
              </w:rPr>
              <w:t>群众满意度</w:t>
            </w:r>
          </w:p>
        </w:tc>
        <w:tc>
          <w:tcPr>
            <w:tcW w:w="811" w:type="pct"/>
            <w:tcBorders>
              <w:top w:val="nil"/>
              <w:left w:val="nil"/>
              <w:bottom w:val="single" w:sz="4" w:space="0" w:color="auto"/>
              <w:right w:val="single" w:sz="4" w:space="0" w:color="auto"/>
            </w:tcBorders>
            <w:shd w:val="clear" w:color="auto" w:fill="auto"/>
            <w:vAlign w:val="center"/>
            <w:hideMark/>
          </w:tcPr>
          <w:p w14:paraId="3FA213CB" w14:textId="77777777" w:rsidR="007367F3" w:rsidRPr="00F13BBA" w:rsidRDefault="007367F3" w:rsidP="00730FB4">
            <w:pPr>
              <w:widowControl/>
              <w:jc w:val="center"/>
              <w:rPr>
                <w:rFonts w:ascii="Times New Roman" w:eastAsia="等线" w:hAnsi="Times New Roman" w:cs="Times New Roman"/>
                <w:color w:val="000000"/>
                <w:kern w:val="0"/>
                <w:sz w:val="20"/>
                <w:szCs w:val="20"/>
              </w:rPr>
            </w:pPr>
            <w:r w:rsidRPr="00F13BBA">
              <w:rPr>
                <w:rFonts w:ascii="Times New Roman" w:eastAsia="等线" w:hAnsi="Times New Roman" w:cs="Times New Roman"/>
                <w:color w:val="000000"/>
                <w:kern w:val="0"/>
                <w:sz w:val="20"/>
                <w:szCs w:val="20"/>
              </w:rPr>
              <w:t xml:space="preserve">10.00 </w:t>
            </w:r>
          </w:p>
        </w:tc>
        <w:tc>
          <w:tcPr>
            <w:tcW w:w="804" w:type="pct"/>
            <w:tcBorders>
              <w:top w:val="nil"/>
              <w:left w:val="nil"/>
              <w:bottom w:val="single" w:sz="4" w:space="0" w:color="auto"/>
              <w:right w:val="single" w:sz="4" w:space="0" w:color="auto"/>
            </w:tcBorders>
            <w:shd w:val="clear" w:color="auto" w:fill="auto"/>
            <w:vAlign w:val="center"/>
            <w:hideMark/>
          </w:tcPr>
          <w:p w14:paraId="47DE3640" w14:textId="77777777" w:rsidR="007367F3" w:rsidRPr="00F13BBA" w:rsidRDefault="007367F3" w:rsidP="00730FB4">
            <w:pPr>
              <w:widowControl/>
              <w:jc w:val="center"/>
              <w:rPr>
                <w:rFonts w:ascii="Times New Roman" w:eastAsia="等线" w:hAnsi="Times New Roman" w:cs="Times New Roman"/>
                <w:color w:val="000000"/>
                <w:kern w:val="0"/>
                <w:sz w:val="20"/>
                <w:szCs w:val="20"/>
              </w:rPr>
            </w:pPr>
            <w:r w:rsidRPr="00F13BBA">
              <w:rPr>
                <w:rFonts w:ascii="Times New Roman" w:eastAsia="等线" w:hAnsi="Times New Roman" w:cs="Times New Roman"/>
                <w:color w:val="000000"/>
                <w:kern w:val="0"/>
                <w:sz w:val="20"/>
                <w:szCs w:val="20"/>
              </w:rPr>
              <w:t xml:space="preserve">9.00 </w:t>
            </w:r>
          </w:p>
        </w:tc>
        <w:tc>
          <w:tcPr>
            <w:tcW w:w="824" w:type="pct"/>
            <w:tcBorders>
              <w:top w:val="nil"/>
              <w:left w:val="nil"/>
              <w:bottom w:val="single" w:sz="4" w:space="0" w:color="auto"/>
              <w:right w:val="single" w:sz="4" w:space="0" w:color="auto"/>
            </w:tcBorders>
            <w:shd w:val="clear" w:color="auto" w:fill="auto"/>
            <w:vAlign w:val="center"/>
            <w:hideMark/>
          </w:tcPr>
          <w:p w14:paraId="32D4177B" w14:textId="77777777" w:rsidR="007367F3" w:rsidRPr="00F13BBA" w:rsidRDefault="007367F3" w:rsidP="00730FB4">
            <w:pPr>
              <w:widowControl/>
              <w:jc w:val="center"/>
              <w:rPr>
                <w:rFonts w:ascii="Times New Roman" w:eastAsia="等线" w:hAnsi="Times New Roman" w:cs="Times New Roman"/>
                <w:color w:val="000000"/>
                <w:kern w:val="0"/>
                <w:sz w:val="20"/>
                <w:szCs w:val="20"/>
              </w:rPr>
            </w:pPr>
            <w:r w:rsidRPr="00F13BBA">
              <w:rPr>
                <w:rFonts w:ascii="Times New Roman" w:eastAsia="等线" w:hAnsi="Times New Roman" w:cs="Times New Roman"/>
                <w:color w:val="000000"/>
                <w:kern w:val="0"/>
                <w:sz w:val="20"/>
                <w:szCs w:val="20"/>
              </w:rPr>
              <w:t>90.00%</w:t>
            </w:r>
          </w:p>
        </w:tc>
        <w:tc>
          <w:tcPr>
            <w:tcW w:w="178" w:type="pct"/>
            <w:vAlign w:val="center"/>
            <w:hideMark/>
          </w:tcPr>
          <w:p w14:paraId="0D95A88C" w14:textId="77777777" w:rsidR="007367F3" w:rsidRPr="00F13BBA" w:rsidRDefault="007367F3" w:rsidP="00730FB4">
            <w:pPr>
              <w:widowControl/>
              <w:jc w:val="left"/>
              <w:rPr>
                <w:rFonts w:ascii="Times New Roman" w:eastAsia="Times New Roman" w:hAnsi="Times New Roman" w:cs="Times New Roman"/>
                <w:kern w:val="0"/>
                <w:sz w:val="20"/>
                <w:szCs w:val="20"/>
              </w:rPr>
            </w:pPr>
          </w:p>
        </w:tc>
      </w:tr>
      <w:tr w:rsidR="007367F3" w:rsidRPr="00F13BBA" w14:paraId="4DABF546" w14:textId="77777777" w:rsidTr="007367F3">
        <w:trPr>
          <w:trHeight w:val="520"/>
        </w:trPr>
        <w:tc>
          <w:tcPr>
            <w:tcW w:w="800" w:type="pct"/>
            <w:vMerge/>
            <w:tcBorders>
              <w:top w:val="nil"/>
              <w:left w:val="single" w:sz="4" w:space="0" w:color="auto"/>
              <w:bottom w:val="single" w:sz="4" w:space="0" w:color="auto"/>
              <w:right w:val="single" w:sz="4" w:space="0" w:color="auto"/>
            </w:tcBorders>
            <w:vAlign w:val="center"/>
            <w:hideMark/>
          </w:tcPr>
          <w:p w14:paraId="757395C2" w14:textId="77777777" w:rsidR="007367F3" w:rsidRPr="00F13BBA" w:rsidRDefault="007367F3" w:rsidP="00730FB4">
            <w:pPr>
              <w:widowControl/>
              <w:jc w:val="left"/>
              <w:rPr>
                <w:rFonts w:ascii="Times New Roman" w:eastAsia="宋体" w:hAnsi="Times New Roman" w:cs="Times New Roman"/>
                <w:color w:val="000000"/>
                <w:kern w:val="0"/>
                <w:sz w:val="20"/>
                <w:szCs w:val="20"/>
              </w:rPr>
            </w:pPr>
          </w:p>
        </w:tc>
        <w:tc>
          <w:tcPr>
            <w:tcW w:w="784" w:type="pct"/>
            <w:vMerge/>
            <w:tcBorders>
              <w:top w:val="nil"/>
              <w:left w:val="single" w:sz="4" w:space="0" w:color="auto"/>
              <w:bottom w:val="single" w:sz="4" w:space="0" w:color="auto"/>
              <w:right w:val="single" w:sz="4" w:space="0" w:color="auto"/>
            </w:tcBorders>
            <w:vAlign w:val="center"/>
            <w:hideMark/>
          </w:tcPr>
          <w:p w14:paraId="6E451ACD" w14:textId="77777777" w:rsidR="007367F3" w:rsidRPr="00F13BBA" w:rsidRDefault="007367F3" w:rsidP="00730FB4">
            <w:pPr>
              <w:widowControl/>
              <w:jc w:val="left"/>
              <w:rPr>
                <w:rFonts w:ascii="Times New Roman" w:eastAsia="宋体" w:hAnsi="Times New Roman" w:cs="Times New Roman"/>
                <w:color w:val="000000"/>
                <w:kern w:val="0"/>
                <w:sz w:val="20"/>
                <w:szCs w:val="20"/>
              </w:rPr>
            </w:pPr>
          </w:p>
        </w:tc>
        <w:tc>
          <w:tcPr>
            <w:tcW w:w="800" w:type="pct"/>
            <w:tcBorders>
              <w:top w:val="nil"/>
              <w:left w:val="nil"/>
              <w:bottom w:val="single" w:sz="4" w:space="0" w:color="auto"/>
              <w:right w:val="single" w:sz="4" w:space="0" w:color="auto"/>
            </w:tcBorders>
            <w:shd w:val="clear" w:color="auto" w:fill="auto"/>
            <w:vAlign w:val="center"/>
            <w:hideMark/>
          </w:tcPr>
          <w:p w14:paraId="6C2216E4" w14:textId="77777777" w:rsidR="007367F3" w:rsidRPr="00F13BBA" w:rsidRDefault="007367F3" w:rsidP="00730FB4">
            <w:pPr>
              <w:widowControl/>
              <w:jc w:val="center"/>
              <w:rPr>
                <w:rFonts w:ascii="Times New Roman" w:eastAsia="宋体" w:hAnsi="Times New Roman" w:cs="Times New Roman"/>
                <w:color w:val="000000"/>
                <w:kern w:val="0"/>
                <w:sz w:val="20"/>
                <w:szCs w:val="20"/>
              </w:rPr>
            </w:pPr>
            <w:r w:rsidRPr="00F13BBA">
              <w:rPr>
                <w:rFonts w:ascii="Times New Roman" w:eastAsia="宋体" w:hAnsi="Times New Roman" w:cs="Times New Roman"/>
                <w:color w:val="000000"/>
                <w:kern w:val="0"/>
                <w:sz w:val="20"/>
                <w:szCs w:val="20"/>
              </w:rPr>
              <w:t>上下级满意度</w:t>
            </w:r>
          </w:p>
        </w:tc>
        <w:tc>
          <w:tcPr>
            <w:tcW w:w="811" w:type="pct"/>
            <w:tcBorders>
              <w:top w:val="nil"/>
              <w:left w:val="nil"/>
              <w:bottom w:val="single" w:sz="4" w:space="0" w:color="auto"/>
              <w:right w:val="single" w:sz="4" w:space="0" w:color="auto"/>
            </w:tcBorders>
            <w:shd w:val="clear" w:color="auto" w:fill="auto"/>
            <w:vAlign w:val="center"/>
            <w:hideMark/>
          </w:tcPr>
          <w:p w14:paraId="72D522BC" w14:textId="77777777" w:rsidR="007367F3" w:rsidRPr="00F13BBA" w:rsidRDefault="007367F3" w:rsidP="00730FB4">
            <w:pPr>
              <w:widowControl/>
              <w:jc w:val="center"/>
              <w:rPr>
                <w:rFonts w:ascii="Times New Roman" w:eastAsia="等线" w:hAnsi="Times New Roman" w:cs="Times New Roman"/>
                <w:color w:val="000000"/>
                <w:kern w:val="0"/>
                <w:sz w:val="20"/>
                <w:szCs w:val="20"/>
              </w:rPr>
            </w:pPr>
            <w:r w:rsidRPr="00F13BBA">
              <w:rPr>
                <w:rFonts w:ascii="Times New Roman" w:eastAsia="等线" w:hAnsi="Times New Roman" w:cs="Times New Roman"/>
                <w:color w:val="000000"/>
                <w:kern w:val="0"/>
                <w:sz w:val="20"/>
                <w:szCs w:val="20"/>
              </w:rPr>
              <w:t xml:space="preserve">10.00 </w:t>
            </w:r>
          </w:p>
        </w:tc>
        <w:tc>
          <w:tcPr>
            <w:tcW w:w="804" w:type="pct"/>
            <w:tcBorders>
              <w:top w:val="nil"/>
              <w:left w:val="nil"/>
              <w:bottom w:val="single" w:sz="4" w:space="0" w:color="auto"/>
              <w:right w:val="single" w:sz="4" w:space="0" w:color="auto"/>
            </w:tcBorders>
            <w:shd w:val="clear" w:color="auto" w:fill="auto"/>
            <w:vAlign w:val="center"/>
            <w:hideMark/>
          </w:tcPr>
          <w:p w14:paraId="75A27483" w14:textId="77777777" w:rsidR="007367F3" w:rsidRPr="00F13BBA" w:rsidRDefault="007367F3" w:rsidP="00730FB4">
            <w:pPr>
              <w:widowControl/>
              <w:jc w:val="center"/>
              <w:rPr>
                <w:rFonts w:ascii="Times New Roman" w:eastAsia="等线" w:hAnsi="Times New Roman" w:cs="Times New Roman"/>
                <w:color w:val="000000"/>
                <w:kern w:val="0"/>
                <w:sz w:val="20"/>
                <w:szCs w:val="20"/>
              </w:rPr>
            </w:pPr>
            <w:r w:rsidRPr="00F13BBA">
              <w:rPr>
                <w:rFonts w:ascii="Times New Roman" w:eastAsia="等线" w:hAnsi="Times New Roman" w:cs="Times New Roman"/>
                <w:color w:val="000000"/>
                <w:kern w:val="0"/>
                <w:sz w:val="20"/>
                <w:szCs w:val="20"/>
              </w:rPr>
              <w:t xml:space="preserve">9.00 </w:t>
            </w:r>
          </w:p>
        </w:tc>
        <w:tc>
          <w:tcPr>
            <w:tcW w:w="824" w:type="pct"/>
            <w:tcBorders>
              <w:top w:val="nil"/>
              <w:left w:val="nil"/>
              <w:bottom w:val="single" w:sz="4" w:space="0" w:color="auto"/>
              <w:right w:val="single" w:sz="4" w:space="0" w:color="auto"/>
            </w:tcBorders>
            <w:shd w:val="clear" w:color="auto" w:fill="auto"/>
            <w:vAlign w:val="center"/>
            <w:hideMark/>
          </w:tcPr>
          <w:p w14:paraId="745CCD48" w14:textId="77777777" w:rsidR="007367F3" w:rsidRPr="00F13BBA" w:rsidRDefault="007367F3" w:rsidP="00730FB4">
            <w:pPr>
              <w:widowControl/>
              <w:jc w:val="center"/>
              <w:rPr>
                <w:rFonts w:ascii="Times New Roman" w:eastAsia="等线" w:hAnsi="Times New Roman" w:cs="Times New Roman"/>
                <w:color w:val="000000"/>
                <w:kern w:val="0"/>
                <w:sz w:val="20"/>
                <w:szCs w:val="20"/>
              </w:rPr>
            </w:pPr>
            <w:r w:rsidRPr="00F13BBA">
              <w:rPr>
                <w:rFonts w:ascii="Times New Roman" w:eastAsia="等线" w:hAnsi="Times New Roman" w:cs="Times New Roman"/>
                <w:color w:val="000000"/>
                <w:kern w:val="0"/>
                <w:sz w:val="20"/>
                <w:szCs w:val="20"/>
              </w:rPr>
              <w:t>90.00%</w:t>
            </w:r>
          </w:p>
        </w:tc>
        <w:tc>
          <w:tcPr>
            <w:tcW w:w="178" w:type="pct"/>
            <w:vAlign w:val="center"/>
            <w:hideMark/>
          </w:tcPr>
          <w:p w14:paraId="273C4190" w14:textId="77777777" w:rsidR="007367F3" w:rsidRPr="00F13BBA" w:rsidRDefault="007367F3" w:rsidP="00730FB4">
            <w:pPr>
              <w:widowControl/>
              <w:jc w:val="left"/>
              <w:rPr>
                <w:rFonts w:ascii="Times New Roman" w:eastAsia="Times New Roman" w:hAnsi="Times New Roman" w:cs="Times New Roman"/>
                <w:kern w:val="0"/>
                <w:sz w:val="20"/>
                <w:szCs w:val="20"/>
              </w:rPr>
            </w:pPr>
          </w:p>
        </w:tc>
      </w:tr>
      <w:tr w:rsidR="007367F3" w:rsidRPr="00F13BBA" w14:paraId="0647A1F5" w14:textId="77777777" w:rsidTr="007367F3">
        <w:trPr>
          <w:trHeight w:val="280"/>
        </w:trPr>
        <w:tc>
          <w:tcPr>
            <w:tcW w:w="2384"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8ED4E9A" w14:textId="77777777" w:rsidR="007367F3" w:rsidRPr="00F13BBA" w:rsidRDefault="007367F3" w:rsidP="00730FB4">
            <w:pPr>
              <w:widowControl/>
              <w:jc w:val="center"/>
              <w:rPr>
                <w:rFonts w:ascii="Times New Roman" w:eastAsia="宋体" w:hAnsi="Times New Roman" w:cs="Times New Roman"/>
                <w:color w:val="000000"/>
                <w:kern w:val="0"/>
                <w:sz w:val="20"/>
                <w:szCs w:val="20"/>
              </w:rPr>
            </w:pPr>
            <w:r w:rsidRPr="00F13BBA">
              <w:rPr>
                <w:rFonts w:ascii="Times New Roman" w:eastAsia="宋体" w:hAnsi="Times New Roman" w:cs="Times New Roman"/>
                <w:color w:val="000000"/>
                <w:kern w:val="0"/>
                <w:sz w:val="20"/>
                <w:szCs w:val="20"/>
              </w:rPr>
              <w:t>合计</w:t>
            </w:r>
          </w:p>
        </w:tc>
        <w:tc>
          <w:tcPr>
            <w:tcW w:w="811" w:type="pct"/>
            <w:tcBorders>
              <w:top w:val="nil"/>
              <w:left w:val="nil"/>
              <w:bottom w:val="single" w:sz="4" w:space="0" w:color="auto"/>
              <w:right w:val="single" w:sz="4" w:space="0" w:color="auto"/>
            </w:tcBorders>
            <w:shd w:val="clear" w:color="auto" w:fill="auto"/>
            <w:vAlign w:val="center"/>
            <w:hideMark/>
          </w:tcPr>
          <w:p w14:paraId="22ED516C" w14:textId="77777777" w:rsidR="007367F3" w:rsidRPr="00F13BBA" w:rsidRDefault="007367F3" w:rsidP="00730FB4">
            <w:pPr>
              <w:widowControl/>
              <w:jc w:val="center"/>
              <w:rPr>
                <w:rFonts w:ascii="Times New Roman" w:eastAsia="等线" w:hAnsi="Times New Roman" w:cs="Times New Roman"/>
                <w:color w:val="000000"/>
                <w:kern w:val="0"/>
                <w:sz w:val="20"/>
                <w:szCs w:val="20"/>
              </w:rPr>
            </w:pPr>
            <w:r w:rsidRPr="00F13BBA">
              <w:rPr>
                <w:rFonts w:ascii="Times New Roman" w:eastAsia="等线" w:hAnsi="Times New Roman" w:cs="Times New Roman"/>
                <w:color w:val="000000"/>
                <w:kern w:val="0"/>
                <w:sz w:val="20"/>
                <w:szCs w:val="20"/>
              </w:rPr>
              <w:t xml:space="preserve">100.00 </w:t>
            </w:r>
          </w:p>
        </w:tc>
        <w:tc>
          <w:tcPr>
            <w:tcW w:w="804" w:type="pct"/>
            <w:tcBorders>
              <w:top w:val="nil"/>
              <w:left w:val="nil"/>
              <w:bottom w:val="single" w:sz="4" w:space="0" w:color="auto"/>
              <w:right w:val="single" w:sz="4" w:space="0" w:color="auto"/>
            </w:tcBorders>
            <w:shd w:val="clear" w:color="auto" w:fill="auto"/>
            <w:vAlign w:val="center"/>
            <w:hideMark/>
          </w:tcPr>
          <w:p w14:paraId="05597028" w14:textId="77777777" w:rsidR="007367F3" w:rsidRPr="00F13BBA" w:rsidRDefault="007367F3" w:rsidP="00730FB4">
            <w:pPr>
              <w:widowControl/>
              <w:jc w:val="center"/>
              <w:rPr>
                <w:rFonts w:ascii="Times New Roman" w:eastAsia="等线" w:hAnsi="Times New Roman" w:cs="Times New Roman"/>
                <w:color w:val="000000"/>
                <w:kern w:val="0"/>
                <w:sz w:val="20"/>
                <w:szCs w:val="20"/>
              </w:rPr>
            </w:pPr>
            <w:r w:rsidRPr="00F13BBA">
              <w:rPr>
                <w:rFonts w:ascii="Times New Roman" w:eastAsia="等线" w:hAnsi="Times New Roman" w:cs="Times New Roman"/>
                <w:color w:val="000000"/>
                <w:kern w:val="0"/>
                <w:sz w:val="20"/>
                <w:szCs w:val="20"/>
              </w:rPr>
              <w:t xml:space="preserve">80.87 </w:t>
            </w:r>
          </w:p>
        </w:tc>
        <w:tc>
          <w:tcPr>
            <w:tcW w:w="824" w:type="pct"/>
            <w:tcBorders>
              <w:top w:val="nil"/>
              <w:left w:val="nil"/>
              <w:bottom w:val="single" w:sz="4" w:space="0" w:color="auto"/>
              <w:right w:val="single" w:sz="4" w:space="0" w:color="auto"/>
            </w:tcBorders>
            <w:shd w:val="clear" w:color="auto" w:fill="auto"/>
            <w:vAlign w:val="center"/>
            <w:hideMark/>
          </w:tcPr>
          <w:p w14:paraId="533072CA" w14:textId="77777777" w:rsidR="007367F3" w:rsidRPr="00F13BBA" w:rsidRDefault="007367F3" w:rsidP="00730FB4">
            <w:pPr>
              <w:widowControl/>
              <w:jc w:val="center"/>
              <w:rPr>
                <w:rFonts w:ascii="Times New Roman" w:eastAsia="等线" w:hAnsi="Times New Roman" w:cs="Times New Roman"/>
                <w:color w:val="000000"/>
                <w:kern w:val="0"/>
                <w:sz w:val="20"/>
                <w:szCs w:val="20"/>
              </w:rPr>
            </w:pPr>
            <w:r w:rsidRPr="00F13BBA">
              <w:rPr>
                <w:rFonts w:ascii="Times New Roman" w:eastAsia="等线" w:hAnsi="Times New Roman" w:cs="Times New Roman"/>
                <w:color w:val="000000"/>
                <w:kern w:val="0"/>
                <w:sz w:val="20"/>
                <w:szCs w:val="20"/>
              </w:rPr>
              <w:t>80.87%</w:t>
            </w:r>
          </w:p>
        </w:tc>
        <w:tc>
          <w:tcPr>
            <w:tcW w:w="178" w:type="pct"/>
            <w:vAlign w:val="center"/>
            <w:hideMark/>
          </w:tcPr>
          <w:p w14:paraId="04B09B6F" w14:textId="77777777" w:rsidR="007367F3" w:rsidRPr="00F13BBA" w:rsidRDefault="007367F3" w:rsidP="00730FB4">
            <w:pPr>
              <w:widowControl/>
              <w:jc w:val="left"/>
              <w:rPr>
                <w:rFonts w:ascii="Times New Roman" w:eastAsia="Times New Roman" w:hAnsi="Times New Roman" w:cs="Times New Roman"/>
                <w:kern w:val="0"/>
                <w:sz w:val="20"/>
                <w:szCs w:val="20"/>
              </w:rPr>
            </w:pPr>
          </w:p>
        </w:tc>
      </w:tr>
    </w:tbl>
    <w:p w14:paraId="45871FB1" w14:textId="77777777" w:rsidR="00C647DD" w:rsidRPr="00F13BBA" w:rsidRDefault="00C647DD" w:rsidP="00730FB4">
      <w:pPr>
        <w:rPr>
          <w:rFonts w:ascii="Times New Roman" w:hAnsi="Times New Roman" w:cs="Times New Roman"/>
        </w:rPr>
      </w:pPr>
    </w:p>
    <w:p w14:paraId="1334AC52" w14:textId="70ADCF79" w:rsidR="00C647DD" w:rsidRPr="00F13BBA" w:rsidRDefault="00C647DD" w:rsidP="00730FB4">
      <w:pPr>
        <w:pStyle w:val="2"/>
        <w:rPr>
          <w:rFonts w:ascii="Times New Roman" w:hAnsi="Times New Roman" w:cs="Times New Roman"/>
        </w:rPr>
      </w:pPr>
      <w:bookmarkStart w:id="38" w:name="_Toc77924542"/>
      <w:r w:rsidRPr="00F13BBA">
        <w:rPr>
          <w:rFonts w:ascii="Times New Roman" w:hAnsi="Times New Roman" w:cs="Times New Roman"/>
        </w:rPr>
        <w:t>（二）存在问题</w:t>
      </w:r>
      <w:bookmarkEnd w:id="38"/>
    </w:p>
    <w:p w14:paraId="78ABD30E" w14:textId="012544E1" w:rsidR="002A2C7F" w:rsidRPr="00F13BBA" w:rsidRDefault="00C647DD" w:rsidP="00730FB4">
      <w:pPr>
        <w:pStyle w:val="3"/>
        <w:ind w:firstLineChars="200" w:firstLine="643"/>
        <w:rPr>
          <w:rFonts w:ascii="Times New Roman" w:hAnsi="Times New Roman" w:cs="Times New Roman"/>
          <w:highlight w:val="yellow"/>
        </w:rPr>
      </w:pPr>
      <w:bookmarkStart w:id="39" w:name="_Toc77924543"/>
      <w:r w:rsidRPr="00F13BBA">
        <w:rPr>
          <w:rFonts w:ascii="Times New Roman" w:hAnsi="Times New Roman" w:cs="Times New Roman"/>
        </w:rPr>
        <w:t>1.</w:t>
      </w:r>
      <w:r w:rsidR="002A2C7F" w:rsidRPr="00F13BBA">
        <w:rPr>
          <w:rFonts w:ascii="Times New Roman" w:hAnsi="Times New Roman" w:cs="Times New Roman"/>
        </w:rPr>
        <w:t>常规性支出</w:t>
      </w:r>
      <w:r w:rsidR="00F46121" w:rsidRPr="00F13BBA">
        <w:rPr>
          <w:rFonts w:ascii="Times New Roman" w:hAnsi="Times New Roman" w:cs="Times New Roman"/>
        </w:rPr>
        <w:t>预算与实际支出仍有较大差距</w:t>
      </w:r>
      <w:bookmarkEnd w:id="39"/>
    </w:p>
    <w:p w14:paraId="72CCCA8D" w14:textId="276FF9F9" w:rsidR="002A2C7F" w:rsidRPr="00F13BBA" w:rsidRDefault="00802D2A" w:rsidP="00730FB4">
      <w:pPr>
        <w:ind w:firstLineChars="200" w:firstLine="640"/>
        <w:rPr>
          <w:rFonts w:ascii="Times New Roman" w:hAnsi="Times New Roman" w:cs="Times New Roman"/>
        </w:rPr>
      </w:pPr>
      <w:r w:rsidRPr="00F13BBA">
        <w:rPr>
          <w:rFonts w:ascii="Times New Roman" w:hAnsi="Times New Roman" w:cs="Times New Roman"/>
        </w:rPr>
        <w:t>广济镇</w:t>
      </w:r>
      <w:r w:rsidR="002A2C7F" w:rsidRPr="00F13BBA">
        <w:rPr>
          <w:rFonts w:ascii="Times New Roman" w:hAnsi="Times New Roman" w:cs="Times New Roman"/>
        </w:rPr>
        <w:t>2019</w:t>
      </w:r>
      <w:r w:rsidR="002A2C7F" w:rsidRPr="00F13BBA">
        <w:rPr>
          <w:rFonts w:ascii="Times New Roman" w:hAnsi="Times New Roman" w:cs="Times New Roman"/>
        </w:rPr>
        <w:t>年度（含部分</w:t>
      </w:r>
      <w:r w:rsidR="002A2C7F" w:rsidRPr="00F13BBA">
        <w:rPr>
          <w:rFonts w:ascii="Times New Roman" w:hAnsi="Times New Roman" w:cs="Times New Roman"/>
        </w:rPr>
        <w:t>2017</w:t>
      </w:r>
      <w:r w:rsidR="002A2C7F" w:rsidRPr="00F13BBA">
        <w:rPr>
          <w:rFonts w:ascii="Times New Roman" w:hAnsi="Times New Roman" w:cs="Times New Roman"/>
        </w:rPr>
        <w:t>、</w:t>
      </w:r>
      <w:r w:rsidR="002A2C7F" w:rsidRPr="00F13BBA">
        <w:rPr>
          <w:rFonts w:ascii="Times New Roman" w:hAnsi="Times New Roman" w:cs="Times New Roman"/>
        </w:rPr>
        <w:t>2018</w:t>
      </w:r>
      <w:r w:rsidR="002A2C7F" w:rsidRPr="00F13BBA">
        <w:rPr>
          <w:rFonts w:ascii="Times New Roman" w:hAnsi="Times New Roman" w:cs="Times New Roman"/>
        </w:rPr>
        <w:t>）在职村（社区）干部参保补助资金项目</w:t>
      </w:r>
      <w:r w:rsidR="009371F4" w:rsidRPr="00F13BBA">
        <w:rPr>
          <w:rFonts w:ascii="Times New Roman" w:hAnsi="Times New Roman" w:cs="Times New Roman"/>
        </w:rPr>
        <w:t>为</w:t>
      </w:r>
      <w:r w:rsidR="002A2C7F" w:rsidRPr="00F13BBA">
        <w:rPr>
          <w:rFonts w:ascii="Times New Roman" w:hAnsi="Times New Roman" w:cs="Times New Roman"/>
        </w:rPr>
        <w:t>自</w:t>
      </w:r>
      <w:r w:rsidR="002A2C7F" w:rsidRPr="00F13BBA">
        <w:rPr>
          <w:rFonts w:ascii="Times New Roman" w:hAnsi="Times New Roman" w:cs="Times New Roman"/>
        </w:rPr>
        <w:t>2017</w:t>
      </w:r>
      <w:r w:rsidR="002A2C7F" w:rsidRPr="00F13BBA">
        <w:rPr>
          <w:rFonts w:ascii="Times New Roman" w:hAnsi="Times New Roman" w:cs="Times New Roman"/>
        </w:rPr>
        <w:t>年起连续实施项目，</w:t>
      </w:r>
      <w:r w:rsidR="00B66D1D" w:rsidRPr="00F13BBA">
        <w:rPr>
          <w:rFonts w:ascii="Times New Roman" w:hAnsi="Times New Roman" w:cs="Times New Roman"/>
        </w:rPr>
        <w:t>项目金额为</w:t>
      </w:r>
      <w:r w:rsidR="00B66D1D" w:rsidRPr="00F13BBA">
        <w:rPr>
          <w:rFonts w:ascii="Times New Roman" w:hAnsi="Times New Roman" w:cs="Times New Roman"/>
        </w:rPr>
        <w:t>16.3</w:t>
      </w:r>
      <w:r w:rsidR="00B66D1D" w:rsidRPr="00F13BBA">
        <w:rPr>
          <w:rFonts w:ascii="Times New Roman" w:hAnsi="Times New Roman" w:cs="Times New Roman"/>
        </w:rPr>
        <w:t>万元</w:t>
      </w:r>
      <w:r w:rsidR="00B66D1D" w:rsidRPr="00F13BBA">
        <w:rPr>
          <w:rFonts w:ascii="Times New Roman" w:hAnsi="Times New Roman" w:cs="Times New Roman"/>
        </w:rPr>
        <w:t>/</w:t>
      </w:r>
      <w:r w:rsidR="00B66D1D" w:rsidRPr="00F13BBA">
        <w:rPr>
          <w:rFonts w:ascii="Times New Roman" w:hAnsi="Times New Roman" w:cs="Times New Roman"/>
        </w:rPr>
        <w:t>年，</w:t>
      </w:r>
      <w:r w:rsidR="002A2C7F" w:rsidRPr="00F13BBA">
        <w:rPr>
          <w:rFonts w:ascii="Times New Roman" w:hAnsi="Times New Roman" w:cs="Times New Roman"/>
        </w:rPr>
        <w:t>且项目人员与金额浮动不大，</w:t>
      </w:r>
      <w:r w:rsidR="00B66D1D" w:rsidRPr="00F13BBA">
        <w:rPr>
          <w:rFonts w:ascii="Times New Roman" w:hAnsi="Times New Roman" w:cs="Times New Roman"/>
        </w:rPr>
        <w:t>但该支出未纳入年初预算，为后期调整预算</w:t>
      </w:r>
      <w:r w:rsidR="008A6988" w:rsidRPr="00F13BBA">
        <w:rPr>
          <w:rFonts w:ascii="Times New Roman" w:hAnsi="Times New Roman" w:cs="Times New Roman"/>
        </w:rPr>
        <w:t>。预算编制准确性和周全性有待加强。</w:t>
      </w:r>
    </w:p>
    <w:p w14:paraId="29E082A1" w14:textId="71DAC792" w:rsidR="002A2C7F" w:rsidRPr="00F13BBA" w:rsidRDefault="00C647DD" w:rsidP="00730FB4">
      <w:pPr>
        <w:pStyle w:val="3"/>
        <w:ind w:firstLineChars="200" w:firstLine="643"/>
        <w:rPr>
          <w:rFonts w:ascii="Times New Roman" w:hAnsi="Times New Roman" w:cs="Times New Roman"/>
        </w:rPr>
      </w:pPr>
      <w:bookmarkStart w:id="40" w:name="_Toc77924544"/>
      <w:r w:rsidRPr="00F13BBA">
        <w:rPr>
          <w:rFonts w:ascii="Times New Roman" w:hAnsi="Times New Roman" w:cs="Times New Roman"/>
        </w:rPr>
        <w:t>2.</w:t>
      </w:r>
      <w:r w:rsidR="00B636B5" w:rsidRPr="00F13BBA">
        <w:rPr>
          <w:rFonts w:ascii="Times New Roman" w:hAnsi="Times New Roman" w:cs="Times New Roman"/>
        </w:rPr>
        <w:t>项目间调整无依据，资金使用不规范</w:t>
      </w:r>
      <w:bookmarkEnd w:id="40"/>
    </w:p>
    <w:p w14:paraId="5BDD84E9" w14:textId="537FE3B7" w:rsidR="002A2C7F" w:rsidRPr="00F13BBA" w:rsidRDefault="008A6988" w:rsidP="00730FB4">
      <w:pPr>
        <w:ind w:firstLineChars="200" w:firstLine="640"/>
        <w:rPr>
          <w:rFonts w:ascii="Times New Roman" w:hAnsi="Times New Roman" w:cs="Times New Roman"/>
        </w:rPr>
      </w:pPr>
      <w:r w:rsidRPr="00F13BBA">
        <w:rPr>
          <w:rFonts w:ascii="Times New Roman" w:hAnsi="Times New Roman" w:cs="Times New Roman"/>
        </w:rPr>
        <w:t>一</w:t>
      </w:r>
      <w:r w:rsidR="002A2C7F" w:rsidRPr="00F13BBA">
        <w:rPr>
          <w:rFonts w:ascii="Times New Roman" w:hAnsi="Times New Roman" w:cs="Times New Roman"/>
        </w:rPr>
        <w:t>是村道维修维护项目中用以维修村道资金用作县道维修。</w:t>
      </w:r>
      <w:r w:rsidRPr="00F13BBA">
        <w:rPr>
          <w:rFonts w:ascii="Times New Roman" w:hAnsi="Times New Roman" w:cs="Times New Roman"/>
        </w:rPr>
        <w:t>二</w:t>
      </w:r>
      <w:r w:rsidR="002A2C7F" w:rsidRPr="00F13BBA">
        <w:rPr>
          <w:rFonts w:ascii="Times New Roman" w:hAnsi="Times New Roman" w:cs="Times New Roman"/>
        </w:rPr>
        <w:t>是村级建制调整中离职和新任村（社区）干部过渡期兜底政策资金项目预算资金远不够开支，不足部分从其他经费中划拨。</w:t>
      </w:r>
      <w:r w:rsidRPr="00F13BBA">
        <w:rPr>
          <w:rFonts w:ascii="Times New Roman" w:hAnsi="Times New Roman" w:cs="Times New Roman"/>
        </w:rPr>
        <w:t>三</w:t>
      </w:r>
      <w:r w:rsidR="002A2C7F" w:rsidRPr="00F13BBA">
        <w:rPr>
          <w:rFonts w:ascii="Times New Roman" w:hAnsi="Times New Roman" w:cs="Times New Roman"/>
        </w:rPr>
        <w:t>是村民小组调整优化改革</w:t>
      </w:r>
      <w:r w:rsidR="00C647DD" w:rsidRPr="00F13BBA">
        <w:rPr>
          <w:rFonts w:ascii="Times New Roman" w:hAnsi="Times New Roman" w:cs="Times New Roman"/>
        </w:rPr>
        <w:t>部门整体资金</w:t>
      </w:r>
      <w:r w:rsidR="002A2C7F" w:rsidRPr="00F13BBA">
        <w:rPr>
          <w:rFonts w:ascii="Times New Roman" w:hAnsi="Times New Roman" w:cs="Times New Roman"/>
        </w:rPr>
        <w:t>项目与涉改建制村补短板项目资金合并使用，村民小组调整优化改革</w:t>
      </w:r>
      <w:r w:rsidR="00C647DD" w:rsidRPr="00F13BBA">
        <w:rPr>
          <w:rFonts w:ascii="Times New Roman" w:hAnsi="Times New Roman" w:cs="Times New Roman"/>
        </w:rPr>
        <w:t>部门整体资金</w:t>
      </w:r>
      <w:r w:rsidR="002A2C7F" w:rsidRPr="00F13BBA">
        <w:rPr>
          <w:rFonts w:ascii="Times New Roman" w:hAnsi="Times New Roman" w:cs="Times New Roman"/>
        </w:rPr>
        <w:t>20</w:t>
      </w:r>
      <w:r w:rsidR="002A2C7F" w:rsidRPr="00F13BBA">
        <w:rPr>
          <w:rFonts w:ascii="Times New Roman" w:hAnsi="Times New Roman" w:cs="Times New Roman"/>
        </w:rPr>
        <w:t>万元经费</w:t>
      </w:r>
      <w:r w:rsidRPr="00F13BBA">
        <w:rPr>
          <w:rFonts w:ascii="Times New Roman" w:hAnsi="Times New Roman" w:cs="Times New Roman"/>
        </w:rPr>
        <w:t>均</w:t>
      </w:r>
      <w:r w:rsidR="002A2C7F" w:rsidRPr="00F13BBA">
        <w:rPr>
          <w:rFonts w:ascii="Times New Roman" w:hAnsi="Times New Roman" w:cs="Times New Roman"/>
        </w:rPr>
        <w:t>用于上述两个项目，</w:t>
      </w:r>
      <w:r w:rsidRPr="00F13BBA">
        <w:rPr>
          <w:rFonts w:ascii="Times New Roman" w:hAnsi="Times New Roman" w:cs="Times New Roman"/>
        </w:rPr>
        <w:t>2020</w:t>
      </w:r>
      <w:r w:rsidRPr="00F13BBA">
        <w:rPr>
          <w:rFonts w:ascii="Times New Roman" w:hAnsi="Times New Roman" w:cs="Times New Roman"/>
        </w:rPr>
        <w:t>年底</w:t>
      </w:r>
      <w:r w:rsidR="002A2C7F" w:rsidRPr="00F13BBA">
        <w:rPr>
          <w:rFonts w:ascii="Times New Roman" w:hAnsi="Times New Roman" w:cs="Times New Roman"/>
        </w:rPr>
        <w:t>村民小组调整优化改革</w:t>
      </w:r>
      <w:r w:rsidR="00C647DD" w:rsidRPr="00F13BBA">
        <w:rPr>
          <w:rFonts w:ascii="Times New Roman" w:hAnsi="Times New Roman" w:cs="Times New Roman"/>
        </w:rPr>
        <w:t>部门整体资金</w:t>
      </w:r>
      <w:r w:rsidR="002A2C7F" w:rsidRPr="00F13BBA">
        <w:rPr>
          <w:rFonts w:ascii="Times New Roman" w:hAnsi="Times New Roman" w:cs="Times New Roman"/>
        </w:rPr>
        <w:t>项目结余</w:t>
      </w:r>
      <w:r w:rsidRPr="00F13BBA">
        <w:rPr>
          <w:rFonts w:ascii="Times New Roman" w:hAnsi="Times New Roman" w:cs="Times New Roman"/>
        </w:rPr>
        <w:t>15</w:t>
      </w:r>
      <w:r w:rsidR="002A2C7F" w:rsidRPr="00F13BBA">
        <w:rPr>
          <w:rFonts w:ascii="Times New Roman" w:hAnsi="Times New Roman" w:cs="Times New Roman"/>
        </w:rPr>
        <w:t>万元尚未处理</w:t>
      </w:r>
      <w:r w:rsidRPr="00F13BBA">
        <w:rPr>
          <w:rFonts w:ascii="Times New Roman" w:hAnsi="Times New Roman" w:cs="Times New Roman"/>
        </w:rPr>
        <w:t>，由于用途合并该结余资金为两个项目资金共同结</w:t>
      </w:r>
      <w:r w:rsidRPr="00F13BBA">
        <w:rPr>
          <w:rFonts w:ascii="Times New Roman" w:hAnsi="Times New Roman" w:cs="Times New Roman"/>
        </w:rPr>
        <w:lastRenderedPageBreak/>
        <w:t>余，资金使用不规范</w:t>
      </w:r>
      <w:r w:rsidR="004F4236" w:rsidRPr="00F13BBA">
        <w:rPr>
          <w:rFonts w:ascii="Times New Roman" w:hAnsi="Times New Roman" w:cs="Times New Roman"/>
        </w:rPr>
        <w:t>；</w:t>
      </w:r>
      <w:r w:rsidRPr="00F13BBA">
        <w:rPr>
          <w:rFonts w:ascii="Times New Roman" w:hAnsi="Times New Roman" w:cs="Times New Roman"/>
        </w:rPr>
        <w:t>四</w:t>
      </w:r>
      <w:r w:rsidR="002A2C7F" w:rsidRPr="00F13BBA">
        <w:rPr>
          <w:rFonts w:ascii="Times New Roman" w:hAnsi="Times New Roman" w:cs="Times New Roman"/>
        </w:rPr>
        <w:t>是多个支出无明细支出记录，例如</w:t>
      </w:r>
      <w:r w:rsidR="002A2C7F" w:rsidRPr="00F13BBA">
        <w:rPr>
          <w:rFonts w:ascii="Times New Roman" w:hAnsi="Times New Roman" w:cs="Times New Roman"/>
        </w:rPr>
        <w:t>2020</w:t>
      </w:r>
      <w:r w:rsidR="002A2C7F" w:rsidRPr="00F13BBA">
        <w:rPr>
          <w:rFonts w:ascii="Times New Roman" w:hAnsi="Times New Roman" w:cs="Times New Roman"/>
        </w:rPr>
        <w:t>年</w:t>
      </w:r>
      <w:r w:rsidR="002A2C7F" w:rsidRPr="00F13BBA">
        <w:rPr>
          <w:rFonts w:ascii="Times New Roman" w:hAnsi="Times New Roman" w:cs="Times New Roman"/>
        </w:rPr>
        <w:t>12</w:t>
      </w:r>
      <w:r w:rsidR="002A2C7F" w:rsidRPr="00F13BBA">
        <w:rPr>
          <w:rFonts w:ascii="Times New Roman" w:hAnsi="Times New Roman" w:cs="Times New Roman"/>
        </w:rPr>
        <w:t>月</w:t>
      </w:r>
      <w:r w:rsidR="002A2C7F" w:rsidRPr="00F13BBA">
        <w:rPr>
          <w:rFonts w:ascii="Times New Roman" w:hAnsi="Times New Roman" w:cs="Times New Roman"/>
        </w:rPr>
        <w:t>31</w:t>
      </w:r>
      <w:r w:rsidR="002A2C7F" w:rsidRPr="00F13BBA">
        <w:rPr>
          <w:rFonts w:ascii="Times New Roman" w:hAnsi="Times New Roman" w:cs="Times New Roman"/>
        </w:rPr>
        <w:t>日</w:t>
      </w:r>
      <w:r w:rsidR="002A2C7F" w:rsidRPr="00F13BBA">
        <w:rPr>
          <w:rFonts w:ascii="Times New Roman" w:hAnsi="Times New Roman" w:cs="Times New Roman"/>
        </w:rPr>
        <w:t>0046</w:t>
      </w:r>
      <w:r w:rsidR="002A2C7F" w:rsidRPr="00F13BBA">
        <w:rPr>
          <w:rFonts w:ascii="Times New Roman" w:hAnsi="Times New Roman" w:cs="Times New Roman"/>
        </w:rPr>
        <w:t>号凭证还原金花镇借款无借款记录，附件资料只有发票单据</w:t>
      </w:r>
      <w:r w:rsidRPr="00F13BBA">
        <w:rPr>
          <w:rFonts w:ascii="Times New Roman" w:hAnsi="Times New Roman" w:cs="Times New Roman"/>
        </w:rPr>
        <w:t>，以及</w:t>
      </w:r>
      <w:r w:rsidR="002A2C7F" w:rsidRPr="00F13BBA">
        <w:rPr>
          <w:rFonts w:ascii="Times New Roman" w:hAnsi="Times New Roman" w:cs="Times New Roman"/>
        </w:rPr>
        <w:t>牧原项目资金支出，无</w:t>
      </w:r>
      <w:r w:rsidR="002A2C7F" w:rsidRPr="00F13BBA">
        <w:rPr>
          <w:rFonts w:ascii="Times New Roman" w:hAnsi="Times New Roman" w:cs="Times New Roman"/>
        </w:rPr>
        <w:t>“</w:t>
      </w:r>
      <w:r w:rsidR="002A2C7F" w:rsidRPr="00F13BBA">
        <w:rPr>
          <w:rFonts w:ascii="Times New Roman" w:hAnsi="Times New Roman" w:cs="Times New Roman"/>
        </w:rPr>
        <w:t>三众一大</w:t>
      </w:r>
      <w:r w:rsidR="002A2C7F" w:rsidRPr="00F13BBA">
        <w:rPr>
          <w:rFonts w:ascii="Times New Roman" w:hAnsi="Times New Roman" w:cs="Times New Roman"/>
        </w:rPr>
        <w:t>”</w:t>
      </w:r>
      <w:r w:rsidR="002A2C7F" w:rsidRPr="00F13BBA">
        <w:rPr>
          <w:rFonts w:ascii="Times New Roman" w:hAnsi="Times New Roman" w:cs="Times New Roman"/>
        </w:rPr>
        <w:t>集体决议记录以及支出记录</w:t>
      </w:r>
      <w:r w:rsidR="004F4236" w:rsidRPr="00F13BBA">
        <w:rPr>
          <w:rFonts w:ascii="Times New Roman" w:hAnsi="Times New Roman" w:cs="Times New Roman"/>
        </w:rPr>
        <w:t>。</w:t>
      </w:r>
    </w:p>
    <w:p w14:paraId="39CCE067" w14:textId="41752489" w:rsidR="002A2C7F" w:rsidRPr="00F13BBA" w:rsidRDefault="004F4236" w:rsidP="00730FB4">
      <w:pPr>
        <w:pStyle w:val="3"/>
        <w:ind w:firstLineChars="200" w:firstLine="643"/>
        <w:rPr>
          <w:rFonts w:ascii="Times New Roman" w:hAnsi="Times New Roman" w:cs="Times New Roman"/>
        </w:rPr>
      </w:pPr>
      <w:bookmarkStart w:id="41" w:name="_Toc77924545"/>
      <w:r w:rsidRPr="00F13BBA">
        <w:rPr>
          <w:rFonts w:ascii="Times New Roman" w:hAnsi="Times New Roman" w:cs="Times New Roman"/>
        </w:rPr>
        <w:t>3</w:t>
      </w:r>
      <w:r w:rsidR="00C647DD" w:rsidRPr="00F13BBA">
        <w:rPr>
          <w:rFonts w:ascii="Times New Roman" w:hAnsi="Times New Roman" w:cs="Times New Roman"/>
        </w:rPr>
        <w:t>.</w:t>
      </w:r>
      <w:r w:rsidR="00B636B5" w:rsidRPr="00F13BBA">
        <w:rPr>
          <w:rFonts w:ascii="Times New Roman" w:hAnsi="Times New Roman" w:cs="Times New Roman"/>
        </w:rPr>
        <w:t>项目过程资料缺乏，管理精细化程度不高</w:t>
      </w:r>
      <w:bookmarkEnd w:id="41"/>
    </w:p>
    <w:p w14:paraId="71750587" w14:textId="1DA7F4BB" w:rsidR="00BA5263" w:rsidRPr="00F13BBA" w:rsidRDefault="003553B8" w:rsidP="00730FB4">
      <w:pPr>
        <w:ind w:firstLineChars="200" w:firstLine="640"/>
        <w:rPr>
          <w:rFonts w:ascii="Times New Roman" w:hAnsi="Times New Roman" w:cs="Times New Roman"/>
        </w:rPr>
      </w:pPr>
      <w:r w:rsidRPr="00F13BBA">
        <w:rPr>
          <w:rFonts w:ascii="Times New Roman" w:hAnsi="Times New Roman" w:cs="Times New Roman"/>
        </w:rPr>
        <w:t>2020</w:t>
      </w:r>
      <w:r w:rsidRPr="00F13BBA">
        <w:rPr>
          <w:rFonts w:ascii="Times New Roman" w:hAnsi="Times New Roman" w:cs="Times New Roman"/>
        </w:rPr>
        <w:t>年广济镇共批复</w:t>
      </w:r>
      <w:r w:rsidRPr="00F13BBA">
        <w:rPr>
          <w:rFonts w:ascii="Times New Roman" w:hAnsi="Times New Roman" w:cs="Times New Roman"/>
        </w:rPr>
        <w:t>19</w:t>
      </w:r>
      <w:r w:rsidRPr="00F13BBA">
        <w:rPr>
          <w:rFonts w:ascii="Times New Roman" w:hAnsi="Times New Roman" w:cs="Times New Roman"/>
        </w:rPr>
        <w:t>个项目，投入财政资金共计</w:t>
      </w:r>
      <w:r w:rsidR="00751FA5" w:rsidRPr="00F13BBA">
        <w:rPr>
          <w:rFonts w:ascii="Times New Roman" w:hAnsi="Times New Roman" w:cs="Times New Roman"/>
        </w:rPr>
        <w:t>450</w:t>
      </w:r>
      <w:r w:rsidRPr="00F13BBA">
        <w:rPr>
          <w:rFonts w:ascii="Times New Roman" w:hAnsi="Times New Roman" w:cs="Times New Roman"/>
        </w:rPr>
        <w:t>.</w:t>
      </w:r>
      <w:r w:rsidR="00751FA5" w:rsidRPr="00F13BBA">
        <w:rPr>
          <w:rFonts w:ascii="Times New Roman" w:hAnsi="Times New Roman" w:cs="Times New Roman"/>
        </w:rPr>
        <w:t>59</w:t>
      </w:r>
      <w:r w:rsidRPr="00F13BBA">
        <w:rPr>
          <w:rFonts w:ascii="Times New Roman" w:hAnsi="Times New Roman" w:cs="Times New Roman"/>
        </w:rPr>
        <w:t>万元，</w:t>
      </w:r>
      <w:r w:rsidR="00751FA5" w:rsidRPr="00F13BBA">
        <w:rPr>
          <w:rFonts w:ascii="Times New Roman" w:hAnsi="Times New Roman" w:cs="Times New Roman"/>
        </w:rPr>
        <w:t>19</w:t>
      </w:r>
      <w:r w:rsidR="00751FA5" w:rsidRPr="00F13BBA">
        <w:rPr>
          <w:rFonts w:ascii="Times New Roman" w:hAnsi="Times New Roman" w:cs="Times New Roman"/>
        </w:rPr>
        <w:t>个项目中</w:t>
      </w:r>
      <w:r w:rsidR="009B3D62" w:rsidRPr="00F13BBA">
        <w:rPr>
          <w:rFonts w:ascii="Times New Roman" w:hAnsi="Times New Roman" w:cs="Times New Roman"/>
        </w:rPr>
        <w:t>均无</w:t>
      </w:r>
      <w:r w:rsidR="00751FA5" w:rsidRPr="00F13BBA">
        <w:rPr>
          <w:rFonts w:ascii="Times New Roman" w:hAnsi="Times New Roman" w:cs="Times New Roman"/>
        </w:rPr>
        <w:t>项目实施方案，</w:t>
      </w:r>
      <w:r w:rsidR="008A6988" w:rsidRPr="00F13BBA">
        <w:rPr>
          <w:rFonts w:ascii="Times New Roman" w:hAnsi="Times New Roman" w:cs="Times New Roman"/>
        </w:rPr>
        <w:t>所有项目支出记录均只有财务做账记录，无其他项目资料，尤其是资金量支出较大的牧原项目，仅有项目征地补贴项目表，无实施方案计划等</w:t>
      </w:r>
      <w:r w:rsidR="0003707B" w:rsidRPr="00F13BBA">
        <w:rPr>
          <w:rFonts w:ascii="Times New Roman" w:hAnsi="Times New Roman" w:cs="Times New Roman"/>
        </w:rPr>
        <w:t>项目管理工作机制尚欠缺，不利于项目的监管与实施，项目管理工作机制尚欠缺。</w:t>
      </w:r>
    </w:p>
    <w:p w14:paraId="053170B7" w14:textId="2E46496A" w:rsidR="004F4236" w:rsidRPr="00F13BBA" w:rsidRDefault="004F4236" w:rsidP="00730FB4">
      <w:pPr>
        <w:pStyle w:val="2"/>
        <w:rPr>
          <w:rFonts w:ascii="Times New Roman" w:hAnsi="Times New Roman" w:cs="Times New Roman"/>
        </w:rPr>
      </w:pPr>
      <w:bookmarkStart w:id="42" w:name="_Toc77924546"/>
      <w:r w:rsidRPr="00F13BBA">
        <w:rPr>
          <w:rFonts w:ascii="Times New Roman" w:hAnsi="Times New Roman" w:cs="Times New Roman"/>
        </w:rPr>
        <w:t>（三）改进建议</w:t>
      </w:r>
      <w:bookmarkEnd w:id="42"/>
    </w:p>
    <w:p w14:paraId="5A4D6FA3" w14:textId="34EC0E7B" w:rsidR="004F4236" w:rsidRPr="00F13BBA" w:rsidRDefault="004F4236" w:rsidP="00730FB4">
      <w:pPr>
        <w:pStyle w:val="3"/>
        <w:ind w:firstLineChars="150" w:firstLine="482"/>
        <w:rPr>
          <w:rFonts w:ascii="Times New Roman" w:hAnsi="Times New Roman" w:cs="Times New Roman"/>
        </w:rPr>
      </w:pPr>
      <w:bookmarkStart w:id="43" w:name="_Toc77924547"/>
      <w:r w:rsidRPr="00F13BBA">
        <w:rPr>
          <w:rFonts w:ascii="Times New Roman" w:hAnsi="Times New Roman" w:cs="Times New Roman"/>
        </w:rPr>
        <w:t>1.</w:t>
      </w:r>
      <w:r w:rsidRPr="00F13BBA">
        <w:rPr>
          <w:rFonts w:ascii="Times New Roman" w:hAnsi="Times New Roman" w:cs="Times New Roman"/>
        </w:rPr>
        <w:t>强化预算科学合理，制定预算编制手册</w:t>
      </w:r>
      <w:bookmarkEnd w:id="43"/>
    </w:p>
    <w:p w14:paraId="20D96BCB" w14:textId="71B9CBC5" w:rsidR="004F4236" w:rsidRPr="00F13BBA" w:rsidRDefault="004F4236" w:rsidP="00730FB4">
      <w:pPr>
        <w:ind w:firstLineChars="200" w:firstLine="640"/>
        <w:rPr>
          <w:rFonts w:ascii="Times New Roman" w:hAnsi="Times New Roman" w:cs="Times New Roman"/>
          <w:szCs w:val="24"/>
        </w:rPr>
      </w:pPr>
      <w:r w:rsidRPr="00F13BBA">
        <w:rPr>
          <w:rFonts w:ascii="Times New Roman" w:hAnsi="Times New Roman" w:cs="Times New Roman"/>
          <w:szCs w:val="24"/>
        </w:rPr>
        <w:t>预算的编制需要各科室通力配合，才能制定科学、合理、可操作性强的年度预算。一是根据往年预算和常规项目支出，编制该年预算，贴合实际；二是建议广济镇加强财务部预算编制的科学性和合理性。建议广济镇加强财务科室的预算编制把控，对于预算申报项目、申报金额、申报明细进行详细了解及审查，就预算金额与项目工作量匹配程度进行把控，保障预算编制的准确性；三是完善详细的预算编制操作手册</w:t>
      </w:r>
      <w:r w:rsidRPr="00F13BBA">
        <w:rPr>
          <w:rFonts w:ascii="Times New Roman" w:hAnsi="Times New Roman" w:cs="Times New Roman"/>
          <w:szCs w:val="24"/>
        </w:rPr>
        <w:t>,</w:t>
      </w:r>
      <w:r w:rsidRPr="00F13BBA">
        <w:rPr>
          <w:rFonts w:ascii="Times New Roman" w:hAnsi="Times New Roman" w:cs="Times New Roman"/>
          <w:szCs w:val="24"/>
        </w:rPr>
        <w:t>对于项目预算的编制规则应细化到编制流程的每一个环节</w:t>
      </w:r>
      <w:r w:rsidRPr="00F13BBA">
        <w:rPr>
          <w:rFonts w:ascii="Times New Roman" w:hAnsi="Times New Roman" w:cs="Times New Roman"/>
          <w:szCs w:val="24"/>
        </w:rPr>
        <w:t>,</w:t>
      </w:r>
      <w:r w:rsidRPr="00F13BBA">
        <w:rPr>
          <w:rFonts w:ascii="Times New Roman" w:hAnsi="Times New Roman" w:cs="Times New Roman"/>
          <w:szCs w:val="24"/>
        </w:rPr>
        <w:t>只有规则细化了才有可能让编制出的内容更加细化</w:t>
      </w:r>
      <w:r w:rsidRPr="00F13BBA">
        <w:rPr>
          <w:rFonts w:ascii="Times New Roman" w:hAnsi="Times New Roman" w:cs="Times New Roman"/>
          <w:szCs w:val="24"/>
        </w:rPr>
        <w:t>,</w:t>
      </w:r>
      <w:r w:rsidRPr="00F13BBA">
        <w:rPr>
          <w:rFonts w:ascii="Times New Roman" w:hAnsi="Times New Roman" w:cs="Times New Roman"/>
          <w:szCs w:val="24"/>
        </w:rPr>
        <w:t>避免预算编制的模糊化处理，将准确、细化版编制情况进行示例。</w:t>
      </w:r>
    </w:p>
    <w:p w14:paraId="14078BB2" w14:textId="188F989C" w:rsidR="000629B2" w:rsidRPr="00F13BBA" w:rsidRDefault="000629B2" w:rsidP="00730FB4">
      <w:pPr>
        <w:pStyle w:val="3"/>
        <w:ind w:firstLineChars="200" w:firstLine="643"/>
        <w:rPr>
          <w:rFonts w:ascii="Times New Roman" w:hAnsi="Times New Roman" w:cs="Times New Roman"/>
        </w:rPr>
      </w:pPr>
      <w:bookmarkStart w:id="44" w:name="_Toc77924548"/>
      <w:r w:rsidRPr="00F13BBA">
        <w:rPr>
          <w:rFonts w:ascii="Times New Roman" w:hAnsi="Times New Roman" w:cs="Times New Roman"/>
        </w:rPr>
        <w:lastRenderedPageBreak/>
        <w:t>2.</w:t>
      </w:r>
      <w:r w:rsidRPr="00F13BBA">
        <w:rPr>
          <w:rFonts w:ascii="Times New Roman" w:hAnsi="Times New Roman" w:cs="Times New Roman"/>
        </w:rPr>
        <w:t>强化资金统筹管理，明确资金使用范围</w:t>
      </w:r>
      <w:bookmarkEnd w:id="44"/>
    </w:p>
    <w:p w14:paraId="0086E5BD" w14:textId="7E9B6750" w:rsidR="000629B2" w:rsidRPr="00F13BBA" w:rsidRDefault="000629B2" w:rsidP="00730FB4">
      <w:pPr>
        <w:autoSpaceDE w:val="0"/>
        <w:autoSpaceDN w:val="0"/>
        <w:adjustRightInd w:val="0"/>
        <w:ind w:firstLineChars="200" w:firstLine="640"/>
        <w:rPr>
          <w:rFonts w:ascii="Times New Roman" w:hAnsi="Times New Roman" w:cs="Times New Roman"/>
          <w:szCs w:val="32"/>
        </w:rPr>
      </w:pPr>
      <w:r w:rsidRPr="00F13BBA">
        <w:rPr>
          <w:rFonts w:ascii="Times New Roman" w:hAnsi="Times New Roman" w:cs="Times New Roman"/>
          <w:szCs w:val="32"/>
        </w:rPr>
        <w:t>建议进一步明确资金管理主体及权责划分，确立更有力的资金管理模式。一是转变</w:t>
      </w:r>
      <w:r w:rsidRPr="00F13BBA">
        <w:rPr>
          <w:rFonts w:ascii="Times New Roman" w:hAnsi="Times New Roman" w:cs="Times New Roman"/>
          <w:szCs w:val="32"/>
        </w:rPr>
        <w:t>“</w:t>
      </w:r>
      <w:r w:rsidR="00701EF3" w:rsidRPr="00F13BBA">
        <w:rPr>
          <w:rFonts w:ascii="Times New Roman" w:hAnsi="Times New Roman" w:cs="Times New Roman"/>
          <w:szCs w:val="32"/>
        </w:rPr>
        <w:t>广济镇负责拨款</w:t>
      </w:r>
      <w:r w:rsidRPr="00F13BBA">
        <w:rPr>
          <w:rFonts w:ascii="Times New Roman" w:hAnsi="Times New Roman" w:cs="Times New Roman"/>
          <w:szCs w:val="32"/>
        </w:rPr>
        <w:t>、</w:t>
      </w:r>
      <w:r w:rsidR="00701EF3" w:rsidRPr="00F13BBA">
        <w:rPr>
          <w:rFonts w:ascii="Times New Roman" w:hAnsi="Times New Roman" w:cs="Times New Roman"/>
          <w:szCs w:val="32"/>
        </w:rPr>
        <w:t>村（社区负责</w:t>
      </w:r>
      <w:r w:rsidRPr="00F13BBA">
        <w:rPr>
          <w:rFonts w:ascii="Times New Roman" w:hAnsi="Times New Roman" w:cs="Times New Roman"/>
          <w:szCs w:val="32"/>
        </w:rPr>
        <w:t>执行</w:t>
      </w:r>
      <w:r w:rsidRPr="00F13BBA">
        <w:rPr>
          <w:rFonts w:ascii="Times New Roman" w:hAnsi="Times New Roman" w:cs="Times New Roman"/>
          <w:szCs w:val="32"/>
        </w:rPr>
        <w:t>”</w:t>
      </w:r>
      <w:r w:rsidRPr="00F13BBA">
        <w:rPr>
          <w:rFonts w:ascii="Times New Roman" w:hAnsi="Times New Roman" w:cs="Times New Roman"/>
          <w:szCs w:val="32"/>
        </w:rPr>
        <w:t>的较为割裂的管理模式，以资金为主线确立自上而下贯彻全流程的跟踪管理模式；二是对不同来源的资金进行统筹管理，对专项</w:t>
      </w:r>
      <w:r w:rsidR="00701EF3" w:rsidRPr="00F13BBA">
        <w:rPr>
          <w:rFonts w:ascii="Times New Roman" w:hAnsi="Times New Roman" w:cs="Times New Roman"/>
          <w:szCs w:val="32"/>
        </w:rPr>
        <w:t>项目</w:t>
      </w:r>
      <w:r w:rsidRPr="00F13BBA">
        <w:rPr>
          <w:rFonts w:ascii="Times New Roman" w:hAnsi="Times New Roman" w:cs="Times New Roman"/>
          <w:szCs w:val="32"/>
        </w:rPr>
        <w:t>资金、财政资金及其他资金投入情况均需进行汇总统计、定期跟踪；三是对资金的跟踪监管应贯彻资金自上而下拨付的各个节点，强化对具体实施单位资金管理情况的监管力度</w:t>
      </w:r>
      <w:r w:rsidR="00701EF3" w:rsidRPr="00F13BBA">
        <w:rPr>
          <w:rFonts w:ascii="Times New Roman" w:hAnsi="Times New Roman" w:cs="Times New Roman"/>
          <w:szCs w:val="32"/>
        </w:rPr>
        <w:t>；四是按照资金管理办法，明确资金使用流程，重大支出进行群体决议。</w:t>
      </w:r>
    </w:p>
    <w:p w14:paraId="383C827A" w14:textId="5EDB69DF" w:rsidR="001E2CB1" w:rsidRPr="00F13BBA" w:rsidRDefault="001E2CB1" w:rsidP="00730FB4">
      <w:pPr>
        <w:pStyle w:val="3"/>
        <w:ind w:firstLineChars="200" w:firstLine="643"/>
        <w:rPr>
          <w:rFonts w:ascii="Times New Roman" w:hAnsi="Times New Roman" w:cs="Times New Roman"/>
        </w:rPr>
      </w:pPr>
      <w:bookmarkStart w:id="45" w:name="_Toc77924549"/>
      <w:r w:rsidRPr="00F13BBA">
        <w:rPr>
          <w:rFonts w:ascii="Times New Roman" w:hAnsi="Times New Roman" w:cs="Times New Roman"/>
        </w:rPr>
        <w:t>3.</w:t>
      </w:r>
      <w:r w:rsidRPr="00F13BBA">
        <w:rPr>
          <w:rFonts w:ascii="Times New Roman" w:hAnsi="Times New Roman" w:cs="Times New Roman"/>
        </w:rPr>
        <w:t>落实项目管理规范性，</w:t>
      </w:r>
      <w:r w:rsidRPr="00F13BBA">
        <w:rPr>
          <w:rFonts w:ascii="Times New Roman" w:eastAsia="楷体_GB2312" w:hAnsi="Times New Roman" w:cs="Times New Roman"/>
        </w:rPr>
        <w:t>确保绩效目标实现</w:t>
      </w:r>
      <w:bookmarkEnd w:id="45"/>
    </w:p>
    <w:p w14:paraId="74E68B1F" w14:textId="2D3F1F2E" w:rsidR="00AC3FE1" w:rsidRPr="00F13BBA" w:rsidRDefault="001E2CB1" w:rsidP="00730FB4">
      <w:pPr>
        <w:autoSpaceDE w:val="0"/>
        <w:autoSpaceDN w:val="0"/>
        <w:adjustRightInd w:val="0"/>
        <w:ind w:firstLineChars="200" w:firstLine="640"/>
        <w:rPr>
          <w:rFonts w:ascii="Times New Roman" w:hAnsi="Times New Roman" w:cs="Times New Roman"/>
          <w:szCs w:val="32"/>
        </w:rPr>
      </w:pPr>
      <w:r w:rsidRPr="00F13BBA">
        <w:rPr>
          <w:rFonts w:ascii="Times New Roman" w:hAnsi="Times New Roman" w:cs="Times New Roman"/>
          <w:szCs w:val="32"/>
        </w:rPr>
        <w:t>落实项目管理规范是保障项目质量、规避项目风险的关键。建议各执行单位应严格落实项目规范性要求，完善流程管理、合同管理，强化工作规范性。广济镇应加强监督管理工作，定期对执行单位工作完成情况开展监督，以推进项目更有序开展。</w:t>
      </w:r>
      <w:r w:rsidRPr="00F13BBA">
        <w:rPr>
          <w:rFonts w:ascii="Times New Roman" w:hAnsi="Times New Roman" w:cs="Times New Roman"/>
          <w:kern w:val="0"/>
          <w:szCs w:val="32"/>
        </w:rPr>
        <w:t>一是建议建立明确的财政监督机制。建议把进行项目全过程、全方位，特别是对大额专项资金要实行动态跟踪问效，确保预算执行实现和绩效目标实现；二是建议广济镇根据项目，明确项目方案和项目计划，并实时了解项目实际进度调整施工计划；三是建议完善专项资金管理制度。建议广济镇和各村（社区）完善专项资金管理制度，并在项目实施过程和落实制度，严格按照只读使用、管理资金，确保专项资金使用的规范性。</w:t>
      </w:r>
    </w:p>
    <w:p w14:paraId="34D779AA" w14:textId="7584E4BD" w:rsidR="00BA5263" w:rsidRPr="00F13BBA" w:rsidRDefault="00BA5263" w:rsidP="00730FB4">
      <w:pPr>
        <w:tabs>
          <w:tab w:val="left" w:pos="672"/>
        </w:tabs>
        <w:rPr>
          <w:rFonts w:ascii="Times New Roman" w:hAnsi="Times New Roman" w:cs="Times New Roman"/>
          <w:szCs w:val="32"/>
        </w:rPr>
        <w:sectPr w:rsidR="00BA5263" w:rsidRPr="00F13BBA" w:rsidSect="00BA5263">
          <w:pgSz w:w="11906" w:h="16838"/>
          <w:pgMar w:top="1440" w:right="1800" w:bottom="1440" w:left="1800" w:header="851" w:footer="992" w:gutter="0"/>
          <w:pgNumType w:start="1"/>
          <w:cols w:space="425"/>
          <w:docGrid w:type="lines" w:linePitch="312"/>
        </w:sectPr>
      </w:pPr>
    </w:p>
    <w:p w14:paraId="1BF83411" w14:textId="6336421E" w:rsidR="00BA5263" w:rsidRPr="00F13BBA" w:rsidRDefault="00FB4027" w:rsidP="00730FB4">
      <w:pPr>
        <w:pStyle w:val="1"/>
        <w:rPr>
          <w:rFonts w:ascii="Times New Roman" w:hAnsi="Times New Roman" w:cs="Times New Roman"/>
        </w:rPr>
      </w:pPr>
      <w:bookmarkStart w:id="46" w:name="_Toc77503501"/>
      <w:bookmarkStart w:id="47" w:name="_Toc77924550"/>
      <w:r w:rsidRPr="00F13BBA">
        <w:rPr>
          <w:rFonts w:ascii="Times New Roman" w:hAnsi="Times New Roman" w:cs="Times New Roman"/>
        </w:rPr>
        <w:lastRenderedPageBreak/>
        <w:t>附件</w:t>
      </w:r>
      <w:r w:rsidRPr="00F13BBA">
        <w:rPr>
          <w:rFonts w:ascii="Times New Roman" w:hAnsi="Times New Roman" w:cs="Times New Roman"/>
        </w:rPr>
        <w:t xml:space="preserve"> </w:t>
      </w:r>
      <w:r w:rsidRPr="00F13BBA">
        <w:rPr>
          <w:rFonts w:ascii="Times New Roman" w:hAnsi="Times New Roman" w:cs="Times New Roman"/>
        </w:rPr>
        <w:t>绵竹市</w:t>
      </w:r>
      <w:r w:rsidRPr="00F13BBA">
        <w:rPr>
          <w:rFonts w:ascii="Times New Roman" w:hAnsi="Times New Roman" w:cs="Times New Roman"/>
        </w:rPr>
        <w:t>2020</w:t>
      </w:r>
      <w:r w:rsidRPr="00F13BBA">
        <w:rPr>
          <w:rFonts w:ascii="Times New Roman" w:hAnsi="Times New Roman" w:cs="Times New Roman"/>
        </w:rPr>
        <w:t>年广济镇整体支出绩效评价指标得分表</w:t>
      </w:r>
      <w:bookmarkEnd w:id="46"/>
      <w:bookmarkEnd w:id="47"/>
    </w:p>
    <w:tbl>
      <w:tblPr>
        <w:tblW w:w="5000" w:type="pct"/>
        <w:tblLook w:val="04A0" w:firstRow="1" w:lastRow="0" w:firstColumn="1" w:lastColumn="0" w:noHBand="0" w:noVBand="1"/>
      </w:tblPr>
      <w:tblGrid>
        <w:gridCol w:w="1527"/>
        <w:gridCol w:w="1522"/>
        <w:gridCol w:w="1545"/>
        <w:gridCol w:w="1171"/>
        <w:gridCol w:w="1128"/>
        <w:gridCol w:w="3266"/>
        <w:gridCol w:w="712"/>
        <w:gridCol w:w="933"/>
        <w:gridCol w:w="2370"/>
      </w:tblGrid>
      <w:tr w:rsidR="008B60B0" w:rsidRPr="00860126" w14:paraId="7CB847BD" w14:textId="77777777" w:rsidTr="008B60B0">
        <w:trPr>
          <w:cantSplit/>
          <w:trHeight w:val="20"/>
          <w:tblHeader/>
        </w:trPr>
        <w:tc>
          <w:tcPr>
            <w:tcW w:w="2034" w:type="pct"/>
            <w:gridSpan w:val="4"/>
            <w:tcBorders>
              <w:top w:val="single" w:sz="4" w:space="0" w:color="auto"/>
              <w:left w:val="single" w:sz="4" w:space="0" w:color="auto"/>
              <w:bottom w:val="single" w:sz="4" w:space="0" w:color="auto"/>
              <w:right w:val="single" w:sz="4" w:space="0" w:color="auto"/>
            </w:tcBorders>
            <w:shd w:val="clear" w:color="000000" w:fill="00516B"/>
            <w:vAlign w:val="center"/>
            <w:hideMark/>
          </w:tcPr>
          <w:p w14:paraId="559D4B07" w14:textId="77777777" w:rsidR="00860126" w:rsidRPr="00860126" w:rsidRDefault="00860126" w:rsidP="00860126">
            <w:pPr>
              <w:widowControl/>
              <w:spacing w:line="240" w:lineRule="auto"/>
              <w:jc w:val="center"/>
              <w:rPr>
                <w:rFonts w:ascii="宋体" w:eastAsia="宋体" w:hAnsi="宋体" w:cs="宋体"/>
                <w:b/>
                <w:bCs/>
                <w:color w:val="FFFFFF"/>
                <w:kern w:val="0"/>
                <w:sz w:val="20"/>
                <w:szCs w:val="20"/>
              </w:rPr>
            </w:pPr>
            <w:r w:rsidRPr="00860126">
              <w:rPr>
                <w:rFonts w:ascii="宋体" w:eastAsia="宋体" w:hAnsi="宋体" w:cs="宋体" w:hint="eastAsia"/>
                <w:b/>
                <w:bCs/>
                <w:color w:val="FFFFFF"/>
                <w:kern w:val="0"/>
                <w:sz w:val="20"/>
                <w:szCs w:val="20"/>
              </w:rPr>
              <w:t>评价指标</w:t>
            </w:r>
          </w:p>
        </w:tc>
        <w:tc>
          <w:tcPr>
            <w:tcW w:w="398" w:type="pct"/>
            <w:vMerge w:val="restart"/>
            <w:tcBorders>
              <w:top w:val="single" w:sz="4" w:space="0" w:color="auto"/>
              <w:left w:val="single" w:sz="4" w:space="0" w:color="auto"/>
              <w:bottom w:val="single" w:sz="4" w:space="0" w:color="auto"/>
              <w:right w:val="single" w:sz="4" w:space="0" w:color="auto"/>
            </w:tcBorders>
            <w:shd w:val="clear" w:color="000000" w:fill="00516B"/>
            <w:vAlign w:val="center"/>
            <w:hideMark/>
          </w:tcPr>
          <w:p w14:paraId="0E544169" w14:textId="77777777" w:rsidR="00860126" w:rsidRPr="00860126" w:rsidRDefault="00860126" w:rsidP="00860126">
            <w:pPr>
              <w:widowControl/>
              <w:spacing w:line="240" w:lineRule="auto"/>
              <w:jc w:val="center"/>
              <w:rPr>
                <w:rFonts w:ascii="宋体" w:eastAsia="宋体" w:hAnsi="宋体" w:cs="宋体"/>
                <w:b/>
                <w:bCs/>
                <w:color w:val="FFFFFF"/>
                <w:kern w:val="0"/>
                <w:sz w:val="20"/>
                <w:szCs w:val="20"/>
              </w:rPr>
            </w:pPr>
            <w:r w:rsidRPr="00860126">
              <w:rPr>
                <w:rFonts w:ascii="宋体" w:eastAsia="宋体" w:hAnsi="宋体" w:cs="宋体" w:hint="eastAsia"/>
                <w:b/>
                <w:bCs/>
                <w:color w:val="FFFFFF"/>
                <w:kern w:val="0"/>
                <w:sz w:val="20"/>
                <w:szCs w:val="20"/>
              </w:rPr>
              <w:t>指标解释</w:t>
            </w:r>
          </w:p>
        </w:tc>
        <w:tc>
          <w:tcPr>
            <w:tcW w:w="1152" w:type="pct"/>
            <w:vMerge w:val="restart"/>
            <w:tcBorders>
              <w:top w:val="single" w:sz="4" w:space="0" w:color="auto"/>
              <w:left w:val="single" w:sz="4" w:space="0" w:color="auto"/>
              <w:bottom w:val="single" w:sz="4" w:space="0" w:color="auto"/>
              <w:right w:val="single" w:sz="4" w:space="0" w:color="auto"/>
            </w:tcBorders>
            <w:shd w:val="clear" w:color="000000" w:fill="00516B"/>
            <w:vAlign w:val="center"/>
            <w:hideMark/>
          </w:tcPr>
          <w:p w14:paraId="515E01E8" w14:textId="77777777" w:rsidR="00860126" w:rsidRPr="00860126" w:rsidRDefault="00860126" w:rsidP="00860126">
            <w:pPr>
              <w:widowControl/>
              <w:spacing w:line="240" w:lineRule="auto"/>
              <w:jc w:val="center"/>
              <w:rPr>
                <w:rFonts w:ascii="宋体" w:eastAsia="宋体" w:hAnsi="宋体" w:cs="宋体"/>
                <w:b/>
                <w:bCs/>
                <w:color w:val="FFFFFF"/>
                <w:kern w:val="0"/>
                <w:sz w:val="20"/>
                <w:szCs w:val="20"/>
              </w:rPr>
            </w:pPr>
            <w:r w:rsidRPr="00860126">
              <w:rPr>
                <w:rFonts w:ascii="宋体" w:eastAsia="宋体" w:hAnsi="宋体" w:cs="宋体" w:hint="eastAsia"/>
                <w:b/>
                <w:bCs/>
                <w:color w:val="FFFFFF"/>
                <w:kern w:val="0"/>
                <w:sz w:val="20"/>
                <w:szCs w:val="20"/>
              </w:rPr>
              <w:t>评分标准</w:t>
            </w:r>
          </w:p>
        </w:tc>
        <w:tc>
          <w:tcPr>
            <w:tcW w:w="251" w:type="pct"/>
            <w:vMerge w:val="restart"/>
            <w:tcBorders>
              <w:top w:val="single" w:sz="4" w:space="0" w:color="auto"/>
              <w:left w:val="single" w:sz="4" w:space="0" w:color="auto"/>
              <w:bottom w:val="single" w:sz="4" w:space="0" w:color="auto"/>
              <w:right w:val="single" w:sz="4" w:space="0" w:color="auto"/>
            </w:tcBorders>
            <w:shd w:val="clear" w:color="000000" w:fill="00516B"/>
            <w:vAlign w:val="center"/>
            <w:hideMark/>
          </w:tcPr>
          <w:p w14:paraId="1E7BF3EE" w14:textId="77777777" w:rsidR="00860126" w:rsidRPr="00860126" w:rsidRDefault="00860126" w:rsidP="00860126">
            <w:pPr>
              <w:widowControl/>
              <w:spacing w:line="240" w:lineRule="auto"/>
              <w:jc w:val="center"/>
              <w:rPr>
                <w:rFonts w:ascii="宋体" w:eastAsia="宋体" w:hAnsi="宋体" w:cs="宋体"/>
                <w:b/>
                <w:bCs/>
                <w:color w:val="FFFFFF"/>
                <w:kern w:val="0"/>
                <w:sz w:val="20"/>
                <w:szCs w:val="20"/>
              </w:rPr>
            </w:pPr>
            <w:r w:rsidRPr="00860126">
              <w:rPr>
                <w:rFonts w:ascii="宋体" w:eastAsia="宋体" w:hAnsi="宋体" w:cs="宋体" w:hint="eastAsia"/>
                <w:b/>
                <w:bCs/>
                <w:color w:val="FFFFFF"/>
                <w:kern w:val="0"/>
                <w:sz w:val="20"/>
                <w:szCs w:val="20"/>
              </w:rPr>
              <w:t>得分</w:t>
            </w:r>
          </w:p>
        </w:tc>
        <w:tc>
          <w:tcPr>
            <w:tcW w:w="329" w:type="pct"/>
            <w:vMerge w:val="restart"/>
            <w:tcBorders>
              <w:top w:val="single" w:sz="4" w:space="0" w:color="auto"/>
              <w:left w:val="single" w:sz="4" w:space="0" w:color="auto"/>
              <w:bottom w:val="single" w:sz="4" w:space="0" w:color="auto"/>
              <w:right w:val="single" w:sz="4" w:space="0" w:color="auto"/>
            </w:tcBorders>
            <w:shd w:val="clear" w:color="000000" w:fill="00516B"/>
            <w:vAlign w:val="center"/>
            <w:hideMark/>
          </w:tcPr>
          <w:p w14:paraId="1449B25A" w14:textId="77777777" w:rsidR="00860126" w:rsidRPr="00860126" w:rsidRDefault="00860126" w:rsidP="00860126">
            <w:pPr>
              <w:widowControl/>
              <w:spacing w:line="240" w:lineRule="auto"/>
              <w:jc w:val="center"/>
              <w:rPr>
                <w:rFonts w:ascii="宋体" w:eastAsia="宋体" w:hAnsi="宋体" w:cs="宋体"/>
                <w:b/>
                <w:bCs/>
                <w:color w:val="FFFFFF"/>
                <w:kern w:val="0"/>
                <w:sz w:val="20"/>
                <w:szCs w:val="20"/>
              </w:rPr>
            </w:pPr>
            <w:r w:rsidRPr="00860126">
              <w:rPr>
                <w:rFonts w:ascii="宋体" w:eastAsia="宋体" w:hAnsi="宋体" w:cs="宋体" w:hint="eastAsia"/>
                <w:b/>
                <w:bCs/>
                <w:color w:val="FFFFFF"/>
                <w:kern w:val="0"/>
                <w:sz w:val="20"/>
                <w:szCs w:val="20"/>
              </w:rPr>
              <w:t>得分率</w:t>
            </w:r>
          </w:p>
        </w:tc>
        <w:tc>
          <w:tcPr>
            <w:tcW w:w="836" w:type="pct"/>
            <w:vMerge w:val="restart"/>
            <w:tcBorders>
              <w:top w:val="single" w:sz="4" w:space="0" w:color="auto"/>
              <w:left w:val="single" w:sz="4" w:space="0" w:color="auto"/>
              <w:bottom w:val="single" w:sz="4" w:space="0" w:color="auto"/>
              <w:right w:val="single" w:sz="4" w:space="0" w:color="auto"/>
            </w:tcBorders>
            <w:shd w:val="clear" w:color="000000" w:fill="00516B"/>
            <w:vAlign w:val="center"/>
            <w:hideMark/>
          </w:tcPr>
          <w:p w14:paraId="6A4BE5B5" w14:textId="77777777" w:rsidR="00860126" w:rsidRPr="00860126" w:rsidRDefault="00860126" w:rsidP="00860126">
            <w:pPr>
              <w:widowControl/>
              <w:spacing w:line="240" w:lineRule="auto"/>
              <w:jc w:val="center"/>
              <w:rPr>
                <w:rFonts w:ascii="宋体" w:eastAsia="宋体" w:hAnsi="宋体" w:cs="宋体"/>
                <w:b/>
                <w:bCs/>
                <w:color w:val="FFFFFF"/>
                <w:kern w:val="0"/>
                <w:sz w:val="20"/>
                <w:szCs w:val="20"/>
              </w:rPr>
            </w:pPr>
            <w:r w:rsidRPr="00860126">
              <w:rPr>
                <w:rFonts w:ascii="宋体" w:eastAsia="宋体" w:hAnsi="宋体" w:cs="宋体" w:hint="eastAsia"/>
                <w:b/>
                <w:bCs/>
                <w:color w:val="FFFFFF"/>
                <w:kern w:val="0"/>
                <w:sz w:val="20"/>
                <w:szCs w:val="20"/>
              </w:rPr>
              <w:t>扣分（得分）点</w:t>
            </w:r>
          </w:p>
        </w:tc>
      </w:tr>
      <w:tr w:rsidR="008B60B0" w:rsidRPr="00860126" w14:paraId="703E305D" w14:textId="77777777" w:rsidTr="008B60B0">
        <w:trPr>
          <w:cantSplit/>
          <w:trHeight w:val="20"/>
          <w:tblHeader/>
        </w:trPr>
        <w:tc>
          <w:tcPr>
            <w:tcW w:w="539" w:type="pct"/>
            <w:tcBorders>
              <w:top w:val="nil"/>
              <w:left w:val="single" w:sz="4" w:space="0" w:color="auto"/>
              <w:bottom w:val="single" w:sz="4" w:space="0" w:color="auto"/>
              <w:right w:val="single" w:sz="4" w:space="0" w:color="auto"/>
            </w:tcBorders>
            <w:shd w:val="clear" w:color="000000" w:fill="00516B"/>
            <w:vAlign w:val="center"/>
            <w:hideMark/>
          </w:tcPr>
          <w:p w14:paraId="44A50895" w14:textId="77777777" w:rsidR="00860126" w:rsidRPr="00860126" w:rsidRDefault="00860126" w:rsidP="00860126">
            <w:pPr>
              <w:widowControl/>
              <w:spacing w:line="240" w:lineRule="auto"/>
              <w:jc w:val="center"/>
              <w:rPr>
                <w:rFonts w:ascii="宋体" w:eastAsia="宋体" w:hAnsi="宋体" w:cs="宋体"/>
                <w:b/>
                <w:bCs/>
                <w:color w:val="FFFFFF"/>
                <w:kern w:val="0"/>
                <w:sz w:val="20"/>
                <w:szCs w:val="20"/>
              </w:rPr>
            </w:pPr>
            <w:r w:rsidRPr="00860126">
              <w:rPr>
                <w:rFonts w:ascii="宋体" w:eastAsia="宋体" w:hAnsi="宋体" w:cs="宋体" w:hint="eastAsia"/>
                <w:b/>
                <w:bCs/>
                <w:color w:val="FFFFFF"/>
                <w:kern w:val="0"/>
                <w:sz w:val="20"/>
                <w:szCs w:val="20"/>
              </w:rPr>
              <w:t>一级指标</w:t>
            </w:r>
          </w:p>
        </w:tc>
        <w:tc>
          <w:tcPr>
            <w:tcW w:w="537" w:type="pct"/>
            <w:tcBorders>
              <w:top w:val="nil"/>
              <w:left w:val="nil"/>
              <w:bottom w:val="single" w:sz="4" w:space="0" w:color="auto"/>
              <w:right w:val="single" w:sz="4" w:space="0" w:color="auto"/>
            </w:tcBorders>
            <w:shd w:val="clear" w:color="000000" w:fill="00516B"/>
            <w:vAlign w:val="center"/>
            <w:hideMark/>
          </w:tcPr>
          <w:p w14:paraId="0A471DC4" w14:textId="77777777" w:rsidR="00860126" w:rsidRPr="00860126" w:rsidRDefault="00860126" w:rsidP="00860126">
            <w:pPr>
              <w:widowControl/>
              <w:spacing w:line="240" w:lineRule="auto"/>
              <w:jc w:val="center"/>
              <w:rPr>
                <w:rFonts w:ascii="宋体" w:eastAsia="宋体" w:hAnsi="宋体" w:cs="宋体"/>
                <w:b/>
                <w:bCs/>
                <w:color w:val="FFFFFF"/>
                <w:kern w:val="0"/>
                <w:sz w:val="20"/>
                <w:szCs w:val="20"/>
              </w:rPr>
            </w:pPr>
            <w:r w:rsidRPr="00860126">
              <w:rPr>
                <w:rFonts w:ascii="宋体" w:eastAsia="宋体" w:hAnsi="宋体" w:cs="宋体" w:hint="eastAsia"/>
                <w:b/>
                <w:bCs/>
                <w:color w:val="FFFFFF"/>
                <w:kern w:val="0"/>
                <w:sz w:val="20"/>
                <w:szCs w:val="20"/>
              </w:rPr>
              <w:t>二级指标</w:t>
            </w:r>
          </w:p>
        </w:tc>
        <w:tc>
          <w:tcPr>
            <w:tcW w:w="544" w:type="pct"/>
            <w:tcBorders>
              <w:top w:val="nil"/>
              <w:left w:val="nil"/>
              <w:bottom w:val="single" w:sz="4" w:space="0" w:color="auto"/>
              <w:right w:val="single" w:sz="4" w:space="0" w:color="auto"/>
            </w:tcBorders>
            <w:shd w:val="clear" w:color="000000" w:fill="00516B"/>
            <w:vAlign w:val="center"/>
            <w:hideMark/>
          </w:tcPr>
          <w:p w14:paraId="654D8F50" w14:textId="77777777" w:rsidR="00860126" w:rsidRPr="00860126" w:rsidRDefault="00860126" w:rsidP="00860126">
            <w:pPr>
              <w:widowControl/>
              <w:spacing w:line="240" w:lineRule="auto"/>
              <w:jc w:val="center"/>
              <w:rPr>
                <w:rFonts w:ascii="宋体" w:eastAsia="宋体" w:hAnsi="宋体" w:cs="宋体"/>
                <w:b/>
                <w:bCs/>
                <w:color w:val="FFFFFF"/>
                <w:kern w:val="0"/>
                <w:sz w:val="20"/>
                <w:szCs w:val="20"/>
              </w:rPr>
            </w:pPr>
            <w:r w:rsidRPr="00860126">
              <w:rPr>
                <w:rFonts w:ascii="宋体" w:eastAsia="宋体" w:hAnsi="宋体" w:cs="宋体" w:hint="eastAsia"/>
                <w:b/>
                <w:bCs/>
                <w:color w:val="FFFFFF"/>
                <w:kern w:val="0"/>
                <w:sz w:val="20"/>
                <w:szCs w:val="20"/>
              </w:rPr>
              <w:t>三级指标</w:t>
            </w:r>
          </w:p>
        </w:tc>
        <w:tc>
          <w:tcPr>
            <w:tcW w:w="413" w:type="pct"/>
            <w:tcBorders>
              <w:top w:val="nil"/>
              <w:left w:val="nil"/>
              <w:bottom w:val="single" w:sz="4" w:space="0" w:color="auto"/>
              <w:right w:val="single" w:sz="4" w:space="0" w:color="auto"/>
            </w:tcBorders>
            <w:shd w:val="clear" w:color="000000" w:fill="00516B"/>
            <w:vAlign w:val="center"/>
            <w:hideMark/>
          </w:tcPr>
          <w:p w14:paraId="6B7FE938" w14:textId="77777777" w:rsidR="00860126" w:rsidRPr="00860126" w:rsidRDefault="00860126" w:rsidP="00860126">
            <w:pPr>
              <w:widowControl/>
              <w:spacing w:line="240" w:lineRule="auto"/>
              <w:jc w:val="center"/>
              <w:rPr>
                <w:rFonts w:ascii="宋体" w:eastAsia="宋体" w:hAnsi="宋体" w:cs="宋体"/>
                <w:b/>
                <w:bCs/>
                <w:color w:val="FFFFFF"/>
                <w:kern w:val="0"/>
                <w:sz w:val="20"/>
                <w:szCs w:val="20"/>
              </w:rPr>
            </w:pPr>
            <w:r w:rsidRPr="00860126">
              <w:rPr>
                <w:rFonts w:ascii="宋体" w:eastAsia="宋体" w:hAnsi="宋体" w:cs="宋体" w:hint="eastAsia"/>
                <w:b/>
                <w:bCs/>
                <w:color w:val="FFFFFF"/>
                <w:kern w:val="0"/>
                <w:sz w:val="20"/>
                <w:szCs w:val="20"/>
              </w:rPr>
              <w:t>分值</w:t>
            </w:r>
          </w:p>
        </w:tc>
        <w:tc>
          <w:tcPr>
            <w:tcW w:w="398" w:type="pct"/>
            <w:vMerge/>
            <w:tcBorders>
              <w:top w:val="single" w:sz="4" w:space="0" w:color="auto"/>
              <w:left w:val="single" w:sz="4" w:space="0" w:color="auto"/>
              <w:bottom w:val="single" w:sz="4" w:space="0" w:color="auto"/>
              <w:right w:val="single" w:sz="4" w:space="0" w:color="auto"/>
            </w:tcBorders>
            <w:vAlign w:val="center"/>
            <w:hideMark/>
          </w:tcPr>
          <w:p w14:paraId="2522FE89" w14:textId="77777777" w:rsidR="00860126" w:rsidRPr="00860126" w:rsidRDefault="00860126" w:rsidP="00860126">
            <w:pPr>
              <w:widowControl/>
              <w:spacing w:line="240" w:lineRule="auto"/>
              <w:jc w:val="left"/>
              <w:rPr>
                <w:rFonts w:ascii="宋体" w:eastAsia="宋体" w:hAnsi="宋体" w:cs="宋体"/>
                <w:b/>
                <w:bCs/>
                <w:color w:val="FFFFFF"/>
                <w:kern w:val="0"/>
                <w:sz w:val="20"/>
                <w:szCs w:val="20"/>
              </w:rPr>
            </w:pPr>
          </w:p>
        </w:tc>
        <w:tc>
          <w:tcPr>
            <w:tcW w:w="1152" w:type="pct"/>
            <w:vMerge/>
            <w:tcBorders>
              <w:top w:val="single" w:sz="4" w:space="0" w:color="auto"/>
              <w:left w:val="single" w:sz="4" w:space="0" w:color="auto"/>
              <w:bottom w:val="single" w:sz="4" w:space="0" w:color="auto"/>
              <w:right w:val="single" w:sz="4" w:space="0" w:color="auto"/>
            </w:tcBorders>
            <w:vAlign w:val="center"/>
            <w:hideMark/>
          </w:tcPr>
          <w:p w14:paraId="4A8B848B" w14:textId="77777777" w:rsidR="00860126" w:rsidRPr="00860126" w:rsidRDefault="00860126" w:rsidP="00860126">
            <w:pPr>
              <w:widowControl/>
              <w:spacing w:line="240" w:lineRule="auto"/>
              <w:jc w:val="left"/>
              <w:rPr>
                <w:rFonts w:ascii="宋体" w:eastAsia="宋体" w:hAnsi="宋体" w:cs="宋体"/>
                <w:b/>
                <w:bCs/>
                <w:color w:val="FFFFFF"/>
                <w:kern w:val="0"/>
                <w:sz w:val="20"/>
                <w:szCs w:val="20"/>
              </w:rPr>
            </w:pPr>
          </w:p>
        </w:tc>
        <w:tc>
          <w:tcPr>
            <w:tcW w:w="251" w:type="pct"/>
            <w:vMerge/>
            <w:tcBorders>
              <w:top w:val="single" w:sz="4" w:space="0" w:color="auto"/>
              <w:left w:val="single" w:sz="4" w:space="0" w:color="auto"/>
              <w:bottom w:val="single" w:sz="4" w:space="0" w:color="auto"/>
              <w:right w:val="single" w:sz="4" w:space="0" w:color="auto"/>
            </w:tcBorders>
            <w:vAlign w:val="center"/>
            <w:hideMark/>
          </w:tcPr>
          <w:p w14:paraId="656899DE" w14:textId="77777777" w:rsidR="00860126" w:rsidRPr="00860126" w:rsidRDefault="00860126" w:rsidP="00860126">
            <w:pPr>
              <w:widowControl/>
              <w:spacing w:line="240" w:lineRule="auto"/>
              <w:jc w:val="left"/>
              <w:rPr>
                <w:rFonts w:ascii="宋体" w:eastAsia="宋体" w:hAnsi="宋体" w:cs="宋体"/>
                <w:b/>
                <w:bCs/>
                <w:color w:val="FFFFFF"/>
                <w:kern w:val="0"/>
                <w:sz w:val="20"/>
                <w:szCs w:val="20"/>
              </w:rPr>
            </w:pPr>
          </w:p>
        </w:tc>
        <w:tc>
          <w:tcPr>
            <w:tcW w:w="329" w:type="pct"/>
            <w:vMerge/>
            <w:tcBorders>
              <w:top w:val="single" w:sz="4" w:space="0" w:color="auto"/>
              <w:left w:val="single" w:sz="4" w:space="0" w:color="auto"/>
              <w:bottom w:val="single" w:sz="4" w:space="0" w:color="auto"/>
              <w:right w:val="single" w:sz="4" w:space="0" w:color="auto"/>
            </w:tcBorders>
            <w:vAlign w:val="center"/>
            <w:hideMark/>
          </w:tcPr>
          <w:p w14:paraId="78E3BD86" w14:textId="77777777" w:rsidR="00860126" w:rsidRPr="00860126" w:rsidRDefault="00860126" w:rsidP="00860126">
            <w:pPr>
              <w:widowControl/>
              <w:spacing w:line="240" w:lineRule="auto"/>
              <w:jc w:val="left"/>
              <w:rPr>
                <w:rFonts w:ascii="宋体" w:eastAsia="宋体" w:hAnsi="宋体" w:cs="宋体"/>
                <w:b/>
                <w:bCs/>
                <w:color w:val="FFFFFF"/>
                <w:kern w:val="0"/>
                <w:sz w:val="20"/>
                <w:szCs w:val="20"/>
              </w:rPr>
            </w:pPr>
          </w:p>
        </w:tc>
        <w:tc>
          <w:tcPr>
            <w:tcW w:w="836" w:type="pct"/>
            <w:vMerge/>
            <w:tcBorders>
              <w:top w:val="single" w:sz="4" w:space="0" w:color="auto"/>
              <w:left w:val="single" w:sz="4" w:space="0" w:color="auto"/>
              <w:bottom w:val="single" w:sz="4" w:space="0" w:color="auto"/>
              <w:right w:val="single" w:sz="4" w:space="0" w:color="auto"/>
            </w:tcBorders>
            <w:vAlign w:val="center"/>
            <w:hideMark/>
          </w:tcPr>
          <w:p w14:paraId="53EAC2C0" w14:textId="77777777" w:rsidR="00860126" w:rsidRPr="00860126" w:rsidRDefault="00860126" w:rsidP="00860126">
            <w:pPr>
              <w:widowControl/>
              <w:spacing w:line="240" w:lineRule="auto"/>
              <w:jc w:val="left"/>
              <w:rPr>
                <w:rFonts w:ascii="宋体" w:eastAsia="宋体" w:hAnsi="宋体" w:cs="宋体"/>
                <w:b/>
                <w:bCs/>
                <w:color w:val="FFFFFF"/>
                <w:kern w:val="0"/>
                <w:sz w:val="20"/>
                <w:szCs w:val="20"/>
              </w:rPr>
            </w:pPr>
          </w:p>
        </w:tc>
      </w:tr>
      <w:tr w:rsidR="008B60B0" w:rsidRPr="00860126" w14:paraId="154E702B" w14:textId="77777777" w:rsidTr="008B60B0">
        <w:trPr>
          <w:cantSplit/>
          <w:trHeight w:val="20"/>
        </w:trPr>
        <w:tc>
          <w:tcPr>
            <w:tcW w:w="539" w:type="pct"/>
            <w:vMerge w:val="restart"/>
            <w:tcBorders>
              <w:top w:val="nil"/>
              <w:left w:val="single" w:sz="4" w:space="0" w:color="auto"/>
              <w:bottom w:val="single" w:sz="4" w:space="0" w:color="auto"/>
              <w:right w:val="single" w:sz="4" w:space="0" w:color="auto"/>
            </w:tcBorders>
            <w:shd w:val="clear" w:color="auto" w:fill="auto"/>
            <w:textDirection w:val="tbRlV"/>
            <w:vAlign w:val="center"/>
            <w:hideMark/>
          </w:tcPr>
          <w:p w14:paraId="1CD26037" w14:textId="77777777" w:rsidR="00860126" w:rsidRPr="00860126" w:rsidRDefault="00860126" w:rsidP="00860126">
            <w:pPr>
              <w:widowControl/>
              <w:spacing w:line="240" w:lineRule="auto"/>
              <w:jc w:val="center"/>
              <w:rPr>
                <w:rFonts w:ascii="宋体" w:eastAsia="宋体" w:hAnsi="宋体" w:cs="宋体"/>
                <w:color w:val="000000"/>
                <w:kern w:val="0"/>
                <w:sz w:val="20"/>
                <w:szCs w:val="20"/>
              </w:rPr>
            </w:pPr>
            <w:r w:rsidRPr="00860126">
              <w:rPr>
                <w:rFonts w:ascii="宋体" w:eastAsia="宋体" w:hAnsi="宋体" w:cs="宋体" w:hint="eastAsia"/>
                <w:color w:val="000000"/>
                <w:kern w:val="0"/>
                <w:sz w:val="20"/>
                <w:szCs w:val="20"/>
              </w:rPr>
              <w:t>预算管理（</w:t>
            </w:r>
            <w:r w:rsidRPr="00860126">
              <w:rPr>
                <w:rFonts w:ascii="Times New Roman" w:eastAsia="宋体" w:hAnsi="Times New Roman" w:cs="Times New Roman"/>
                <w:color w:val="000000"/>
                <w:kern w:val="0"/>
                <w:sz w:val="20"/>
                <w:szCs w:val="20"/>
              </w:rPr>
              <w:t>10</w:t>
            </w:r>
            <w:r w:rsidRPr="00860126">
              <w:rPr>
                <w:rFonts w:ascii="宋体" w:eastAsia="宋体" w:hAnsi="宋体" w:cs="宋体" w:hint="eastAsia"/>
                <w:color w:val="000000"/>
                <w:kern w:val="0"/>
                <w:sz w:val="20"/>
                <w:szCs w:val="20"/>
              </w:rPr>
              <w:t>分）</w:t>
            </w:r>
          </w:p>
        </w:tc>
        <w:tc>
          <w:tcPr>
            <w:tcW w:w="537" w:type="pct"/>
            <w:tcBorders>
              <w:top w:val="nil"/>
              <w:left w:val="nil"/>
              <w:bottom w:val="single" w:sz="4" w:space="0" w:color="auto"/>
              <w:right w:val="single" w:sz="4" w:space="0" w:color="auto"/>
            </w:tcBorders>
            <w:shd w:val="clear" w:color="auto" w:fill="auto"/>
            <w:vAlign w:val="center"/>
            <w:hideMark/>
          </w:tcPr>
          <w:p w14:paraId="4DC1DE58" w14:textId="77777777" w:rsidR="00860126" w:rsidRPr="00860126" w:rsidRDefault="00860126" w:rsidP="00860126">
            <w:pPr>
              <w:widowControl/>
              <w:spacing w:line="240" w:lineRule="auto"/>
              <w:jc w:val="center"/>
              <w:rPr>
                <w:rFonts w:ascii="宋体" w:eastAsia="宋体" w:hAnsi="宋体" w:cs="宋体"/>
                <w:color w:val="000000"/>
                <w:kern w:val="0"/>
                <w:sz w:val="20"/>
                <w:szCs w:val="20"/>
              </w:rPr>
            </w:pPr>
            <w:r w:rsidRPr="00860126">
              <w:rPr>
                <w:rFonts w:ascii="宋体" w:eastAsia="宋体" w:hAnsi="宋体" w:cs="宋体" w:hint="eastAsia"/>
                <w:color w:val="000000"/>
                <w:kern w:val="0"/>
                <w:sz w:val="20"/>
                <w:szCs w:val="20"/>
              </w:rPr>
              <w:t>预算编制</w:t>
            </w:r>
          </w:p>
        </w:tc>
        <w:tc>
          <w:tcPr>
            <w:tcW w:w="544" w:type="pct"/>
            <w:tcBorders>
              <w:top w:val="nil"/>
              <w:left w:val="nil"/>
              <w:bottom w:val="single" w:sz="4" w:space="0" w:color="auto"/>
              <w:right w:val="single" w:sz="4" w:space="0" w:color="auto"/>
            </w:tcBorders>
            <w:shd w:val="clear" w:color="auto" w:fill="auto"/>
            <w:vAlign w:val="center"/>
            <w:hideMark/>
          </w:tcPr>
          <w:p w14:paraId="217BB0EF" w14:textId="77777777" w:rsidR="00860126" w:rsidRPr="00860126" w:rsidRDefault="00860126" w:rsidP="00860126">
            <w:pPr>
              <w:widowControl/>
              <w:spacing w:line="240" w:lineRule="auto"/>
              <w:jc w:val="center"/>
              <w:rPr>
                <w:rFonts w:ascii="宋体" w:eastAsia="宋体" w:hAnsi="宋体" w:cs="宋体"/>
                <w:color w:val="000000"/>
                <w:kern w:val="0"/>
                <w:sz w:val="20"/>
                <w:szCs w:val="20"/>
              </w:rPr>
            </w:pPr>
            <w:r w:rsidRPr="00860126">
              <w:rPr>
                <w:rFonts w:ascii="宋体" w:eastAsia="宋体" w:hAnsi="宋体" w:cs="宋体" w:hint="eastAsia"/>
                <w:color w:val="000000"/>
                <w:kern w:val="0"/>
                <w:sz w:val="20"/>
                <w:szCs w:val="20"/>
              </w:rPr>
              <w:t>预算安排准确性</w:t>
            </w:r>
          </w:p>
        </w:tc>
        <w:tc>
          <w:tcPr>
            <w:tcW w:w="413" w:type="pct"/>
            <w:tcBorders>
              <w:top w:val="nil"/>
              <w:left w:val="nil"/>
              <w:bottom w:val="single" w:sz="4" w:space="0" w:color="auto"/>
              <w:right w:val="single" w:sz="4" w:space="0" w:color="auto"/>
            </w:tcBorders>
            <w:shd w:val="clear" w:color="auto" w:fill="auto"/>
            <w:vAlign w:val="center"/>
            <w:hideMark/>
          </w:tcPr>
          <w:p w14:paraId="213F87EF" w14:textId="77777777" w:rsidR="00860126" w:rsidRPr="00860126" w:rsidRDefault="00860126" w:rsidP="00860126">
            <w:pPr>
              <w:widowControl/>
              <w:spacing w:line="240" w:lineRule="auto"/>
              <w:jc w:val="center"/>
              <w:rPr>
                <w:rFonts w:ascii="Times New Roman" w:eastAsia="等线" w:hAnsi="Times New Roman" w:cs="Times New Roman"/>
                <w:color w:val="000000"/>
                <w:kern w:val="0"/>
                <w:sz w:val="20"/>
                <w:szCs w:val="20"/>
              </w:rPr>
            </w:pPr>
            <w:r w:rsidRPr="00860126">
              <w:rPr>
                <w:rFonts w:ascii="Times New Roman" w:eastAsia="等线" w:hAnsi="Times New Roman" w:cs="Times New Roman"/>
                <w:color w:val="000000"/>
                <w:kern w:val="0"/>
                <w:sz w:val="20"/>
                <w:szCs w:val="20"/>
              </w:rPr>
              <w:t>5</w:t>
            </w:r>
          </w:p>
        </w:tc>
        <w:tc>
          <w:tcPr>
            <w:tcW w:w="398" w:type="pct"/>
            <w:tcBorders>
              <w:top w:val="nil"/>
              <w:left w:val="nil"/>
              <w:bottom w:val="single" w:sz="4" w:space="0" w:color="auto"/>
              <w:right w:val="single" w:sz="4" w:space="0" w:color="auto"/>
            </w:tcBorders>
            <w:shd w:val="clear" w:color="auto" w:fill="auto"/>
            <w:vAlign w:val="center"/>
            <w:hideMark/>
          </w:tcPr>
          <w:p w14:paraId="1D4E9DC3" w14:textId="77777777" w:rsidR="00860126" w:rsidRPr="00860126" w:rsidRDefault="00860126" w:rsidP="00860126">
            <w:pPr>
              <w:widowControl/>
              <w:spacing w:line="240" w:lineRule="auto"/>
              <w:jc w:val="center"/>
              <w:rPr>
                <w:rFonts w:ascii="宋体" w:eastAsia="宋体" w:hAnsi="宋体" w:cs="宋体"/>
                <w:color w:val="000000"/>
                <w:kern w:val="0"/>
                <w:sz w:val="20"/>
                <w:szCs w:val="20"/>
              </w:rPr>
            </w:pPr>
            <w:r w:rsidRPr="00860126">
              <w:rPr>
                <w:rFonts w:ascii="宋体" w:eastAsia="宋体" w:hAnsi="宋体" w:cs="宋体" w:hint="eastAsia"/>
                <w:color w:val="000000"/>
                <w:kern w:val="0"/>
                <w:sz w:val="20"/>
                <w:szCs w:val="20"/>
              </w:rPr>
              <w:t>反映部门（单位）年初预算安排的准确性</w:t>
            </w:r>
          </w:p>
        </w:tc>
        <w:tc>
          <w:tcPr>
            <w:tcW w:w="1152" w:type="pct"/>
            <w:tcBorders>
              <w:top w:val="nil"/>
              <w:left w:val="nil"/>
              <w:bottom w:val="single" w:sz="4" w:space="0" w:color="auto"/>
              <w:right w:val="single" w:sz="4" w:space="0" w:color="auto"/>
            </w:tcBorders>
            <w:shd w:val="clear" w:color="auto" w:fill="auto"/>
            <w:vAlign w:val="center"/>
            <w:hideMark/>
          </w:tcPr>
          <w:p w14:paraId="6C0715AF" w14:textId="77777777" w:rsidR="00860126" w:rsidRPr="00860126" w:rsidRDefault="00860126" w:rsidP="00860126">
            <w:pPr>
              <w:widowControl/>
              <w:spacing w:line="240" w:lineRule="auto"/>
              <w:jc w:val="center"/>
              <w:rPr>
                <w:rFonts w:ascii="宋体" w:eastAsia="宋体" w:hAnsi="宋体" w:cs="宋体"/>
                <w:color w:val="000000"/>
                <w:kern w:val="0"/>
                <w:sz w:val="20"/>
                <w:szCs w:val="20"/>
              </w:rPr>
            </w:pPr>
            <w:r w:rsidRPr="00860126">
              <w:rPr>
                <w:rFonts w:ascii="宋体" w:eastAsia="宋体" w:hAnsi="宋体" w:cs="宋体" w:hint="eastAsia"/>
                <w:color w:val="000000"/>
                <w:kern w:val="0"/>
                <w:sz w:val="20"/>
                <w:szCs w:val="20"/>
              </w:rPr>
              <w:t>指标得分</w:t>
            </w:r>
            <w:r w:rsidRPr="00860126">
              <w:rPr>
                <w:rFonts w:ascii="Times New Roman" w:eastAsia="宋体" w:hAnsi="Times New Roman" w:cs="Times New Roman"/>
                <w:color w:val="000000"/>
                <w:kern w:val="0"/>
                <w:sz w:val="20"/>
                <w:szCs w:val="20"/>
              </w:rPr>
              <w:t>=</w:t>
            </w:r>
            <w:r w:rsidRPr="00860126">
              <w:rPr>
                <w:rFonts w:ascii="宋体" w:eastAsia="宋体" w:hAnsi="宋体" w:cs="宋体" w:hint="eastAsia"/>
                <w:color w:val="000000"/>
                <w:kern w:val="0"/>
                <w:sz w:val="20"/>
                <w:szCs w:val="20"/>
              </w:rPr>
              <w:t>（预算资金总来源</w:t>
            </w:r>
            <w:r w:rsidRPr="00860126">
              <w:rPr>
                <w:rFonts w:ascii="Times New Roman" w:eastAsia="宋体" w:hAnsi="Times New Roman" w:cs="Times New Roman"/>
                <w:color w:val="000000"/>
                <w:kern w:val="0"/>
                <w:sz w:val="20"/>
                <w:szCs w:val="20"/>
              </w:rPr>
              <w:t>-</w:t>
            </w:r>
            <w:r w:rsidRPr="00860126">
              <w:rPr>
                <w:rFonts w:ascii="宋体" w:eastAsia="宋体" w:hAnsi="宋体" w:cs="宋体" w:hint="eastAsia"/>
                <w:color w:val="000000"/>
                <w:kern w:val="0"/>
                <w:sz w:val="20"/>
                <w:szCs w:val="20"/>
              </w:rPr>
              <w:t>中期评估调整取消资金</w:t>
            </w:r>
            <w:r w:rsidRPr="00860126">
              <w:rPr>
                <w:rFonts w:ascii="Times New Roman" w:eastAsia="宋体" w:hAnsi="Times New Roman" w:cs="Times New Roman"/>
                <w:color w:val="000000"/>
                <w:kern w:val="0"/>
                <w:sz w:val="20"/>
                <w:szCs w:val="20"/>
              </w:rPr>
              <w:t>-</w:t>
            </w:r>
            <w:r w:rsidRPr="00860126">
              <w:rPr>
                <w:rFonts w:ascii="宋体" w:eastAsia="宋体" w:hAnsi="宋体" w:cs="宋体" w:hint="eastAsia"/>
                <w:color w:val="000000"/>
                <w:kern w:val="0"/>
                <w:sz w:val="20"/>
                <w:szCs w:val="20"/>
              </w:rPr>
              <w:t>预算结余注销资金）</w:t>
            </w:r>
            <w:r w:rsidRPr="00860126">
              <w:rPr>
                <w:rFonts w:ascii="Times New Roman" w:eastAsia="宋体" w:hAnsi="Times New Roman" w:cs="Times New Roman"/>
                <w:color w:val="000000"/>
                <w:kern w:val="0"/>
                <w:sz w:val="20"/>
                <w:szCs w:val="20"/>
              </w:rPr>
              <w:t>/</w:t>
            </w:r>
            <w:r w:rsidRPr="00860126">
              <w:rPr>
                <w:rFonts w:ascii="宋体" w:eastAsia="宋体" w:hAnsi="宋体" w:cs="宋体" w:hint="eastAsia"/>
                <w:color w:val="000000"/>
                <w:kern w:val="0"/>
                <w:sz w:val="20"/>
                <w:szCs w:val="20"/>
              </w:rPr>
              <w:t>预算资金总来源</w:t>
            </w:r>
            <w:r w:rsidRPr="00860126">
              <w:rPr>
                <w:rFonts w:ascii="Times New Roman" w:eastAsia="宋体" w:hAnsi="Times New Roman" w:cs="Times New Roman"/>
                <w:color w:val="000000"/>
                <w:kern w:val="0"/>
                <w:sz w:val="20"/>
                <w:szCs w:val="20"/>
              </w:rPr>
              <w:t>*</w:t>
            </w:r>
            <w:r w:rsidRPr="00860126">
              <w:rPr>
                <w:rFonts w:ascii="宋体" w:eastAsia="宋体" w:hAnsi="宋体" w:cs="宋体" w:hint="eastAsia"/>
                <w:color w:val="000000"/>
                <w:kern w:val="0"/>
                <w:sz w:val="20"/>
                <w:szCs w:val="20"/>
              </w:rPr>
              <w:t>指标分值，预算资金总来源是指年初预算与执行中追加预算（不含当年中央、省专款）总和。</w:t>
            </w:r>
          </w:p>
        </w:tc>
        <w:tc>
          <w:tcPr>
            <w:tcW w:w="251" w:type="pct"/>
            <w:tcBorders>
              <w:top w:val="nil"/>
              <w:left w:val="nil"/>
              <w:bottom w:val="single" w:sz="4" w:space="0" w:color="auto"/>
              <w:right w:val="single" w:sz="4" w:space="0" w:color="auto"/>
            </w:tcBorders>
            <w:shd w:val="clear" w:color="auto" w:fill="auto"/>
            <w:vAlign w:val="center"/>
            <w:hideMark/>
          </w:tcPr>
          <w:p w14:paraId="66D7BE3A" w14:textId="77777777" w:rsidR="00860126" w:rsidRPr="00860126" w:rsidRDefault="00860126" w:rsidP="00860126">
            <w:pPr>
              <w:widowControl/>
              <w:spacing w:line="240" w:lineRule="auto"/>
              <w:jc w:val="center"/>
              <w:rPr>
                <w:rFonts w:ascii="Times New Roman" w:eastAsia="等线" w:hAnsi="Times New Roman" w:cs="Times New Roman"/>
                <w:color w:val="000000"/>
                <w:kern w:val="0"/>
                <w:sz w:val="20"/>
                <w:szCs w:val="20"/>
              </w:rPr>
            </w:pPr>
            <w:r w:rsidRPr="00860126">
              <w:rPr>
                <w:rFonts w:ascii="Times New Roman" w:eastAsia="等线" w:hAnsi="Times New Roman" w:cs="Times New Roman"/>
                <w:color w:val="000000"/>
                <w:kern w:val="0"/>
                <w:sz w:val="20"/>
                <w:szCs w:val="20"/>
              </w:rPr>
              <w:t>4.87</w:t>
            </w:r>
          </w:p>
        </w:tc>
        <w:tc>
          <w:tcPr>
            <w:tcW w:w="329" w:type="pct"/>
            <w:tcBorders>
              <w:top w:val="nil"/>
              <w:left w:val="nil"/>
              <w:bottom w:val="single" w:sz="4" w:space="0" w:color="auto"/>
              <w:right w:val="single" w:sz="4" w:space="0" w:color="auto"/>
            </w:tcBorders>
            <w:shd w:val="clear" w:color="auto" w:fill="auto"/>
            <w:vAlign w:val="center"/>
            <w:hideMark/>
          </w:tcPr>
          <w:p w14:paraId="7DA9A762" w14:textId="77777777" w:rsidR="00860126" w:rsidRPr="00860126" w:rsidRDefault="00860126" w:rsidP="00860126">
            <w:pPr>
              <w:widowControl/>
              <w:spacing w:line="240" w:lineRule="auto"/>
              <w:jc w:val="center"/>
              <w:rPr>
                <w:rFonts w:ascii="Times New Roman" w:eastAsia="等线" w:hAnsi="Times New Roman" w:cs="Times New Roman"/>
                <w:color w:val="000000"/>
                <w:kern w:val="0"/>
                <w:sz w:val="20"/>
                <w:szCs w:val="20"/>
              </w:rPr>
            </w:pPr>
            <w:r w:rsidRPr="00860126">
              <w:rPr>
                <w:rFonts w:ascii="Times New Roman" w:eastAsia="等线" w:hAnsi="Times New Roman" w:cs="Times New Roman"/>
                <w:color w:val="000000"/>
                <w:kern w:val="0"/>
                <w:sz w:val="20"/>
                <w:szCs w:val="20"/>
              </w:rPr>
              <w:t>97.40%</w:t>
            </w:r>
          </w:p>
        </w:tc>
        <w:tc>
          <w:tcPr>
            <w:tcW w:w="836" w:type="pct"/>
            <w:tcBorders>
              <w:top w:val="nil"/>
              <w:left w:val="nil"/>
              <w:bottom w:val="single" w:sz="4" w:space="0" w:color="auto"/>
              <w:right w:val="single" w:sz="4" w:space="0" w:color="auto"/>
            </w:tcBorders>
            <w:shd w:val="clear" w:color="auto" w:fill="auto"/>
            <w:vAlign w:val="center"/>
            <w:hideMark/>
          </w:tcPr>
          <w:p w14:paraId="70876584" w14:textId="77777777" w:rsidR="00860126" w:rsidRPr="00860126" w:rsidRDefault="00860126" w:rsidP="00860126">
            <w:pPr>
              <w:widowControl/>
              <w:spacing w:line="240" w:lineRule="auto"/>
              <w:jc w:val="center"/>
              <w:rPr>
                <w:rFonts w:ascii="Times New Roman" w:eastAsia="等线" w:hAnsi="Times New Roman" w:cs="Times New Roman"/>
                <w:color w:val="000000"/>
                <w:kern w:val="0"/>
                <w:sz w:val="20"/>
                <w:szCs w:val="20"/>
              </w:rPr>
            </w:pPr>
            <w:r w:rsidRPr="00860126">
              <w:rPr>
                <w:rFonts w:ascii="Times New Roman" w:eastAsia="等线" w:hAnsi="Times New Roman" w:cs="Times New Roman"/>
                <w:color w:val="000000"/>
                <w:kern w:val="0"/>
                <w:sz w:val="20"/>
                <w:szCs w:val="20"/>
              </w:rPr>
              <w:t>2020</w:t>
            </w:r>
            <w:r w:rsidRPr="00860126">
              <w:rPr>
                <w:rFonts w:ascii="宋体" w:eastAsia="宋体" w:hAnsi="宋体" w:cs="Times New Roman" w:hint="eastAsia"/>
                <w:color w:val="000000"/>
                <w:kern w:val="0"/>
                <w:sz w:val="20"/>
                <w:szCs w:val="20"/>
              </w:rPr>
              <w:t>年广济镇预算</w:t>
            </w:r>
            <w:r w:rsidRPr="00860126">
              <w:rPr>
                <w:rFonts w:ascii="Times New Roman" w:eastAsia="等线" w:hAnsi="Times New Roman" w:cs="Times New Roman"/>
                <w:color w:val="000000"/>
                <w:kern w:val="0"/>
                <w:sz w:val="20"/>
                <w:szCs w:val="20"/>
              </w:rPr>
              <w:t>1532.69</w:t>
            </w:r>
            <w:r w:rsidRPr="00860126">
              <w:rPr>
                <w:rFonts w:ascii="宋体" w:eastAsia="宋体" w:hAnsi="宋体" w:cs="Times New Roman" w:hint="eastAsia"/>
                <w:color w:val="000000"/>
                <w:kern w:val="0"/>
                <w:sz w:val="20"/>
                <w:szCs w:val="20"/>
              </w:rPr>
              <w:t>万元，预算实际下达</w:t>
            </w:r>
            <w:r w:rsidRPr="00860126">
              <w:rPr>
                <w:rFonts w:ascii="Times New Roman" w:eastAsia="等线" w:hAnsi="Times New Roman" w:cs="Times New Roman"/>
                <w:color w:val="000000"/>
                <w:kern w:val="0"/>
                <w:sz w:val="20"/>
                <w:szCs w:val="20"/>
              </w:rPr>
              <w:t>2163.70</w:t>
            </w:r>
            <w:r w:rsidRPr="00860126">
              <w:rPr>
                <w:rFonts w:ascii="宋体" w:eastAsia="宋体" w:hAnsi="宋体" w:cs="Times New Roman" w:hint="eastAsia"/>
                <w:color w:val="000000"/>
                <w:kern w:val="0"/>
                <w:sz w:val="20"/>
                <w:szCs w:val="20"/>
              </w:rPr>
              <w:t>万元，实际支出</w:t>
            </w:r>
            <w:r w:rsidRPr="00860126">
              <w:rPr>
                <w:rFonts w:ascii="Times New Roman" w:eastAsia="等线" w:hAnsi="Times New Roman" w:cs="Times New Roman"/>
                <w:color w:val="000000"/>
                <w:kern w:val="0"/>
                <w:sz w:val="20"/>
                <w:szCs w:val="20"/>
              </w:rPr>
              <w:t>2496.8</w:t>
            </w:r>
            <w:r w:rsidRPr="00860126">
              <w:rPr>
                <w:rFonts w:ascii="宋体" w:eastAsia="宋体" w:hAnsi="宋体" w:cs="Times New Roman" w:hint="eastAsia"/>
                <w:color w:val="000000"/>
                <w:kern w:val="0"/>
                <w:sz w:val="20"/>
                <w:szCs w:val="20"/>
              </w:rPr>
              <w:t>万元，追加</w:t>
            </w:r>
            <w:r w:rsidRPr="00860126">
              <w:rPr>
                <w:rFonts w:ascii="Times New Roman" w:eastAsia="等线" w:hAnsi="Times New Roman" w:cs="Times New Roman"/>
                <w:color w:val="000000"/>
                <w:kern w:val="0"/>
                <w:sz w:val="20"/>
                <w:szCs w:val="20"/>
              </w:rPr>
              <w:t>333.1</w:t>
            </w:r>
            <w:r w:rsidRPr="00860126">
              <w:rPr>
                <w:rFonts w:ascii="宋体" w:eastAsia="宋体" w:hAnsi="宋体" w:cs="Times New Roman" w:hint="eastAsia"/>
                <w:color w:val="000000"/>
                <w:kern w:val="0"/>
                <w:sz w:val="20"/>
                <w:szCs w:val="20"/>
              </w:rPr>
              <w:t>万元，资金执行率</w:t>
            </w:r>
            <w:r w:rsidRPr="00860126">
              <w:rPr>
                <w:rFonts w:ascii="Times New Roman" w:eastAsia="等线" w:hAnsi="Times New Roman" w:cs="Times New Roman"/>
                <w:color w:val="000000"/>
                <w:kern w:val="0"/>
                <w:sz w:val="20"/>
                <w:szCs w:val="20"/>
              </w:rPr>
              <w:t>97.38%</w:t>
            </w:r>
          </w:p>
        </w:tc>
      </w:tr>
      <w:tr w:rsidR="008B60B0" w:rsidRPr="00860126" w14:paraId="00D3D0B9" w14:textId="77777777" w:rsidTr="008B60B0">
        <w:trPr>
          <w:cantSplit/>
          <w:trHeight w:val="20"/>
        </w:trPr>
        <w:tc>
          <w:tcPr>
            <w:tcW w:w="539" w:type="pct"/>
            <w:vMerge/>
            <w:tcBorders>
              <w:top w:val="nil"/>
              <w:left w:val="single" w:sz="4" w:space="0" w:color="auto"/>
              <w:bottom w:val="single" w:sz="4" w:space="0" w:color="auto"/>
              <w:right w:val="single" w:sz="4" w:space="0" w:color="auto"/>
            </w:tcBorders>
            <w:vAlign w:val="center"/>
            <w:hideMark/>
          </w:tcPr>
          <w:p w14:paraId="7D31D4CB" w14:textId="77777777" w:rsidR="00860126" w:rsidRPr="00860126" w:rsidRDefault="00860126" w:rsidP="00860126">
            <w:pPr>
              <w:widowControl/>
              <w:spacing w:line="240" w:lineRule="auto"/>
              <w:jc w:val="left"/>
              <w:rPr>
                <w:rFonts w:ascii="宋体" w:eastAsia="宋体" w:hAnsi="宋体" w:cs="宋体"/>
                <w:color w:val="000000"/>
                <w:kern w:val="0"/>
                <w:sz w:val="20"/>
                <w:szCs w:val="20"/>
              </w:rPr>
            </w:pPr>
          </w:p>
        </w:tc>
        <w:tc>
          <w:tcPr>
            <w:tcW w:w="537" w:type="pct"/>
            <w:vMerge w:val="restart"/>
            <w:tcBorders>
              <w:top w:val="nil"/>
              <w:left w:val="single" w:sz="4" w:space="0" w:color="auto"/>
              <w:bottom w:val="single" w:sz="4" w:space="0" w:color="auto"/>
              <w:right w:val="single" w:sz="4" w:space="0" w:color="auto"/>
            </w:tcBorders>
            <w:shd w:val="clear" w:color="auto" w:fill="auto"/>
            <w:vAlign w:val="center"/>
            <w:hideMark/>
          </w:tcPr>
          <w:p w14:paraId="7BBD7245" w14:textId="77777777" w:rsidR="00860126" w:rsidRPr="00860126" w:rsidRDefault="00860126" w:rsidP="00860126">
            <w:pPr>
              <w:widowControl/>
              <w:spacing w:line="240" w:lineRule="auto"/>
              <w:jc w:val="center"/>
              <w:rPr>
                <w:rFonts w:ascii="宋体" w:eastAsia="宋体" w:hAnsi="宋体" w:cs="宋体"/>
                <w:color w:val="000000"/>
                <w:kern w:val="0"/>
                <w:sz w:val="20"/>
                <w:szCs w:val="20"/>
              </w:rPr>
            </w:pPr>
            <w:r w:rsidRPr="00860126">
              <w:rPr>
                <w:rFonts w:ascii="宋体" w:eastAsia="宋体" w:hAnsi="宋体" w:cs="宋体" w:hint="eastAsia"/>
                <w:color w:val="000000"/>
                <w:kern w:val="0"/>
                <w:sz w:val="20"/>
                <w:szCs w:val="20"/>
              </w:rPr>
              <w:t>执行进度</w:t>
            </w:r>
          </w:p>
        </w:tc>
        <w:tc>
          <w:tcPr>
            <w:tcW w:w="544" w:type="pct"/>
            <w:vMerge w:val="restart"/>
            <w:tcBorders>
              <w:top w:val="nil"/>
              <w:left w:val="single" w:sz="4" w:space="0" w:color="auto"/>
              <w:bottom w:val="single" w:sz="4" w:space="0" w:color="auto"/>
              <w:right w:val="single" w:sz="4" w:space="0" w:color="auto"/>
            </w:tcBorders>
            <w:shd w:val="clear" w:color="auto" w:fill="auto"/>
            <w:vAlign w:val="center"/>
            <w:hideMark/>
          </w:tcPr>
          <w:p w14:paraId="2DD5AB17" w14:textId="77777777" w:rsidR="00860126" w:rsidRPr="00860126" w:rsidRDefault="00860126" w:rsidP="00860126">
            <w:pPr>
              <w:widowControl/>
              <w:spacing w:line="240" w:lineRule="auto"/>
              <w:jc w:val="center"/>
              <w:rPr>
                <w:rFonts w:ascii="宋体" w:eastAsia="宋体" w:hAnsi="宋体" w:cs="宋体"/>
                <w:color w:val="000000"/>
                <w:kern w:val="0"/>
                <w:sz w:val="20"/>
                <w:szCs w:val="20"/>
              </w:rPr>
            </w:pPr>
            <w:r w:rsidRPr="00860126">
              <w:rPr>
                <w:rFonts w:ascii="宋体" w:eastAsia="宋体" w:hAnsi="宋体" w:cs="宋体" w:hint="eastAsia"/>
                <w:color w:val="000000"/>
                <w:kern w:val="0"/>
                <w:sz w:val="20"/>
                <w:szCs w:val="20"/>
              </w:rPr>
              <w:t>部门总体执行进度</w:t>
            </w:r>
          </w:p>
        </w:tc>
        <w:tc>
          <w:tcPr>
            <w:tcW w:w="413" w:type="pct"/>
            <w:vMerge w:val="restart"/>
            <w:tcBorders>
              <w:top w:val="nil"/>
              <w:left w:val="single" w:sz="4" w:space="0" w:color="auto"/>
              <w:bottom w:val="single" w:sz="4" w:space="0" w:color="auto"/>
              <w:right w:val="single" w:sz="4" w:space="0" w:color="auto"/>
            </w:tcBorders>
            <w:shd w:val="clear" w:color="auto" w:fill="auto"/>
            <w:vAlign w:val="center"/>
            <w:hideMark/>
          </w:tcPr>
          <w:p w14:paraId="79116C17" w14:textId="4E30DE9B" w:rsidR="00860126" w:rsidRPr="00860126" w:rsidRDefault="00860126" w:rsidP="00860126">
            <w:pPr>
              <w:widowControl/>
              <w:spacing w:line="240" w:lineRule="auto"/>
              <w:jc w:val="center"/>
              <w:rPr>
                <w:rFonts w:ascii="宋体" w:eastAsia="宋体" w:hAnsi="宋体" w:cs="宋体"/>
                <w:color w:val="000000"/>
                <w:kern w:val="0"/>
                <w:sz w:val="20"/>
                <w:szCs w:val="20"/>
              </w:rPr>
            </w:pPr>
            <w:r w:rsidRPr="00860126">
              <w:rPr>
                <w:rFonts w:ascii="宋体" w:eastAsia="宋体" w:hAnsi="宋体" w:cs="宋体" w:hint="eastAsia"/>
                <w:color w:val="000000"/>
                <w:kern w:val="0"/>
                <w:sz w:val="20"/>
                <w:szCs w:val="20"/>
              </w:rPr>
              <w:t xml:space="preserve">　</w:t>
            </w:r>
            <w:r w:rsidR="003E5AA2">
              <w:rPr>
                <w:rFonts w:ascii="宋体" w:eastAsia="宋体" w:hAnsi="宋体" w:cs="宋体" w:hint="eastAsia"/>
                <w:color w:val="000000"/>
                <w:kern w:val="0"/>
                <w:sz w:val="20"/>
                <w:szCs w:val="20"/>
              </w:rPr>
              <w:t>5</w:t>
            </w:r>
          </w:p>
        </w:tc>
        <w:tc>
          <w:tcPr>
            <w:tcW w:w="398" w:type="pct"/>
            <w:vMerge w:val="restart"/>
            <w:tcBorders>
              <w:top w:val="nil"/>
              <w:left w:val="single" w:sz="4" w:space="0" w:color="auto"/>
              <w:bottom w:val="single" w:sz="4" w:space="0" w:color="auto"/>
              <w:right w:val="single" w:sz="4" w:space="0" w:color="auto"/>
            </w:tcBorders>
            <w:shd w:val="clear" w:color="auto" w:fill="auto"/>
            <w:vAlign w:val="center"/>
            <w:hideMark/>
          </w:tcPr>
          <w:p w14:paraId="2C6CAD49" w14:textId="77777777" w:rsidR="00860126" w:rsidRPr="00860126" w:rsidRDefault="00860126" w:rsidP="00860126">
            <w:pPr>
              <w:widowControl/>
              <w:spacing w:line="240" w:lineRule="auto"/>
              <w:jc w:val="center"/>
              <w:rPr>
                <w:rFonts w:ascii="宋体" w:eastAsia="宋体" w:hAnsi="宋体" w:cs="宋体"/>
                <w:color w:val="000000"/>
                <w:kern w:val="0"/>
                <w:sz w:val="20"/>
                <w:szCs w:val="20"/>
              </w:rPr>
            </w:pPr>
            <w:r w:rsidRPr="00860126">
              <w:rPr>
                <w:rFonts w:ascii="宋体" w:eastAsia="宋体" w:hAnsi="宋体" w:cs="宋体" w:hint="eastAsia"/>
                <w:color w:val="000000"/>
                <w:kern w:val="0"/>
                <w:sz w:val="20"/>
                <w:szCs w:val="20"/>
              </w:rPr>
              <w:t>部门（单位）按要求严格预算管理</w:t>
            </w:r>
          </w:p>
        </w:tc>
        <w:tc>
          <w:tcPr>
            <w:tcW w:w="1152" w:type="pct"/>
            <w:tcBorders>
              <w:top w:val="nil"/>
              <w:left w:val="nil"/>
              <w:bottom w:val="single" w:sz="4" w:space="0" w:color="auto"/>
              <w:right w:val="single" w:sz="4" w:space="0" w:color="auto"/>
            </w:tcBorders>
            <w:shd w:val="clear" w:color="auto" w:fill="auto"/>
            <w:vAlign w:val="center"/>
            <w:hideMark/>
          </w:tcPr>
          <w:p w14:paraId="604097F8" w14:textId="77777777" w:rsidR="00860126" w:rsidRPr="00860126" w:rsidRDefault="00860126" w:rsidP="00860126">
            <w:pPr>
              <w:widowControl/>
              <w:spacing w:line="240" w:lineRule="auto"/>
              <w:jc w:val="center"/>
              <w:rPr>
                <w:rFonts w:ascii="宋体" w:eastAsia="宋体" w:hAnsi="宋体" w:cs="宋体"/>
                <w:color w:val="000000"/>
                <w:kern w:val="0"/>
                <w:sz w:val="20"/>
                <w:szCs w:val="20"/>
              </w:rPr>
            </w:pPr>
            <w:r w:rsidRPr="00860126">
              <w:rPr>
                <w:rFonts w:ascii="宋体" w:eastAsia="宋体" w:hAnsi="宋体" w:cs="宋体" w:hint="eastAsia"/>
                <w:color w:val="000000"/>
                <w:kern w:val="0"/>
                <w:sz w:val="20"/>
                <w:szCs w:val="20"/>
              </w:rPr>
              <w:t>部门总体执行进度达</w:t>
            </w:r>
            <w:r w:rsidRPr="00860126">
              <w:rPr>
                <w:rFonts w:ascii="Times New Roman" w:eastAsia="宋体" w:hAnsi="Times New Roman" w:cs="Times New Roman"/>
                <w:color w:val="000000"/>
                <w:kern w:val="0"/>
                <w:sz w:val="20"/>
                <w:szCs w:val="20"/>
              </w:rPr>
              <w:t>96%</w:t>
            </w:r>
            <w:r w:rsidRPr="00860126">
              <w:rPr>
                <w:rFonts w:ascii="宋体" w:eastAsia="宋体" w:hAnsi="宋体" w:cs="宋体" w:hint="eastAsia"/>
                <w:color w:val="000000"/>
                <w:kern w:val="0"/>
                <w:sz w:val="20"/>
                <w:szCs w:val="20"/>
              </w:rPr>
              <w:t>以上，不扣分；达</w:t>
            </w:r>
            <w:r w:rsidRPr="00860126">
              <w:rPr>
                <w:rFonts w:ascii="Times New Roman" w:eastAsia="宋体" w:hAnsi="Times New Roman" w:cs="Times New Roman"/>
                <w:color w:val="000000"/>
                <w:kern w:val="0"/>
                <w:sz w:val="20"/>
                <w:szCs w:val="20"/>
              </w:rPr>
              <w:t>92%</w:t>
            </w:r>
            <w:r w:rsidRPr="00860126">
              <w:rPr>
                <w:rFonts w:ascii="宋体" w:eastAsia="宋体" w:hAnsi="宋体" w:cs="宋体" w:hint="eastAsia"/>
                <w:color w:val="000000"/>
                <w:kern w:val="0"/>
                <w:sz w:val="20"/>
                <w:szCs w:val="20"/>
              </w:rPr>
              <w:t>以上，按</w:t>
            </w:r>
            <w:r w:rsidRPr="00860126">
              <w:rPr>
                <w:rFonts w:ascii="Times New Roman" w:eastAsia="宋体" w:hAnsi="Times New Roman" w:cs="Times New Roman"/>
                <w:color w:val="000000"/>
                <w:kern w:val="0"/>
                <w:sz w:val="20"/>
                <w:szCs w:val="20"/>
              </w:rPr>
              <w:t>80%</w:t>
            </w:r>
            <w:r w:rsidRPr="00860126">
              <w:rPr>
                <w:rFonts w:ascii="宋体" w:eastAsia="宋体" w:hAnsi="宋体" w:cs="宋体" w:hint="eastAsia"/>
                <w:color w:val="000000"/>
                <w:kern w:val="0"/>
                <w:sz w:val="20"/>
                <w:szCs w:val="20"/>
              </w:rPr>
              <w:t>打分；达</w:t>
            </w:r>
            <w:r w:rsidRPr="00860126">
              <w:rPr>
                <w:rFonts w:ascii="Times New Roman" w:eastAsia="宋体" w:hAnsi="Times New Roman" w:cs="Times New Roman"/>
                <w:color w:val="000000"/>
                <w:kern w:val="0"/>
                <w:sz w:val="20"/>
                <w:szCs w:val="20"/>
              </w:rPr>
              <w:t>88%</w:t>
            </w:r>
            <w:r w:rsidRPr="00860126">
              <w:rPr>
                <w:rFonts w:ascii="宋体" w:eastAsia="宋体" w:hAnsi="宋体" w:cs="宋体" w:hint="eastAsia"/>
                <w:color w:val="000000"/>
                <w:kern w:val="0"/>
                <w:sz w:val="20"/>
                <w:szCs w:val="20"/>
              </w:rPr>
              <w:t>以上，按</w:t>
            </w:r>
            <w:r w:rsidRPr="00860126">
              <w:rPr>
                <w:rFonts w:ascii="Times New Roman" w:eastAsia="宋体" w:hAnsi="Times New Roman" w:cs="Times New Roman"/>
                <w:color w:val="000000"/>
                <w:kern w:val="0"/>
                <w:sz w:val="20"/>
                <w:szCs w:val="20"/>
              </w:rPr>
              <w:t>60%</w:t>
            </w:r>
            <w:r w:rsidRPr="00860126">
              <w:rPr>
                <w:rFonts w:ascii="宋体" w:eastAsia="宋体" w:hAnsi="宋体" w:cs="宋体" w:hint="eastAsia"/>
                <w:color w:val="000000"/>
                <w:kern w:val="0"/>
                <w:sz w:val="20"/>
                <w:szCs w:val="20"/>
              </w:rPr>
              <w:t>打分；未达到</w:t>
            </w:r>
            <w:r w:rsidRPr="00860126">
              <w:rPr>
                <w:rFonts w:ascii="Times New Roman" w:eastAsia="宋体" w:hAnsi="Times New Roman" w:cs="Times New Roman"/>
                <w:color w:val="000000"/>
                <w:kern w:val="0"/>
                <w:sz w:val="20"/>
                <w:szCs w:val="20"/>
              </w:rPr>
              <w:t>88%</w:t>
            </w:r>
            <w:r w:rsidRPr="00860126">
              <w:rPr>
                <w:rFonts w:ascii="宋体" w:eastAsia="宋体" w:hAnsi="宋体" w:cs="宋体" w:hint="eastAsia"/>
                <w:color w:val="000000"/>
                <w:kern w:val="0"/>
                <w:sz w:val="20"/>
                <w:szCs w:val="20"/>
              </w:rPr>
              <w:t>，不得分。</w:t>
            </w:r>
          </w:p>
        </w:tc>
        <w:tc>
          <w:tcPr>
            <w:tcW w:w="251" w:type="pct"/>
            <w:vMerge w:val="restart"/>
            <w:tcBorders>
              <w:top w:val="nil"/>
              <w:left w:val="single" w:sz="4" w:space="0" w:color="auto"/>
              <w:bottom w:val="single" w:sz="4" w:space="0" w:color="auto"/>
              <w:right w:val="single" w:sz="4" w:space="0" w:color="auto"/>
            </w:tcBorders>
            <w:shd w:val="clear" w:color="auto" w:fill="auto"/>
            <w:vAlign w:val="center"/>
            <w:hideMark/>
          </w:tcPr>
          <w:p w14:paraId="2912E5C1" w14:textId="77777777" w:rsidR="00860126" w:rsidRPr="00860126" w:rsidRDefault="00860126" w:rsidP="00860126">
            <w:pPr>
              <w:widowControl/>
              <w:spacing w:line="240" w:lineRule="auto"/>
              <w:jc w:val="center"/>
              <w:rPr>
                <w:rFonts w:ascii="Times New Roman" w:eastAsia="等线" w:hAnsi="Times New Roman" w:cs="Times New Roman"/>
                <w:color w:val="000000"/>
                <w:kern w:val="0"/>
                <w:sz w:val="20"/>
                <w:szCs w:val="20"/>
              </w:rPr>
            </w:pPr>
            <w:r w:rsidRPr="00860126">
              <w:rPr>
                <w:rFonts w:ascii="Times New Roman" w:eastAsia="等线" w:hAnsi="Times New Roman" w:cs="Times New Roman"/>
                <w:color w:val="000000"/>
                <w:kern w:val="0"/>
                <w:sz w:val="20"/>
                <w:szCs w:val="20"/>
              </w:rPr>
              <w:t>0</w:t>
            </w:r>
          </w:p>
        </w:tc>
        <w:tc>
          <w:tcPr>
            <w:tcW w:w="329" w:type="pct"/>
            <w:vMerge w:val="restart"/>
            <w:tcBorders>
              <w:top w:val="nil"/>
              <w:left w:val="single" w:sz="4" w:space="0" w:color="auto"/>
              <w:bottom w:val="single" w:sz="4" w:space="0" w:color="auto"/>
              <w:right w:val="single" w:sz="4" w:space="0" w:color="auto"/>
            </w:tcBorders>
            <w:shd w:val="clear" w:color="auto" w:fill="auto"/>
            <w:vAlign w:val="center"/>
            <w:hideMark/>
          </w:tcPr>
          <w:p w14:paraId="5504DCBA" w14:textId="77777777" w:rsidR="00860126" w:rsidRPr="00860126" w:rsidRDefault="00860126" w:rsidP="00860126">
            <w:pPr>
              <w:widowControl/>
              <w:spacing w:line="240" w:lineRule="auto"/>
              <w:jc w:val="center"/>
              <w:rPr>
                <w:rFonts w:ascii="Times New Roman" w:eastAsia="等线" w:hAnsi="Times New Roman" w:cs="Times New Roman"/>
                <w:color w:val="000000"/>
                <w:kern w:val="0"/>
                <w:sz w:val="20"/>
                <w:szCs w:val="20"/>
              </w:rPr>
            </w:pPr>
            <w:r w:rsidRPr="00860126">
              <w:rPr>
                <w:rFonts w:ascii="Times New Roman" w:eastAsia="等线" w:hAnsi="Times New Roman" w:cs="Times New Roman"/>
                <w:color w:val="000000"/>
                <w:kern w:val="0"/>
                <w:sz w:val="20"/>
                <w:szCs w:val="20"/>
              </w:rPr>
              <w:t>0.00%%</w:t>
            </w:r>
          </w:p>
        </w:tc>
        <w:tc>
          <w:tcPr>
            <w:tcW w:w="836" w:type="pct"/>
            <w:vMerge w:val="restart"/>
            <w:tcBorders>
              <w:top w:val="nil"/>
              <w:left w:val="single" w:sz="4" w:space="0" w:color="auto"/>
              <w:bottom w:val="single" w:sz="4" w:space="0" w:color="auto"/>
              <w:right w:val="single" w:sz="4" w:space="0" w:color="auto"/>
            </w:tcBorders>
            <w:shd w:val="clear" w:color="auto" w:fill="auto"/>
            <w:vAlign w:val="center"/>
            <w:hideMark/>
          </w:tcPr>
          <w:p w14:paraId="3694AD94" w14:textId="77777777" w:rsidR="00860126" w:rsidRPr="00860126" w:rsidRDefault="00860126" w:rsidP="00860126">
            <w:pPr>
              <w:widowControl/>
              <w:spacing w:line="240" w:lineRule="auto"/>
              <w:jc w:val="center"/>
              <w:rPr>
                <w:rFonts w:ascii="Times New Roman" w:eastAsia="等线" w:hAnsi="Times New Roman" w:cs="Times New Roman"/>
                <w:color w:val="000000"/>
                <w:kern w:val="0"/>
                <w:sz w:val="20"/>
                <w:szCs w:val="20"/>
              </w:rPr>
            </w:pPr>
            <w:r w:rsidRPr="00860126">
              <w:rPr>
                <w:rFonts w:ascii="Times New Roman" w:eastAsia="等线" w:hAnsi="Times New Roman" w:cs="Times New Roman"/>
                <w:color w:val="000000"/>
                <w:kern w:val="0"/>
                <w:sz w:val="20"/>
                <w:szCs w:val="20"/>
              </w:rPr>
              <w:t>2020</w:t>
            </w:r>
            <w:r w:rsidRPr="00860126">
              <w:rPr>
                <w:rFonts w:ascii="宋体" w:eastAsia="宋体" w:hAnsi="宋体" w:cs="Times New Roman" w:hint="eastAsia"/>
                <w:color w:val="000000"/>
                <w:kern w:val="0"/>
                <w:sz w:val="20"/>
                <w:szCs w:val="20"/>
              </w:rPr>
              <w:t>年财政预算拨款</w:t>
            </w:r>
            <w:r w:rsidRPr="00860126">
              <w:rPr>
                <w:rFonts w:ascii="Times New Roman" w:eastAsia="等线" w:hAnsi="Times New Roman" w:cs="Times New Roman"/>
                <w:color w:val="000000"/>
                <w:kern w:val="0"/>
                <w:sz w:val="20"/>
                <w:szCs w:val="20"/>
              </w:rPr>
              <w:t>2163.7</w:t>
            </w:r>
            <w:r w:rsidRPr="00860126">
              <w:rPr>
                <w:rFonts w:ascii="宋体" w:eastAsia="宋体" w:hAnsi="宋体" w:cs="Times New Roman" w:hint="eastAsia"/>
                <w:color w:val="000000"/>
                <w:kern w:val="0"/>
                <w:sz w:val="20"/>
                <w:szCs w:val="20"/>
              </w:rPr>
              <w:t>万元，后期财政调整预算数为</w:t>
            </w:r>
            <w:r w:rsidRPr="00860126">
              <w:rPr>
                <w:rFonts w:ascii="Times New Roman" w:eastAsia="等线" w:hAnsi="Times New Roman" w:cs="Times New Roman"/>
                <w:color w:val="000000"/>
                <w:kern w:val="0"/>
                <w:sz w:val="20"/>
                <w:szCs w:val="20"/>
              </w:rPr>
              <w:t>2496.8</w:t>
            </w:r>
            <w:r w:rsidRPr="00860126">
              <w:rPr>
                <w:rFonts w:ascii="宋体" w:eastAsia="宋体" w:hAnsi="宋体" w:cs="Times New Roman" w:hint="eastAsia"/>
                <w:color w:val="000000"/>
                <w:kern w:val="0"/>
                <w:sz w:val="20"/>
                <w:szCs w:val="20"/>
              </w:rPr>
              <w:t>万元，广济镇总体执行率为</w:t>
            </w:r>
            <w:r w:rsidRPr="00860126">
              <w:rPr>
                <w:rFonts w:ascii="Times New Roman" w:eastAsia="等线" w:hAnsi="Times New Roman" w:cs="Times New Roman"/>
                <w:color w:val="000000"/>
                <w:kern w:val="0"/>
                <w:sz w:val="20"/>
                <w:szCs w:val="20"/>
              </w:rPr>
              <w:t>86.66%</w:t>
            </w:r>
          </w:p>
        </w:tc>
      </w:tr>
      <w:tr w:rsidR="008B60B0" w:rsidRPr="00860126" w14:paraId="673F06B6" w14:textId="77777777" w:rsidTr="008B60B0">
        <w:trPr>
          <w:cantSplit/>
          <w:trHeight w:val="20"/>
        </w:trPr>
        <w:tc>
          <w:tcPr>
            <w:tcW w:w="539" w:type="pct"/>
            <w:vMerge/>
            <w:tcBorders>
              <w:top w:val="nil"/>
              <w:left w:val="single" w:sz="4" w:space="0" w:color="auto"/>
              <w:bottom w:val="single" w:sz="4" w:space="0" w:color="auto"/>
              <w:right w:val="single" w:sz="4" w:space="0" w:color="auto"/>
            </w:tcBorders>
            <w:vAlign w:val="center"/>
            <w:hideMark/>
          </w:tcPr>
          <w:p w14:paraId="58FB0765" w14:textId="77777777" w:rsidR="00860126" w:rsidRPr="00860126" w:rsidRDefault="00860126" w:rsidP="00860126">
            <w:pPr>
              <w:widowControl/>
              <w:spacing w:line="240" w:lineRule="auto"/>
              <w:jc w:val="left"/>
              <w:rPr>
                <w:rFonts w:ascii="宋体" w:eastAsia="宋体" w:hAnsi="宋体" w:cs="宋体"/>
                <w:color w:val="000000"/>
                <w:kern w:val="0"/>
                <w:sz w:val="20"/>
                <w:szCs w:val="20"/>
              </w:rPr>
            </w:pPr>
          </w:p>
        </w:tc>
        <w:tc>
          <w:tcPr>
            <w:tcW w:w="537" w:type="pct"/>
            <w:vMerge/>
            <w:tcBorders>
              <w:top w:val="nil"/>
              <w:left w:val="single" w:sz="4" w:space="0" w:color="auto"/>
              <w:bottom w:val="single" w:sz="4" w:space="0" w:color="auto"/>
              <w:right w:val="single" w:sz="4" w:space="0" w:color="auto"/>
            </w:tcBorders>
            <w:vAlign w:val="center"/>
            <w:hideMark/>
          </w:tcPr>
          <w:p w14:paraId="3157A4C1" w14:textId="77777777" w:rsidR="00860126" w:rsidRPr="00860126" w:rsidRDefault="00860126" w:rsidP="00860126">
            <w:pPr>
              <w:widowControl/>
              <w:spacing w:line="240" w:lineRule="auto"/>
              <w:jc w:val="left"/>
              <w:rPr>
                <w:rFonts w:ascii="宋体" w:eastAsia="宋体" w:hAnsi="宋体" w:cs="宋体"/>
                <w:color w:val="000000"/>
                <w:kern w:val="0"/>
                <w:sz w:val="20"/>
                <w:szCs w:val="20"/>
              </w:rPr>
            </w:pPr>
          </w:p>
        </w:tc>
        <w:tc>
          <w:tcPr>
            <w:tcW w:w="544" w:type="pct"/>
            <w:vMerge/>
            <w:tcBorders>
              <w:top w:val="nil"/>
              <w:left w:val="single" w:sz="4" w:space="0" w:color="auto"/>
              <w:bottom w:val="single" w:sz="4" w:space="0" w:color="auto"/>
              <w:right w:val="single" w:sz="4" w:space="0" w:color="auto"/>
            </w:tcBorders>
            <w:vAlign w:val="center"/>
            <w:hideMark/>
          </w:tcPr>
          <w:p w14:paraId="0A58571C" w14:textId="77777777" w:rsidR="00860126" w:rsidRPr="00860126" w:rsidRDefault="00860126" w:rsidP="00860126">
            <w:pPr>
              <w:widowControl/>
              <w:spacing w:line="240" w:lineRule="auto"/>
              <w:jc w:val="left"/>
              <w:rPr>
                <w:rFonts w:ascii="宋体" w:eastAsia="宋体" w:hAnsi="宋体" w:cs="宋体"/>
                <w:color w:val="000000"/>
                <w:kern w:val="0"/>
                <w:sz w:val="20"/>
                <w:szCs w:val="20"/>
              </w:rPr>
            </w:pPr>
          </w:p>
        </w:tc>
        <w:tc>
          <w:tcPr>
            <w:tcW w:w="413" w:type="pct"/>
            <w:vMerge/>
            <w:tcBorders>
              <w:top w:val="nil"/>
              <w:left w:val="single" w:sz="4" w:space="0" w:color="auto"/>
              <w:bottom w:val="single" w:sz="4" w:space="0" w:color="auto"/>
              <w:right w:val="single" w:sz="4" w:space="0" w:color="auto"/>
            </w:tcBorders>
            <w:vAlign w:val="center"/>
            <w:hideMark/>
          </w:tcPr>
          <w:p w14:paraId="7A127C39" w14:textId="77777777" w:rsidR="00860126" w:rsidRPr="00860126" w:rsidRDefault="00860126" w:rsidP="00860126">
            <w:pPr>
              <w:widowControl/>
              <w:spacing w:line="240" w:lineRule="auto"/>
              <w:jc w:val="left"/>
              <w:rPr>
                <w:rFonts w:ascii="宋体" w:eastAsia="宋体" w:hAnsi="宋体" w:cs="宋体"/>
                <w:color w:val="000000"/>
                <w:kern w:val="0"/>
                <w:sz w:val="20"/>
                <w:szCs w:val="20"/>
              </w:rPr>
            </w:pPr>
          </w:p>
        </w:tc>
        <w:tc>
          <w:tcPr>
            <w:tcW w:w="398" w:type="pct"/>
            <w:vMerge/>
            <w:tcBorders>
              <w:top w:val="nil"/>
              <w:left w:val="single" w:sz="4" w:space="0" w:color="auto"/>
              <w:bottom w:val="single" w:sz="4" w:space="0" w:color="auto"/>
              <w:right w:val="single" w:sz="4" w:space="0" w:color="auto"/>
            </w:tcBorders>
            <w:vAlign w:val="center"/>
            <w:hideMark/>
          </w:tcPr>
          <w:p w14:paraId="3234999C" w14:textId="77777777" w:rsidR="00860126" w:rsidRPr="00860126" w:rsidRDefault="00860126" w:rsidP="00860126">
            <w:pPr>
              <w:widowControl/>
              <w:spacing w:line="240" w:lineRule="auto"/>
              <w:jc w:val="left"/>
              <w:rPr>
                <w:rFonts w:ascii="宋体" w:eastAsia="宋体" w:hAnsi="宋体" w:cs="宋体"/>
                <w:color w:val="000000"/>
                <w:kern w:val="0"/>
                <w:sz w:val="20"/>
                <w:szCs w:val="20"/>
              </w:rPr>
            </w:pPr>
          </w:p>
        </w:tc>
        <w:tc>
          <w:tcPr>
            <w:tcW w:w="1152" w:type="pct"/>
            <w:tcBorders>
              <w:top w:val="nil"/>
              <w:left w:val="nil"/>
              <w:bottom w:val="single" w:sz="4" w:space="0" w:color="auto"/>
              <w:right w:val="single" w:sz="4" w:space="0" w:color="auto"/>
            </w:tcBorders>
            <w:shd w:val="clear" w:color="auto" w:fill="auto"/>
            <w:vAlign w:val="center"/>
            <w:hideMark/>
          </w:tcPr>
          <w:p w14:paraId="26F5B5BD" w14:textId="77777777" w:rsidR="00860126" w:rsidRPr="00860126" w:rsidRDefault="00860126" w:rsidP="00860126">
            <w:pPr>
              <w:widowControl/>
              <w:spacing w:line="240" w:lineRule="auto"/>
              <w:jc w:val="center"/>
              <w:rPr>
                <w:rFonts w:ascii="宋体" w:eastAsia="宋体" w:hAnsi="宋体" w:cs="宋体"/>
                <w:color w:val="000000"/>
                <w:kern w:val="0"/>
                <w:sz w:val="20"/>
                <w:szCs w:val="20"/>
              </w:rPr>
            </w:pPr>
            <w:r w:rsidRPr="00860126">
              <w:rPr>
                <w:rFonts w:ascii="宋体" w:eastAsia="宋体" w:hAnsi="宋体" w:cs="宋体" w:hint="eastAsia"/>
                <w:color w:val="000000"/>
                <w:kern w:val="0"/>
                <w:sz w:val="20"/>
                <w:szCs w:val="20"/>
              </w:rPr>
              <w:t>部门总体执行进度</w:t>
            </w:r>
            <w:r w:rsidRPr="00860126">
              <w:rPr>
                <w:rFonts w:ascii="Times New Roman" w:eastAsia="宋体" w:hAnsi="Times New Roman" w:cs="Times New Roman"/>
                <w:color w:val="000000"/>
                <w:kern w:val="0"/>
                <w:sz w:val="20"/>
                <w:szCs w:val="20"/>
              </w:rPr>
              <w:t>=</w:t>
            </w:r>
            <w:r w:rsidRPr="00860126">
              <w:rPr>
                <w:rFonts w:ascii="宋体" w:eastAsia="宋体" w:hAnsi="宋体" w:cs="宋体" w:hint="eastAsia"/>
                <w:color w:val="000000"/>
                <w:kern w:val="0"/>
                <w:sz w:val="20"/>
                <w:szCs w:val="20"/>
              </w:rPr>
              <w:t>财政拨款执行数</w:t>
            </w:r>
            <w:r w:rsidRPr="00860126">
              <w:rPr>
                <w:rFonts w:ascii="Times New Roman" w:eastAsia="宋体" w:hAnsi="Times New Roman" w:cs="Times New Roman"/>
                <w:color w:val="000000"/>
                <w:kern w:val="0"/>
                <w:sz w:val="20"/>
                <w:szCs w:val="20"/>
              </w:rPr>
              <w:t>÷</w:t>
            </w:r>
            <w:r w:rsidRPr="00860126">
              <w:rPr>
                <w:rFonts w:ascii="宋体" w:eastAsia="宋体" w:hAnsi="宋体" w:cs="宋体" w:hint="eastAsia"/>
                <w:color w:val="000000"/>
                <w:kern w:val="0"/>
                <w:sz w:val="20"/>
                <w:szCs w:val="20"/>
              </w:rPr>
              <w:t>财政拨款调整预算数，财政拨款包括当年一般公共预算财政拨款数和政府性基金预算财政拨款数、上年结转一般公共预算财政拨款数和政府性基金预算财政拨款数以及通过收回的存量资金再安排的预算数。调整预算数不包括年终时已进入政府采购程序的项目和跨年度执行的基建项目。</w:t>
            </w:r>
          </w:p>
        </w:tc>
        <w:tc>
          <w:tcPr>
            <w:tcW w:w="251" w:type="pct"/>
            <w:vMerge/>
            <w:tcBorders>
              <w:top w:val="nil"/>
              <w:left w:val="single" w:sz="4" w:space="0" w:color="auto"/>
              <w:bottom w:val="single" w:sz="4" w:space="0" w:color="auto"/>
              <w:right w:val="single" w:sz="4" w:space="0" w:color="auto"/>
            </w:tcBorders>
            <w:vAlign w:val="center"/>
            <w:hideMark/>
          </w:tcPr>
          <w:p w14:paraId="3B49D2C0" w14:textId="77777777" w:rsidR="00860126" w:rsidRPr="00860126" w:rsidRDefault="00860126" w:rsidP="00860126">
            <w:pPr>
              <w:widowControl/>
              <w:spacing w:line="240" w:lineRule="auto"/>
              <w:jc w:val="left"/>
              <w:rPr>
                <w:rFonts w:ascii="Times New Roman" w:eastAsia="等线" w:hAnsi="Times New Roman" w:cs="Times New Roman"/>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hideMark/>
          </w:tcPr>
          <w:p w14:paraId="1A26E758" w14:textId="77777777" w:rsidR="00860126" w:rsidRPr="00860126" w:rsidRDefault="00860126" w:rsidP="00860126">
            <w:pPr>
              <w:widowControl/>
              <w:spacing w:line="240" w:lineRule="auto"/>
              <w:jc w:val="left"/>
              <w:rPr>
                <w:rFonts w:ascii="Times New Roman" w:eastAsia="等线" w:hAnsi="Times New Roman" w:cs="Times New Roman"/>
                <w:color w:val="000000"/>
                <w:kern w:val="0"/>
                <w:sz w:val="20"/>
                <w:szCs w:val="20"/>
              </w:rPr>
            </w:pPr>
          </w:p>
        </w:tc>
        <w:tc>
          <w:tcPr>
            <w:tcW w:w="836" w:type="pct"/>
            <w:vMerge/>
            <w:tcBorders>
              <w:top w:val="nil"/>
              <w:left w:val="single" w:sz="4" w:space="0" w:color="auto"/>
              <w:bottom w:val="single" w:sz="4" w:space="0" w:color="auto"/>
              <w:right w:val="single" w:sz="4" w:space="0" w:color="auto"/>
            </w:tcBorders>
            <w:vAlign w:val="center"/>
            <w:hideMark/>
          </w:tcPr>
          <w:p w14:paraId="6185DB68" w14:textId="77777777" w:rsidR="00860126" w:rsidRPr="00860126" w:rsidRDefault="00860126" w:rsidP="00860126">
            <w:pPr>
              <w:widowControl/>
              <w:spacing w:line="240" w:lineRule="auto"/>
              <w:jc w:val="left"/>
              <w:rPr>
                <w:rFonts w:ascii="Times New Roman" w:eastAsia="等线" w:hAnsi="Times New Roman" w:cs="Times New Roman"/>
                <w:color w:val="000000"/>
                <w:kern w:val="0"/>
                <w:sz w:val="20"/>
                <w:szCs w:val="20"/>
              </w:rPr>
            </w:pPr>
          </w:p>
        </w:tc>
      </w:tr>
      <w:tr w:rsidR="008B60B0" w:rsidRPr="00860126" w14:paraId="7269DD52" w14:textId="77777777" w:rsidTr="008B60B0">
        <w:trPr>
          <w:cantSplit/>
          <w:trHeight w:val="20"/>
        </w:trPr>
        <w:tc>
          <w:tcPr>
            <w:tcW w:w="539" w:type="pct"/>
            <w:vMerge w:val="restart"/>
            <w:tcBorders>
              <w:top w:val="nil"/>
              <w:left w:val="single" w:sz="4" w:space="0" w:color="auto"/>
              <w:bottom w:val="single" w:sz="4" w:space="0" w:color="auto"/>
              <w:right w:val="single" w:sz="4" w:space="0" w:color="auto"/>
            </w:tcBorders>
            <w:shd w:val="clear" w:color="auto" w:fill="auto"/>
            <w:textDirection w:val="tbRlV"/>
            <w:vAlign w:val="center"/>
            <w:hideMark/>
          </w:tcPr>
          <w:p w14:paraId="77F15D77" w14:textId="77777777" w:rsidR="00860126" w:rsidRPr="00860126" w:rsidRDefault="00860126" w:rsidP="00860126">
            <w:pPr>
              <w:widowControl/>
              <w:spacing w:line="240" w:lineRule="auto"/>
              <w:jc w:val="center"/>
              <w:rPr>
                <w:rFonts w:ascii="宋体" w:eastAsia="宋体" w:hAnsi="宋体" w:cs="宋体"/>
                <w:color w:val="000000"/>
                <w:kern w:val="0"/>
                <w:sz w:val="20"/>
                <w:szCs w:val="20"/>
              </w:rPr>
            </w:pPr>
            <w:r w:rsidRPr="00860126">
              <w:rPr>
                <w:rFonts w:ascii="宋体" w:eastAsia="宋体" w:hAnsi="宋体" w:cs="宋体" w:hint="eastAsia"/>
                <w:color w:val="000000"/>
                <w:kern w:val="0"/>
                <w:sz w:val="20"/>
                <w:szCs w:val="20"/>
              </w:rPr>
              <w:lastRenderedPageBreak/>
              <w:t>目标管理（</w:t>
            </w:r>
            <w:r w:rsidRPr="00860126">
              <w:rPr>
                <w:rFonts w:ascii="Times New Roman" w:eastAsia="宋体" w:hAnsi="Times New Roman" w:cs="Times New Roman"/>
                <w:color w:val="000000"/>
                <w:kern w:val="0"/>
                <w:sz w:val="20"/>
                <w:szCs w:val="20"/>
              </w:rPr>
              <w:t>10</w:t>
            </w:r>
            <w:r w:rsidRPr="00860126">
              <w:rPr>
                <w:rFonts w:ascii="宋体" w:eastAsia="宋体" w:hAnsi="宋体" w:cs="宋体" w:hint="eastAsia"/>
                <w:color w:val="000000"/>
                <w:kern w:val="0"/>
                <w:sz w:val="20"/>
                <w:szCs w:val="20"/>
              </w:rPr>
              <w:t>分）</w:t>
            </w:r>
          </w:p>
        </w:tc>
        <w:tc>
          <w:tcPr>
            <w:tcW w:w="537" w:type="pct"/>
            <w:vMerge w:val="restart"/>
            <w:tcBorders>
              <w:top w:val="nil"/>
              <w:left w:val="single" w:sz="4" w:space="0" w:color="auto"/>
              <w:bottom w:val="single" w:sz="4" w:space="0" w:color="auto"/>
              <w:right w:val="single" w:sz="4" w:space="0" w:color="auto"/>
            </w:tcBorders>
            <w:shd w:val="clear" w:color="auto" w:fill="auto"/>
            <w:vAlign w:val="center"/>
            <w:hideMark/>
          </w:tcPr>
          <w:p w14:paraId="019B86E9" w14:textId="77777777" w:rsidR="00860126" w:rsidRPr="00860126" w:rsidRDefault="00860126" w:rsidP="00860126">
            <w:pPr>
              <w:widowControl/>
              <w:spacing w:line="240" w:lineRule="auto"/>
              <w:jc w:val="center"/>
              <w:rPr>
                <w:rFonts w:ascii="宋体" w:eastAsia="宋体" w:hAnsi="宋体" w:cs="宋体"/>
                <w:color w:val="000000"/>
                <w:kern w:val="0"/>
                <w:sz w:val="20"/>
                <w:szCs w:val="20"/>
              </w:rPr>
            </w:pPr>
            <w:r w:rsidRPr="00860126">
              <w:rPr>
                <w:rFonts w:ascii="宋体" w:eastAsia="宋体" w:hAnsi="宋体" w:cs="宋体" w:hint="eastAsia"/>
                <w:color w:val="000000"/>
                <w:kern w:val="0"/>
                <w:sz w:val="20"/>
                <w:szCs w:val="20"/>
              </w:rPr>
              <w:t>绩效目标</w:t>
            </w:r>
          </w:p>
        </w:tc>
        <w:tc>
          <w:tcPr>
            <w:tcW w:w="544" w:type="pct"/>
            <w:tcBorders>
              <w:top w:val="nil"/>
              <w:left w:val="nil"/>
              <w:bottom w:val="single" w:sz="4" w:space="0" w:color="auto"/>
              <w:right w:val="single" w:sz="4" w:space="0" w:color="auto"/>
            </w:tcBorders>
            <w:shd w:val="clear" w:color="auto" w:fill="auto"/>
            <w:vAlign w:val="center"/>
            <w:hideMark/>
          </w:tcPr>
          <w:p w14:paraId="469342AE" w14:textId="77777777" w:rsidR="00860126" w:rsidRPr="00860126" w:rsidRDefault="00860126" w:rsidP="00860126">
            <w:pPr>
              <w:widowControl/>
              <w:spacing w:line="240" w:lineRule="auto"/>
              <w:jc w:val="center"/>
              <w:rPr>
                <w:rFonts w:ascii="宋体" w:eastAsia="宋体" w:hAnsi="宋体" w:cs="宋体"/>
                <w:color w:val="000000"/>
                <w:kern w:val="0"/>
                <w:sz w:val="20"/>
                <w:szCs w:val="20"/>
              </w:rPr>
            </w:pPr>
            <w:r w:rsidRPr="00860126">
              <w:rPr>
                <w:rFonts w:ascii="宋体" w:eastAsia="宋体" w:hAnsi="宋体" w:cs="宋体" w:hint="eastAsia"/>
                <w:color w:val="000000"/>
                <w:kern w:val="0"/>
                <w:sz w:val="20"/>
                <w:szCs w:val="20"/>
              </w:rPr>
              <w:t>目标填报</w:t>
            </w:r>
          </w:p>
        </w:tc>
        <w:tc>
          <w:tcPr>
            <w:tcW w:w="413" w:type="pct"/>
            <w:tcBorders>
              <w:top w:val="nil"/>
              <w:left w:val="nil"/>
              <w:bottom w:val="single" w:sz="4" w:space="0" w:color="auto"/>
              <w:right w:val="single" w:sz="4" w:space="0" w:color="auto"/>
            </w:tcBorders>
            <w:shd w:val="clear" w:color="auto" w:fill="auto"/>
            <w:vAlign w:val="center"/>
            <w:hideMark/>
          </w:tcPr>
          <w:p w14:paraId="1A71E33B" w14:textId="77777777" w:rsidR="00860126" w:rsidRPr="00860126" w:rsidRDefault="00860126" w:rsidP="00860126">
            <w:pPr>
              <w:widowControl/>
              <w:spacing w:line="240" w:lineRule="auto"/>
              <w:jc w:val="center"/>
              <w:rPr>
                <w:rFonts w:ascii="Times New Roman" w:eastAsia="等线" w:hAnsi="Times New Roman" w:cs="Times New Roman"/>
                <w:color w:val="000000"/>
                <w:kern w:val="0"/>
                <w:sz w:val="20"/>
                <w:szCs w:val="20"/>
              </w:rPr>
            </w:pPr>
            <w:r w:rsidRPr="00860126">
              <w:rPr>
                <w:rFonts w:ascii="Times New Roman" w:eastAsia="等线" w:hAnsi="Times New Roman" w:cs="Times New Roman"/>
                <w:color w:val="000000"/>
                <w:kern w:val="0"/>
                <w:sz w:val="20"/>
                <w:szCs w:val="20"/>
              </w:rPr>
              <w:t>2</w:t>
            </w:r>
          </w:p>
        </w:tc>
        <w:tc>
          <w:tcPr>
            <w:tcW w:w="398" w:type="pct"/>
            <w:tcBorders>
              <w:top w:val="nil"/>
              <w:left w:val="nil"/>
              <w:bottom w:val="single" w:sz="4" w:space="0" w:color="auto"/>
              <w:right w:val="single" w:sz="4" w:space="0" w:color="auto"/>
            </w:tcBorders>
            <w:shd w:val="clear" w:color="auto" w:fill="auto"/>
            <w:vAlign w:val="center"/>
            <w:hideMark/>
          </w:tcPr>
          <w:p w14:paraId="1E272175" w14:textId="77777777" w:rsidR="00860126" w:rsidRPr="00860126" w:rsidRDefault="00860126" w:rsidP="00860126">
            <w:pPr>
              <w:widowControl/>
              <w:spacing w:line="240" w:lineRule="auto"/>
              <w:jc w:val="center"/>
              <w:rPr>
                <w:rFonts w:ascii="宋体" w:eastAsia="宋体" w:hAnsi="宋体" w:cs="宋体"/>
                <w:color w:val="000000"/>
                <w:kern w:val="0"/>
                <w:sz w:val="20"/>
                <w:szCs w:val="20"/>
              </w:rPr>
            </w:pPr>
            <w:r w:rsidRPr="00860126">
              <w:rPr>
                <w:rFonts w:ascii="宋体" w:eastAsia="宋体" w:hAnsi="宋体" w:cs="宋体" w:hint="eastAsia"/>
                <w:color w:val="000000"/>
                <w:kern w:val="0"/>
                <w:sz w:val="20"/>
                <w:szCs w:val="20"/>
              </w:rPr>
              <w:t>考核部门是否按要求编制专项资金、部门专项类项目绩效目标</w:t>
            </w:r>
          </w:p>
        </w:tc>
        <w:tc>
          <w:tcPr>
            <w:tcW w:w="1152" w:type="pct"/>
            <w:tcBorders>
              <w:top w:val="nil"/>
              <w:left w:val="nil"/>
              <w:bottom w:val="single" w:sz="4" w:space="0" w:color="auto"/>
              <w:right w:val="single" w:sz="4" w:space="0" w:color="auto"/>
            </w:tcBorders>
            <w:shd w:val="clear" w:color="auto" w:fill="auto"/>
            <w:vAlign w:val="center"/>
            <w:hideMark/>
          </w:tcPr>
          <w:p w14:paraId="5E3B42DE" w14:textId="77777777" w:rsidR="00860126" w:rsidRPr="00860126" w:rsidRDefault="00860126" w:rsidP="00860126">
            <w:pPr>
              <w:widowControl/>
              <w:spacing w:line="240" w:lineRule="auto"/>
              <w:jc w:val="center"/>
              <w:rPr>
                <w:rFonts w:ascii="宋体" w:eastAsia="宋体" w:hAnsi="宋体" w:cs="宋体"/>
                <w:color w:val="000000"/>
                <w:kern w:val="0"/>
                <w:sz w:val="20"/>
                <w:szCs w:val="20"/>
              </w:rPr>
            </w:pPr>
            <w:r w:rsidRPr="00860126">
              <w:rPr>
                <w:rFonts w:ascii="宋体" w:eastAsia="宋体" w:hAnsi="宋体" w:cs="宋体" w:hint="eastAsia"/>
                <w:color w:val="000000"/>
                <w:kern w:val="0"/>
                <w:sz w:val="20"/>
                <w:szCs w:val="20"/>
              </w:rPr>
              <w:t>应编制绩效目标的专项类项目、专项资金未按要求申报绩效目标，发现</w:t>
            </w:r>
            <w:r w:rsidRPr="00860126">
              <w:rPr>
                <w:rFonts w:ascii="Times New Roman" w:eastAsia="宋体" w:hAnsi="Times New Roman" w:cs="Times New Roman"/>
                <w:color w:val="000000"/>
                <w:kern w:val="0"/>
                <w:sz w:val="20"/>
                <w:szCs w:val="20"/>
              </w:rPr>
              <w:t>1</w:t>
            </w:r>
            <w:r w:rsidRPr="00860126">
              <w:rPr>
                <w:rFonts w:ascii="宋体" w:eastAsia="宋体" w:hAnsi="宋体" w:cs="宋体" w:hint="eastAsia"/>
                <w:color w:val="000000"/>
                <w:kern w:val="0"/>
                <w:sz w:val="20"/>
                <w:szCs w:val="20"/>
              </w:rPr>
              <w:t>个项目扣</w:t>
            </w:r>
            <w:r w:rsidRPr="00860126">
              <w:rPr>
                <w:rFonts w:ascii="Times New Roman" w:eastAsia="宋体" w:hAnsi="Times New Roman" w:cs="Times New Roman"/>
                <w:color w:val="000000"/>
                <w:kern w:val="0"/>
                <w:sz w:val="20"/>
                <w:szCs w:val="20"/>
              </w:rPr>
              <w:t>0.5</w:t>
            </w:r>
            <w:r w:rsidRPr="00860126">
              <w:rPr>
                <w:rFonts w:ascii="宋体" w:eastAsia="宋体" w:hAnsi="宋体" w:cs="宋体" w:hint="eastAsia"/>
                <w:color w:val="000000"/>
                <w:kern w:val="0"/>
                <w:sz w:val="20"/>
                <w:szCs w:val="20"/>
              </w:rPr>
              <w:t>分；填报内容不规范，发现</w:t>
            </w:r>
            <w:r w:rsidRPr="00860126">
              <w:rPr>
                <w:rFonts w:ascii="Times New Roman" w:eastAsia="宋体" w:hAnsi="Times New Roman" w:cs="Times New Roman"/>
                <w:color w:val="000000"/>
                <w:kern w:val="0"/>
                <w:sz w:val="20"/>
                <w:szCs w:val="20"/>
              </w:rPr>
              <w:t>1</w:t>
            </w:r>
            <w:r w:rsidRPr="00860126">
              <w:rPr>
                <w:rFonts w:ascii="宋体" w:eastAsia="宋体" w:hAnsi="宋体" w:cs="宋体" w:hint="eastAsia"/>
                <w:color w:val="000000"/>
                <w:kern w:val="0"/>
                <w:sz w:val="20"/>
                <w:szCs w:val="20"/>
              </w:rPr>
              <w:t>处扣</w:t>
            </w:r>
            <w:r w:rsidRPr="00860126">
              <w:rPr>
                <w:rFonts w:ascii="Times New Roman" w:eastAsia="宋体" w:hAnsi="Times New Roman" w:cs="Times New Roman"/>
                <w:color w:val="000000"/>
                <w:kern w:val="0"/>
                <w:sz w:val="20"/>
                <w:szCs w:val="20"/>
              </w:rPr>
              <w:t>0.5</w:t>
            </w:r>
            <w:r w:rsidRPr="00860126">
              <w:rPr>
                <w:rFonts w:ascii="宋体" w:eastAsia="宋体" w:hAnsi="宋体" w:cs="宋体" w:hint="eastAsia"/>
                <w:color w:val="000000"/>
                <w:kern w:val="0"/>
                <w:sz w:val="20"/>
                <w:szCs w:val="20"/>
              </w:rPr>
              <w:t>分。直至扣完。</w:t>
            </w:r>
          </w:p>
        </w:tc>
        <w:tc>
          <w:tcPr>
            <w:tcW w:w="251" w:type="pct"/>
            <w:tcBorders>
              <w:top w:val="nil"/>
              <w:left w:val="nil"/>
              <w:bottom w:val="single" w:sz="4" w:space="0" w:color="auto"/>
              <w:right w:val="single" w:sz="4" w:space="0" w:color="auto"/>
            </w:tcBorders>
            <w:shd w:val="clear" w:color="auto" w:fill="auto"/>
            <w:vAlign w:val="center"/>
            <w:hideMark/>
          </w:tcPr>
          <w:p w14:paraId="228135C9" w14:textId="77777777" w:rsidR="00860126" w:rsidRPr="00860126" w:rsidRDefault="00860126" w:rsidP="00860126">
            <w:pPr>
              <w:widowControl/>
              <w:spacing w:line="240" w:lineRule="auto"/>
              <w:jc w:val="center"/>
              <w:rPr>
                <w:rFonts w:ascii="Times New Roman" w:eastAsia="等线" w:hAnsi="Times New Roman" w:cs="Times New Roman"/>
                <w:color w:val="000000"/>
                <w:kern w:val="0"/>
                <w:sz w:val="20"/>
                <w:szCs w:val="20"/>
              </w:rPr>
            </w:pPr>
            <w:r w:rsidRPr="00860126">
              <w:rPr>
                <w:rFonts w:ascii="Times New Roman" w:eastAsia="等线" w:hAnsi="Times New Roman" w:cs="Times New Roman"/>
                <w:color w:val="000000"/>
                <w:kern w:val="0"/>
                <w:sz w:val="20"/>
                <w:szCs w:val="20"/>
              </w:rPr>
              <w:t>2</w:t>
            </w:r>
          </w:p>
        </w:tc>
        <w:tc>
          <w:tcPr>
            <w:tcW w:w="329" w:type="pct"/>
            <w:tcBorders>
              <w:top w:val="nil"/>
              <w:left w:val="nil"/>
              <w:bottom w:val="single" w:sz="4" w:space="0" w:color="auto"/>
              <w:right w:val="single" w:sz="4" w:space="0" w:color="auto"/>
            </w:tcBorders>
            <w:shd w:val="clear" w:color="auto" w:fill="auto"/>
            <w:vAlign w:val="center"/>
            <w:hideMark/>
          </w:tcPr>
          <w:p w14:paraId="51F93284" w14:textId="77777777" w:rsidR="00860126" w:rsidRPr="00860126" w:rsidRDefault="00860126" w:rsidP="00860126">
            <w:pPr>
              <w:widowControl/>
              <w:spacing w:line="240" w:lineRule="auto"/>
              <w:jc w:val="center"/>
              <w:rPr>
                <w:rFonts w:ascii="Times New Roman" w:eastAsia="等线" w:hAnsi="Times New Roman" w:cs="Times New Roman"/>
                <w:color w:val="000000"/>
                <w:kern w:val="0"/>
                <w:sz w:val="20"/>
                <w:szCs w:val="20"/>
              </w:rPr>
            </w:pPr>
            <w:r w:rsidRPr="00860126">
              <w:rPr>
                <w:rFonts w:ascii="Times New Roman" w:eastAsia="等线" w:hAnsi="Times New Roman" w:cs="Times New Roman"/>
                <w:color w:val="000000"/>
                <w:kern w:val="0"/>
                <w:sz w:val="20"/>
                <w:szCs w:val="20"/>
              </w:rPr>
              <w:t>100.00%</w:t>
            </w:r>
          </w:p>
        </w:tc>
        <w:tc>
          <w:tcPr>
            <w:tcW w:w="836" w:type="pct"/>
            <w:tcBorders>
              <w:top w:val="nil"/>
              <w:left w:val="nil"/>
              <w:bottom w:val="single" w:sz="4" w:space="0" w:color="auto"/>
              <w:right w:val="single" w:sz="4" w:space="0" w:color="auto"/>
            </w:tcBorders>
            <w:shd w:val="clear" w:color="auto" w:fill="auto"/>
            <w:vAlign w:val="center"/>
            <w:hideMark/>
          </w:tcPr>
          <w:p w14:paraId="6013CB44" w14:textId="77777777" w:rsidR="00860126" w:rsidRPr="00860126" w:rsidRDefault="00860126" w:rsidP="00860126">
            <w:pPr>
              <w:widowControl/>
              <w:spacing w:line="240" w:lineRule="auto"/>
              <w:jc w:val="center"/>
              <w:rPr>
                <w:rFonts w:ascii="Times New Roman" w:eastAsia="等线" w:hAnsi="Times New Roman" w:cs="Times New Roman"/>
                <w:color w:val="000000"/>
                <w:kern w:val="0"/>
                <w:sz w:val="20"/>
                <w:szCs w:val="20"/>
              </w:rPr>
            </w:pPr>
            <w:r w:rsidRPr="00860126">
              <w:rPr>
                <w:rFonts w:ascii="Times New Roman" w:eastAsia="等线" w:hAnsi="Times New Roman" w:cs="Times New Roman"/>
                <w:color w:val="000000"/>
                <w:kern w:val="0"/>
                <w:sz w:val="20"/>
                <w:szCs w:val="20"/>
              </w:rPr>
              <w:t>2020</w:t>
            </w:r>
            <w:r w:rsidRPr="00860126">
              <w:rPr>
                <w:rFonts w:ascii="宋体" w:eastAsia="宋体" w:hAnsi="宋体" w:cs="Times New Roman" w:hint="eastAsia"/>
                <w:color w:val="000000"/>
                <w:kern w:val="0"/>
                <w:sz w:val="20"/>
                <w:szCs w:val="20"/>
              </w:rPr>
              <w:t>年广济镇绩效目标编制按照各类支出设置年初绩效目标，符合绩效目标编制要求</w:t>
            </w:r>
          </w:p>
        </w:tc>
      </w:tr>
      <w:tr w:rsidR="008B60B0" w:rsidRPr="00860126" w14:paraId="5CD7CB44" w14:textId="77777777" w:rsidTr="008B60B0">
        <w:trPr>
          <w:cantSplit/>
          <w:trHeight w:val="20"/>
        </w:trPr>
        <w:tc>
          <w:tcPr>
            <w:tcW w:w="539" w:type="pct"/>
            <w:vMerge/>
            <w:tcBorders>
              <w:top w:val="nil"/>
              <w:left w:val="single" w:sz="4" w:space="0" w:color="auto"/>
              <w:bottom w:val="single" w:sz="4" w:space="0" w:color="auto"/>
              <w:right w:val="single" w:sz="4" w:space="0" w:color="auto"/>
            </w:tcBorders>
            <w:vAlign w:val="center"/>
            <w:hideMark/>
          </w:tcPr>
          <w:p w14:paraId="625C8906" w14:textId="77777777" w:rsidR="00860126" w:rsidRPr="00860126" w:rsidRDefault="00860126" w:rsidP="00860126">
            <w:pPr>
              <w:widowControl/>
              <w:spacing w:line="240" w:lineRule="auto"/>
              <w:jc w:val="left"/>
              <w:rPr>
                <w:rFonts w:ascii="宋体" w:eastAsia="宋体" w:hAnsi="宋体" w:cs="宋体"/>
                <w:color w:val="000000"/>
                <w:kern w:val="0"/>
                <w:sz w:val="20"/>
                <w:szCs w:val="20"/>
              </w:rPr>
            </w:pPr>
          </w:p>
        </w:tc>
        <w:tc>
          <w:tcPr>
            <w:tcW w:w="537" w:type="pct"/>
            <w:vMerge/>
            <w:tcBorders>
              <w:top w:val="nil"/>
              <w:left w:val="single" w:sz="4" w:space="0" w:color="auto"/>
              <w:bottom w:val="single" w:sz="4" w:space="0" w:color="auto"/>
              <w:right w:val="single" w:sz="4" w:space="0" w:color="auto"/>
            </w:tcBorders>
            <w:vAlign w:val="center"/>
            <w:hideMark/>
          </w:tcPr>
          <w:p w14:paraId="13019D4C" w14:textId="77777777" w:rsidR="00860126" w:rsidRPr="00860126" w:rsidRDefault="00860126" w:rsidP="00860126">
            <w:pPr>
              <w:widowControl/>
              <w:spacing w:line="240" w:lineRule="auto"/>
              <w:jc w:val="left"/>
              <w:rPr>
                <w:rFonts w:ascii="宋体" w:eastAsia="宋体" w:hAnsi="宋体" w:cs="宋体"/>
                <w:color w:val="000000"/>
                <w:kern w:val="0"/>
                <w:sz w:val="20"/>
                <w:szCs w:val="20"/>
              </w:rPr>
            </w:pPr>
          </w:p>
        </w:tc>
        <w:tc>
          <w:tcPr>
            <w:tcW w:w="544" w:type="pct"/>
            <w:tcBorders>
              <w:top w:val="nil"/>
              <w:left w:val="nil"/>
              <w:bottom w:val="single" w:sz="4" w:space="0" w:color="auto"/>
              <w:right w:val="single" w:sz="4" w:space="0" w:color="auto"/>
            </w:tcBorders>
            <w:shd w:val="clear" w:color="auto" w:fill="auto"/>
            <w:vAlign w:val="center"/>
            <w:hideMark/>
          </w:tcPr>
          <w:p w14:paraId="3FFC3896" w14:textId="77777777" w:rsidR="00860126" w:rsidRPr="00860126" w:rsidRDefault="00860126" w:rsidP="00860126">
            <w:pPr>
              <w:widowControl/>
              <w:spacing w:line="240" w:lineRule="auto"/>
              <w:jc w:val="center"/>
              <w:rPr>
                <w:rFonts w:ascii="宋体" w:eastAsia="宋体" w:hAnsi="宋体" w:cs="宋体"/>
                <w:color w:val="000000"/>
                <w:kern w:val="0"/>
                <w:sz w:val="20"/>
                <w:szCs w:val="20"/>
              </w:rPr>
            </w:pPr>
            <w:r w:rsidRPr="00860126">
              <w:rPr>
                <w:rFonts w:ascii="宋体" w:eastAsia="宋体" w:hAnsi="宋体" w:cs="宋体" w:hint="eastAsia"/>
                <w:color w:val="000000"/>
                <w:kern w:val="0"/>
                <w:sz w:val="20"/>
                <w:szCs w:val="20"/>
              </w:rPr>
              <w:t>目标量化</w:t>
            </w:r>
          </w:p>
        </w:tc>
        <w:tc>
          <w:tcPr>
            <w:tcW w:w="413" w:type="pct"/>
            <w:tcBorders>
              <w:top w:val="nil"/>
              <w:left w:val="nil"/>
              <w:bottom w:val="single" w:sz="4" w:space="0" w:color="auto"/>
              <w:right w:val="single" w:sz="4" w:space="0" w:color="auto"/>
            </w:tcBorders>
            <w:shd w:val="clear" w:color="auto" w:fill="auto"/>
            <w:vAlign w:val="center"/>
            <w:hideMark/>
          </w:tcPr>
          <w:p w14:paraId="4A13B360" w14:textId="77777777" w:rsidR="00860126" w:rsidRPr="00860126" w:rsidRDefault="00860126" w:rsidP="00860126">
            <w:pPr>
              <w:widowControl/>
              <w:spacing w:line="240" w:lineRule="auto"/>
              <w:jc w:val="center"/>
              <w:rPr>
                <w:rFonts w:ascii="Times New Roman" w:eastAsia="等线" w:hAnsi="Times New Roman" w:cs="Times New Roman"/>
                <w:color w:val="000000"/>
                <w:kern w:val="0"/>
                <w:sz w:val="20"/>
                <w:szCs w:val="20"/>
              </w:rPr>
            </w:pPr>
            <w:r w:rsidRPr="00860126">
              <w:rPr>
                <w:rFonts w:ascii="Times New Roman" w:eastAsia="等线" w:hAnsi="Times New Roman" w:cs="Times New Roman"/>
                <w:color w:val="000000"/>
                <w:kern w:val="0"/>
                <w:sz w:val="20"/>
                <w:szCs w:val="20"/>
              </w:rPr>
              <w:t>3</w:t>
            </w:r>
          </w:p>
        </w:tc>
        <w:tc>
          <w:tcPr>
            <w:tcW w:w="398" w:type="pct"/>
            <w:tcBorders>
              <w:top w:val="nil"/>
              <w:left w:val="nil"/>
              <w:bottom w:val="single" w:sz="4" w:space="0" w:color="auto"/>
              <w:right w:val="single" w:sz="4" w:space="0" w:color="auto"/>
            </w:tcBorders>
            <w:shd w:val="clear" w:color="auto" w:fill="auto"/>
            <w:vAlign w:val="center"/>
            <w:hideMark/>
          </w:tcPr>
          <w:p w14:paraId="70D53E64" w14:textId="77777777" w:rsidR="00860126" w:rsidRPr="00860126" w:rsidRDefault="00860126" w:rsidP="00860126">
            <w:pPr>
              <w:widowControl/>
              <w:spacing w:line="240" w:lineRule="auto"/>
              <w:jc w:val="center"/>
              <w:rPr>
                <w:rFonts w:ascii="宋体" w:eastAsia="宋体" w:hAnsi="宋体" w:cs="宋体"/>
                <w:color w:val="000000"/>
                <w:kern w:val="0"/>
                <w:sz w:val="20"/>
                <w:szCs w:val="20"/>
              </w:rPr>
            </w:pPr>
            <w:r w:rsidRPr="00860126">
              <w:rPr>
                <w:rFonts w:ascii="宋体" w:eastAsia="宋体" w:hAnsi="宋体" w:cs="宋体" w:hint="eastAsia"/>
                <w:color w:val="000000"/>
                <w:kern w:val="0"/>
                <w:sz w:val="20"/>
                <w:szCs w:val="20"/>
              </w:rPr>
              <w:t>考核部门申报绩效目标的量化程度</w:t>
            </w:r>
          </w:p>
        </w:tc>
        <w:tc>
          <w:tcPr>
            <w:tcW w:w="1152" w:type="pct"/>
            <w:tcBorders>
              <w:top w:val="nil"/>
              <w:left w:val="nil"/>
              <w:bottom w:val="single" w:sz="4" w:space="0" w:color="auto"/>
              <w:right w:val="single" w:sz="4" w:space="0" w:color="auto"/>
            </w:tcBorders>
            <w:shd w:val="clear" w:color="auto" w:fill="auto"/>
            <w:vAlign w:val="center"/>
            <w:hideMark/>
          </w:tcPr>
          <w:p w14:paraId="3FC77E56" w14:textId="77777777" w:rsidR="00860126" w:rsidRPr="00860126" w:rsidRDefault="00860126" w:rsidP="00860126">
            <w:pPr>
              <w:widowControl/>
              <w:spacing w:line="240" w:lineRule="auto"/>
              <w:jc w:val="center"/>
              <w:rPr>
                <w:rFonts w:ascii="宋体" w:eastAsia="宋体" w:hAnsi="宋体" w:cs="宋体"/>
                <w:color w:val="000000"/>
                <w:kern w:val="0"/>
                <w:sz w:val="20"/>
                <w:szCs w:val="20"/>
              </w:rPr>
            </w:pPr>
            <w:r w:rsidRPr="00860126">
              <w:rPr>
                <w:rFonts w:ascii="宋体" w:eastAsia="宋体" w:hAnsi="宋体" w:cs="宋体" w:hint="eastAsia"/>
                <w:color w:val="000000"/>
                <w:kern w:val="0"/>
                <w:sz w:val="20"/>
                <w:szCs w:val="20"/>
              </w:rPr>
              <w:t>专项类项目、专项资金设定的产出指标均应量化，效果指标中应至少</w:t>
            </w:r>
            <w:r w:rsidRPr="00860126">
              <w:rPr>
                <w:rFonts w:ascii="Times New Roman" w:eastAsia="宋体" w:hAnsi="Times New Roman" w:cs="Times New Roman"/>
                <w:color w:val="000000"/>
                <w:kern w:val="0"/>
                <w:sz w:val="20"/>
                <w:szCs w:val="20"/>
              </w:rPr>
              <w:t>50%</w:t>
            </w:r>
            <w:r w:rsidRPr="00860126">
              <w:rPr>
                <w:rFonts w:ascii="宋体" w:eastAsia="宋体" w:hAnsi="宋体" w:cs="宋体" w:hint="eastAsia"/>
                <w:color w:val="000000"/>
                <w:kern w:val="0"/>
                <w:sz w:val="20"/>
                <w:szCs w:val="20"/>
              </w:rPr>
              <w:t>以上量化指标。发现</w:t>
            </w:r>
            <w:r w:rsidRPr="00860126">
              <w:rPr>
                <w:rFonts w:ascii="Times New Roman" w:eastAsia="宋体" w:hAnsi="Times New Roman" w:cs="Times New Roman"/>
                <w:color w:val="000000"/>
                <w:kern w:val="0"/>
                <w:sz w:val="20"/>
                <w:szCs w:val="20"/>
              </w:rPr>
              <w:t>1</w:t>
            </w:r>
            <w:r w:rsidRPr="00860126">
              <w:rPr>
                <w:rFonts w:ascii="宋体" w:eastAsia="宋体" w:hAnsi="宋体" w:cs="宋体" w:hint="eastAsia"/>
                <w:color w:val="000000"/>
                <w:kern w:val="0"/>
                <w:sz w:val="20"/>
                <w:szCs w:val="20"/>
              </w:rPr>
              <w:t>个项目未达到要求扣</w:t>
            </w:r>
            <w:r w:rsidRPr="00860126">
              <w:rPr>
                <w:rFonts w:ascii="Times New Roman" w:eastAsia="宋体" w:hAnsi="Times New Roman" w:cs="Times New Roman"/>
                <w:color w:val="000000"/>
                <w:kern w:val="0"/>
                <w:sz w:val="20"/>
                <w:szCs w:val="20"/>
              </w:rPr>
              <w:t>0.5</w:t>
            </w:r>
            <w:r w:rsidRPr="00860126">
              <w:rPr>
                <w:rFonts w:ascii="宋体" w:eastAsia="宋体" w:hAnsi="宋体" w:cs="宋体" w:hint="eastAsia"/>
                <w:color w:val="000000"/>
                <w:kern w:val="0"/>
                <w:sz w:val="20"/>
                <w:szCs w:val="20"/>
              </w:rPr>
              <w:t>分，直至扣完。</w:t>
            </w:r>
          </w:p>
        </w:tc>
        <w:tc>
          <w:tcPr>
            <w:tcW w:w="251" w:type="pct"/>
            <w:tcBorders>
              <w:top w:val="nil"/>
              <w:left w:val="nil"/>
              <w:bottom w:val="single" w:sz="4" w:space="0" w:color="auto"/>
              <w:right w:val="single" w:sz="4" w:space="0" w:color="auto"/>
            </w:tcBorders>
            <w:shd w:val="clear" w:color="auto" w:fill="auto"/>
            <w:vAlign w:val="center"/>
            <w:hideMark/>
          </w:tcPr>
          <w:p w14:paraId="63467465" w14:textId="77777777" w:rsidR="00860126" w:rsidRPr="00860126" w:rsidRDefault="00860126" w:rsidP="00860126">
            <w:pPr>
              <w:widowControl/>
              <w:spacing w:line="240" w:lineRule="auto"/>
              <w:jc w:val="center"/>
              <w:rPr>
                <w:rFonts w:ascii="Times New Roman" w:eastAsia="等线" w:hAnsi="Times New Roman" w:cs="Times New Roman"/>
                <w:color w:val="000000"/>
                <w:kern w:val="0"/>
                <w:sz w:val="20"/>
                <w:szCs w:val="20"/>
              </w:rPr>
            </w:pPr>
            <w:r w:rsidRPr="00860126">
              <w:rPr>
                <w:rFonts w:ascii="Times New Roman" w:eastAsia="等线" w:hAnsi="Times New Roman" w:cs="Times New Roman"/>
                <w:color w:val="000000"/>
                <w:kern w:val="0"/>
                <w:sz w:val="20"/>
                <w:szCs w:val="20"/>
              </w:rPr>
              <w:t>3</w:t>
            </w:r>
          </w:p>
        </w:tc>
        <w:tc>
          <w:tcPr>
            <w:tcW w:w="329" w:type="pct"/>
            <w:tcBorders>
              <w:top w:val="nil"/>
              <w:left w:val="nil"/>
              <w:bottom w:val="single" w:sz="4" w:space="0" w:color="auto"/>
              <w:right w:val="single" w:sz="4" w:space="0" w:color="auto"/>
            </w:tcBorders>
            <w:shd w:val="clear" w:color="auto" w:fill="auto"/>
            <w:vAlign w:val="center"/>
            <w:hideMark/>
          </w:tcPr>
          <w:p w14:paraId="20EC27A7" w14:textId="77777777" w:rsidR="00860126" w:rsidRPr="00860126" w:rsidRDefault="00860126" w:rsidP="00860126">
            <w:pPr>
              <w:widowControl/>
              <w:spacing w:line="240" w:lineRule="auto"/>
              <w:jc w:val="center"/>
              <w:rPr>
                <w:rFonts w:ascii="Times New Roman" w:eastAsia="等线" w:hAnsi="Times New Roman" w:cs="Times New Roman"/>
                <w:color w:val="000000"/>
                <w:kern w:val="0"/>
                <w:sz w:val="20"/>
                <w:szCs w:val="20"/>
              </w:rPr>
            </w:pPr>
            <w:r w:rsidRPr="00860126">
              <w:rPr>
                <w:rFonts w:ascii="Times New Roman" w:eastAsia="等线" w:hAnsi="Times New Roman" w:cs="Times New Roman"/>
                <w:color w:val="000000"/>
                <w:kern w:val="0"/>
                <w:sz w:val="20"/>
                <w:szCs w:val="20"/>
              </w:rPr>
              <w:t>100.00%</w:t>
            </w:r>
          </w:p>
        </w:tc>
        <w:tc>
          <w:tcPr>
            <w:tcW w:w="836" w:type="pct"/>
            <w:tcBorders>
              <w:top w:val="nil"/>
              <w:left w:val="nil"/>
              <w:bottom w:val="single" w:sz="4" w:space="0" w:color="auto"/>
              <w:right w:val="single" w:sz="4" w:space="0" w:color="auto"/>
            </w:tcBorders>
            <w:shd w:val="clear" w:color="auto" w:fill="auto"/>
            <w:vAlign w:val="center"/>
            <w:hideMark/>
          </w:tcPr>
          <w:p w14:paraId="1EB9E6CB" w14:textId="77777777" w:rsidR="00860126" w:rsidRPr="00860126" w:rsidRDefault="00860126" w:rsidP="00860126">
            <w:pPr>
              <w:widowControl/>
              <w:spacing w:line="240" w:lineRule="auto"/>
              <w:jc w:val="center"/>
              <w:rPr>
                <w:rFonts w:ascii="宋体" w:eastAsia="宋体" w:hAnsi="宋体" w:cs="宋体"/>
                <w:color w:val="000000"/>
                <w:kern w:val="0"/>
                <w:sz w:val="20"/>
                <w:szCs w:val="20"/>
              </w:rPr>
            </w:pPr>
            <w:r w:rsidRPr="00860126">
              <w:rPr>
                <w:rFonts w:ascii="宋体" w:eastAsia="宋体" w:hAnsi="宋体" w:cs="宋体" w:hint="eastAsia"/>
                <w:color w:val="000000"/>
                <w:kern w:val="0"/>
                <w:sz w:val="20"/>
                <w:szCs w:val="20"/>
              </w:rPr>
              <w:t>广济镇各类项目支出均有具体的绩效目标，且绩效目标有量化指标</w:t>
            </w:r>
          </w:p>
        </w:tc>
      </w:tr>
      <w:tr w:rsidR="008B60B0" w:rsidRPr="00860126" w14:paraId="2ACCDDAE" w14:textId="77777777" w:rsidTr="008B60B0">
        <w:trPr>
          <w:cantSplit/>
          <w:trHeight w:val="20"/>
        </w:trPr>
        <w:tc>
          <w:tcPr>
            <w:tcW w:w="539" w:type="pct"/>
            <w:vMerge/>
            <w:tcBorders>
              <w:top w:val="nil"/>
              <w:left w:val="single" w:sz="4" w:space="0" w:color="auto"/>
              <w:bottom w:val="single" w:sz="4" w:space="0" w:color="auto"/>
              <w:right w:val="single" w:sz="4" w:space="0" w:color="auto"/>
            </w:tcBorders>
            <w:vAlign w:val="center"/>
            <w:hideMark/>
          </w:tcPr>
          <w:p w14:paraId="5D9DE185" w14:textId="77777777" w:rsidR="00860126" w:rsidRPr="00860126" w:rsidRDefault="00860126" w:rsidP="00860126">
            <w:pPr>
              <w:widowControl/>
              <w:spacing w:line="240" w:lineRule="auto"/>
              <w:jc w:val="left"/>
              <w:rPr>
                <w:rFonts w:ascii="宋体" w:eastAsia="宋体" w:hAnsi="宋体" w:cs="宋体"/>
                <w:color w:val="000000"/>
                <w:kern w:val="0"/>
                <w:sz w:val="20"/>
                <w:szCs w:val="20"/>
              </w:rPr>
            </w:pPr>
          </w:p>
        </w:tc>
        <w:tc>
          <w:tcPr>
            <w:tcW w:w="537" w:type="pct"/>
            <w:vMerge/>
            <w:tcBorders>
              <w:top w:val="nil"/>
              <w:left w:val="single" w:sz="4" w:space="0" w:color="auto"/>
              <w:bottom w:val="single" w:sz="4" w:space="0" w:color="auto"/>
              <w:right w:val="single" w:sz="4" w:space="0" w:color="auto"/>
            </w:tcBorders>
            <w:vAlign w:val="center"/>
            <w:hideMark/>
          </w:tcPr>
          <w:p w14:paraId="0CE181C9" w14:textId="77777777" w:rsidR="00860126" w:rsidRPr="00860126" w:rsidRDefault="00860126" w:rsidP="00860126">
            <w:pPr>
              <w:widowControl/>
              <w:spacing w:line="240" w:lineRule="auto"/>
              <w:jc w:val="left"/>
              <w:rPr>
                <w:rFonts w:ascii="宋体" w:eastAsia="宋体" w:hAnsi="宋体" w:cs="宋体"/>
                <w:color w:val="000000"/>
                <w:kern w:val="0"/>
                <w:sz w:val="20"/>
                <w:szCs w:val="20"/>
              </w:rPr>
            </w:pPr>
          </w:p>
        </w:tc>
        <w:tc>
          <w:tcPr>
            <w:tcW w:w="544" w:type="pct"/>
            <w:tcBorders>
              <w:top w:val="nil"/>
              <w:left w:val="nil"/>
              <w:bottom w:val="single" w:sz="4" w:space="0" w:color="auto"/>
              <w:right w:val="single" w:sz="4" w:space="0" w:color="auto"/>
            </w:tcBorders>
            <w:shd w:val="clear" w:color="auto" w:fill="auto"/>
            <w:vAlign w:val="center"/>
            <w:hideMark/>
          </w:tcPr>
          <w:p w14:paraId="423CC706" w14:textId="77777777" w:rsidR="00860126" w:rsidRPr="00860126" w:rsidRDefault="00860126" w:rsidP="00860126">
            <w:pPr>
              <w:widowControl/>
              <w:spacing w:line="240" w:lineRule="auto"/>
              <w:jc w:val="center"/>
              <w:rPr>
                <w:rFonts w:ascii="宋体" w:eastAsia="宋体" w:hAnsi="宋体" w:cs="宋体"/>
                <w:color w:val="000000"/>
                <w:kern w:val="0"/>
                <w:sz w:val="20"/>
                <w:szCs w:val="20"/>
              </w:rPr>
            </w:pPr>
            <w:r w:rsidRPr="00860126">
              <w:rPr>
                <w:rFonts w:ascii="宋体" w:eastAsia="宋体" w:hAnsi="宋体" w:cs="宋体" w:hint="eastAsia"/>
                <w:color w:val="000000"/>
                <w:kern w:val="0"/>
                <w:sz w:val="20"/>
                <w:szCs w:val="20"/>
              </w:rPr>
              <w:t>目标匹配</w:t>
            </w:r>
          </w:p>
        </w:tc>
        <w:tc>
          <w:tcPr>
            <w:tcW w:w="413" w:type="pct"/>
            <w:tcBorders>
              <w:top w:val="nil"/>
              <w:left w:val="nil"/>
              <w:bottom w:val="single" w:sz="4" w:space="0" w:color="auto"/>
              <w:right w:val="single" w:sz="4" w:space="0" w:color="auto"/>
            </w:tcBorders>
            <w:shd w:val="clear" w:color="auto" w:fill="auto"/>
            <w:vAlign w:val="center"/>
            <w:hideMark/>
          </w:tcPr>
          <w:p w14:paraId="30AC0434" w14:textId="77777777" w:rsidR="00860126" w:rsidRPr="00860126" w:rsidRDefault="00860126" w:rsidP="00860126">
            <w:pPr>
              <w:widowControl/>
              <w:spacing w:line="240" w:lineRule="auto"/>
              <w:jc w:val="center"/>
              <w:rPr>
                <w:rFonts w:ascii="Times New Roman" w:eastAsia="等线" w:hAnsi="Times New Roman" w:cs="Times New Roman"/>
                <w:color w:val="000000"/>
                <w:kern w:val="0"/>
                <w:sz w:val="20"/>
                <w:szCs w:val="20"/>
              </w:rPr>
            </w:pPr>
            <w:r w:rsidRPr="00860126">
              <w:rPr>
                <w:rFonts w:ascii="Times New Roman" w:eastAsia="等线" w:hAnsi="Times New Roman" w:cs="Times New Roman"/>
                <w:color w:val="000000"/>
                <w:kern w:val="0"/>
                <w:sz w:val="20"/>
                <w:szCs w:val="20"/>
              </w:rPr>
              <w:t>5</w:t>
            </w:r>
          </w:p>
        </w:tc>
        <w:tc>
          <w:tcPr>
            <w:tcW w:w="398" w:type="pct"/>
            <w:tcBorders>
              <w:top w:val="nil"/>
              <w:left w:val="nil"/>
              <w:bottom w:val="single" w:sz="4" w:space="0" w:color="auto"/>
              <w:right w:val="single" w:sz="4" w:space="0" w:color="auto"/>
            </w:tcBorders>
            <w:shd w:val="clear" w:color="auto" w:fill="auto"/>
            <w:vAlign w:val="center"/>
            <w:hideMark/>
          </w:tcPr>
          <w:p w14:paraId="5229FC42" w14:textId="77777777" w:rsidR="00860126" w:rsidRPr="00860126" w:rsidRDefault="00860126" w:rsidP="00860126">
            <w:pPr>
              <w:widowControl/>
              <w:spacing w:line="240" w:lineRule="auto"/>
              <w:jc w:val="center"/>
              <w:rPr>
                <w:rFonts w:ascii="宋体" w:eastAsia="宋体" w:hAnsi="宋体" w:cs="宋体"/>
                <w:color w:val="000000"/>
                <w:kern w:val="0"/>
                <w:sz w:val="20"/>
                <w:szCs w:val="20"/>
              </w:rPr>
            </w:pPr>
            <w:r w:rsidRPr="00860126">
              <w:rPr>
                <w:rFonts w:ascii="宋体" w:eastAsia="宋体" w:hAnsi="宋体" w:cs="宋体" w:hint="eastAsia"/>
                <w:color w:val="000000"/>
                <w:kern w:val="0"/>
                <w:sz w:val="20"/>
                <w:szCs w:val="20"/>
              </w:rPr>
              <w:t>考核部门申报的绩效目标是否与部门职能职责相关</w:t>
            </w:r>
          </w:p>
        </w:tc>
        <w:tc>
          <w:tcPr>
            <w:tcW w:w="1152" w:type="pct"/>
            <w:tcBorders>
              <w:top w:val="nil"/>
              <w:left w:val="nil"/>
              <w:bottom w:val="single" w:sz="4" w:space="0" w:color="auto"/>
              <w:right w:val="single" w:sz="4" w:space="0" w:color="auto"/>
            </w:tcBorders>
            <w:shd w:val="clear" w:color="auto" w:fill="auto"/>
            <w:vAlign w:val="center"/>
            <w:hideMark/>
          </w:tcPr>
          <w:p w14:paraId="2FBF40C0" w14:textId="77777777" w:rsidR="00860126" w:rsidRPr="00860126" w:rsidRDefault="00860126" w:rsidP="00860126">
            <w:pPr>
              <w:widowControl/>
              <w:spacing w:line="240" w:lineRule="auto"/>
              <w:jc w:val="center"/>
              <w:rPr>
                <w:rFonts w:ascii="宋体" w:eastAsia="宋体" w:hAnsi="宋体" w:cs="宋体"/>
                <w:color w:val="000000"/>
                <w:kern w:val="0"/>
                <w:sz w:val="20"/>
                <w:szCs w:val="20"/>
              </w:rPr>
            </w:pPr>
            <w:r w:rsidRPr="00860126">
              <w:rPr>
                <w:rFonts w:ascii="宋体" w:eastAsia="宋体" w:hAnsi="宋体" w:cs="宋体" w:hint="eastAsia"/>
                <w:color w:val="000000"/>
                <w:kern w:val="0"/>
                <w:sz w:val="20"/>
                <w:szCs w:val="20"/>
              </w:rPr>
              <w:t>专项类项目、专项资金设定的绩效目标与部门职能职责不一致的，发现一个项目扣</w:t>
            </w:r>
            <w:r w:rsidRPr="00860126">
              <w:rPr>
                <w:rFonts w:ascii="Times New Roman" w:eastAsia="宋体" w:hAnsi="Times New Roman" w:cs="Times New Roman"/>
                <w:color w:val="000000"/>
                <w:kern w:val="0"/>
                <w:sz w:val="20"/>
                <w:szCs w:val="20"/>
              </w:rPr>
              <w:t>1</w:t>
            </w:r>
            <w:r w:rsidRPr="00860126">
              <w:rPr>
                <w:rFonts w:ascii="宋体" w:eastAsia="宋体" w:hAnsi="宋体" w:cs="宋体" w:hint="eastAsia"/>
                <w:color w:val="000000"/>
                <w:kern w:val="0"/>
                <w:sz w:val="20"/>
                <w:szCs w:val="20"/>
              </w:rPr>
              <w:t>分，直至扣完。</w:t>
            </w:r>
          </w:p>
        </w:tc>
        <w:tc>
          <w:tcPr>
            <w:tcW w:w="251" w:type="pct"/>
            <w:tcBorders>
              <w:top w:val="nil"/>
              <w:left w:val="nil"/>
              <w:bottom w:val="single" w:sz="4" w:space="0" w:color="auto"/>
              <w:right w:val="single" w:sz="4" w:space="0" w:color="auto"/>
            </w:tcBorders>
            <w:shd w:val="clear" w:color="auto" w:fill="auto"/>
            <w:vAlign w:val="center"/>
            <w:hideMark/>
          </w:tcPr>
          <w:p w14:paraId="5723D83F" w14:textId="77777777" w:rsidR="00860126" w:rsidRPr="00860126" w:rsidRDefault="00860126" w:rsidP="00860126">
            <w:pPr>
              <w:widowControl/>
              <w:spacing w:line="240" w:lineRule="auto"/>
              <w:jc w:val="center"/>
              <w:rPr>
                <w:rFonts w:ascii="Times New Roman" w:eastAsia="等线" w:hAnsi="Times New Roman" w:cs="Times New Roman"/>
                <w:color w:val="000000"/>
                <w:kern w:val="0"/>
                <w:sz w:val="20"/>
                <w:szCs w:val="20"/>
              </w:rPr>
            </w:pPr>
            <w:r w:rsidRPr="00860126">
              <w:rPr>
                <w:rFonts w:ascii="Times New Roman" w:eastAsia="等线" w:hAnsi="Times New Roman" w:cs="Times New Roman"/>
                <w:color w:val="000000"/>
                <w:kern w:val="0"/>
                <w:sz w:val="20"/>
                <w:szCs w:val="20"/>
              </w:rPr>
              <w:t>5</w:t>
            </w:r>
          </w:p>
        </w:tc>
        <w:tc>
          <w:tcPr>
            <w:tcW w:w="329" w:type="pct"/>
            <w:tcBorders>
              <w:top w:val="nil"/>
              <w:left w:val="nil"/>
              <w:bottom w:val="single" w:sz="4" w:space="0" w:color="auto"/>
              <w:right w:val="single" w:sz="4" w:space="0" w:color="auto"/>
            </w:tcBorders>
            <w:shd w:val="clear" w:color="auto" w:fill="auto"/>
            <w:vAlign w:val="center"/>
            <w:hideMark/>
          </w:tcPr>
          <w:p w14:paraId="152BC234" w14:textId="77777777" w:rsidR="00860126" w:rsidRPr="00860126" w:rsidRDefault="00860126" w:rsidP="00860126">
            <w:pPr>
              <w:widowControl/>
              <w:spacing w:line="240" w:lineRule="auto"/>
              <w:jc w:val="center"/>
              <w:rPr>
                <w:rFonts w:ascii="Times New Roman" w:eastAsia="等线" w:hAnsi="Times New Roman" w:cs="Times New Roman"/>
                <w:color w:val="000000"/>
                <w:kern w:val="0"/>
                <w:sz w:val="20"/>
                <w:szCs w:val="20"/>
              </w:rPr>
            </w:pPr>
            <w:r w:rsidRPr="00860126">
              <w:rPr>
                <w:rFonts w:ascii="Times New Roman" w:eastAsia="等线" w:hAnsi="Times New Roman" w:cs="Times New Roman"/>
                <w:color w:val="000000"/>
                <w:kern w:val="0"/>
                <w:sz w:val="20"/>
                <w:szCs w:val="20"/>
              </w:rPr>
              <w:t>100.00%</w:t>
            </w:r>
          </w:p>
        </w:tc>
        <w:tc>
          <w:tcPr>
            <w:tcW w:w="836" w:type="pct"/>
            <w:tcBorders>
              <w:top w:val="nil"/>
              <w:left w:val="nil"/>
              <w:bottom w:val="single" w:sz="4" w:space="0" w:color="auto"/>
              <w:right w:val="single" w:sz="4" w:space="0" w:color="auto"/>
            </w:tcBorders>
            <w:shd w:val="clear" w:color="auto" w:fill="auto"/>
            <w:vAlign w:val="center"/>
            <w:hideMark/>
          </w:tcPr>
          <w:p w14:paraId="4AC60C26" w14:textId="77777777" w:rsidR="00860126" w:rsidRPr="00860126" w:rsidRDefault="00860126" w:rsidP="00860126">
            <w:pPr>
              <w:widowControl/>
              <w:spacing w:line="240" w:lineRule="auto"/>
              <w:jc w:val="center"/>
              <w:rPr>
                <w:rFonts w:ascii="宋体" w:eastAsia="宋体" w:hAnsi="宋体" w:cs="宋体"/>
                <w:color w:val="000000"/>
                <w:kern w:val="0"/>
                <w:sz w:val="20"/>
                <w:szCs w:val="20"/>
              </w:rPr>
            </w:pPr>
            <w:r w:rsidRPr="00860126">
              <w:rPr>
                <w:rFonts w:ascii="宋体" w:eastAsia="宋体" w:hAnsi="宋体" w:cs="宋体" w:hint="eastAsia"/>
                <w:color w:val="000000"/>
                <w:kern w:val="0"/>
                <w:sz w:val="20"/>
                <w:szCs w:val="20"/>
              </w:rPr>
              <w:t>广济镇申报绩效目标均与其职能职责相匹配，调研未发现有与广济镇职能职责不一致之处</w:t>
            </w:r>
          </w:p>
        </w:tc>
      </w:tr>
      <w:tr w:rsidR="008B60B0" w:rsidRPr="00860126" w14:paraId="04EF6EDB" w14:textId="77777777" w:rsidTr="008B60B0">
        <w:trPr>
          <w:cantSplit/>
          <w:trHeight w:val="20"/>
        </w:trPr>
        <w:tc>
          <w:tcPr>
            <w:tcW w:w="539" w:type="pct"/>
            <w:vMerge w:val="restart"/>
            <w:tcBorders>
              <w:top w:val="nil"/>
              <w:left w:val="single" w:sz="4" w:space="0" w:color="auto"/>
              <w:bottom w:val="single" w:sz="4" w:space="0" w:color="auto"/>
              <w:right w:val="single" w:sz="4" w:space="0" w:color="auto"/>
            </w:tcBorders>
            <w:shd w:val="clear" w:color="auto" w:fill="auto"/>
            <w:textDirection w:val="tbRlV"/>
            <w:vAlign w:val="center"/>
            <w:hideMark/>
          </w:tcPr>
          <w:p w14:paraId="106127D1" w14:textId="77777777" w:rsidR="00860126" w:rsidRPr="00860126" w:rsidRDefault="00860126" w:rsidP="00860126">
            <w:pPr>
              <w:widowControl/>
              <w:spacing w:line="240" w:lineRule="auto"/>
              <w:jc w:val="center"/>
              <w:rPr>
                <w:rFonts w:ascii="宋体" w:eastAsia="宋体" w:hAnsi="宋体" w:cs="宋体"/>
                <w:color w:val="000000"/>
                <w:kern w:val="0"/>
                <w:sz w:val="20"/>
                <w:szCs w:val="20"/>
              </w:rPr>
            </w:pPr>
            <w:r w:rsidRPr="00860126">
              <w:rPr>
                <w:rFonts w:ascii="宋体" w:eastAsia="宋体" w:hAnsi="宋体" w:cs="宋体" w:hint="eastAsia"/>
                <w:color w:val="000000"/>
                <w:kern w:val="0"/>
                <w:sz w:val="20"/>
                <w:szCs w:val="20"/>
              </w:rPr>
              <w:lastRenderedPageBreak/>
              <w:t>部门管理（</w:t>
            </w:r>
            <w:r w:rsidRPr="00860126">
              <w:rPr>
                <w:rFonts w:ascii="Times New Roman" w:eastAsia="宋体" w:hAnsi="Times New Roman" w:cs="Times New Roman"/>
                <w:color w:val="000000"/>
                <w:kern w:val="0"/>
                <w:sz w:val="20"/>
                <w:szCs w:val="20"/>
              </w:rPr>
              <w:t>10</w:t>
            </w:r>
            <w:r w:rsidRPr="00860126">
              <w:rPr>
                <w:rFonts w:ascii="宋体" w:eastAsia="宋体" w:hAnsi="宋体" w:cs="宋体" w:hint="eastAsia"/>
                <w:color w:val="000000"/>
                <w:kern w:val="0"/>
                <w:sz w:val="20"/>
                <w:szCs w:val="20"/>
              </w:rPr>
              <w:t>分）</w:t>
            </w:r>
          </w:p>
        </w:tc>
        <w:tc>
          <w:tcPr>
            <w:tcW w:w="537" w:type="pct"/>
            <w:vMerge w:val="restart"/>
            <w:tcBorders>
              <w:top w:val="nil"/>
              <w:left w:val="single" w:sz="4" w:space="0" w:color="auto"/>
              <w:bottom w:val="single" w:sz="4" w:space="0" w:color="auto"/>
              <w:right w:val="single" w:sz="4" w:space="0" w:color="auto"/>
            </w:tcBorders>
            <w:shd w:val="clear" w:color="auto" w:fill="auto"/>
            <w:vAlign w:val="center"/>
            <w:hideMark/>
          </w:tcPr>
          <w:p w14:paraId="7A413AF7" w14:textId="77777777" w:rsidR="00860126" w:rsidRPr="00860126" w:rsidRDefault="00860126" w:rsidP="00860126">
            <w:pPr>
              <w:widowControl/>
              <w:spacing w:line="240" w:lineRule="auto"/>
              <w:jc w:val="center"/>
              <w:rPr>
                <w:rFonts w:ascii="宋体" w:eastAsia="宋体" w:hAnsi="宋体" w:cs="宋体"/>
                <w:color w:val="000000"/>
                <w:kern w:val="0"/>
                <w:sz w:val="20"/>
                <w:szCs w:val="20"/>
              </w:rPr>
            </w:pPr>
            <w:r w:rsidRPr="00860126">
              <w:rPr>
                <w:rFonts w:ascii="宋体" w:eastAsia="宋体" w:hAnsi="宋体" w:cs="宋体" w:hint="eastAsia"/>
                <w:color w:val="000000"/>
                <w:kern w:val="0"/>
                <w:sz w:val="20"/>
                <w:szCs w:val="20"/>
              </w:rPr>
              <w:t>基础管理</w:t>
            </w:r>
          </w:p>
        </w:tc>
        <w:tc>
          <w:tcPr>
            <w:tcW w:w="544" w:type="pct"/>
            <w:tcBorders>
              <w:top w:val="nil"/>
              <w:left w:val="nil"/>
              <w:bottom w:val="single" w:sz="4" w:space="0" w:color="auto"/>
              <w:right w:val="single" w:sz="4" w:space="0" w:color="auto"/>
            </w:tcBorders>
            <w:shd w:val="clear" w:color="auto" w:fill="auto"/>
            <w:vAlign w:val="center"/>
            <w:hideMark/>
          </w:tcPr>
          <w:p w14:paraId="337FFEDB" w14:textId="77777777" w:rsidR="00860126" w:rsidRPr="00860126" w:rsidRDefault="00860126" w:rsidP="00860126">
            <w:pPr>
              <w:widowControl/>
              <w:spacing w:line="240" w:lineRule="auto"/>
              <w:jc w:val="center"/>
              <w:rPr>
                <w:rFonts w:ascii="宋体" w:eastAsia="宋体" w:hAnsi="宋体" w:cs="宋体"/>
                <w:color w:val="000000"/>
                <w:kern w:val="0"/>
                <w:sz w:val="20"/>
                <w:szCs w:val="20"/>
              </w:rPr>
            </w:pPr>
            <w:r w:rsidRPr="00860126">
              <w:rPr>
                <w:rFonts w:ascii="宋体" w:eastAsia="宋体" w:hAnsi="宋体" w:cs="宋体" w:hint="eastAsia"/>
                <w:color w:val="000000"/>
                <w:kern w:val="0"/>
                <w:sz w:val="20"/>
                <w:szCs w:val="20"/>
              </w:rPr>
              <w:t>管理制度健全性</w:t>
            </w:r>
          </w:p>
        </w:tc>
        <w:tc>
          <w:tcPr>
            <w:tcW w:w="413" w:type="pct"/>
            <w:tcBorders>
              <w:top w:val="nil"/>
              <w:left w:val="nil"/>
              <w:bottom w:val="single" w:sz="4" w:space="0" w:color="auto"/>
              <w:right w:val="single" w:sz="4" w:space="0" w:color="auto"/>
            </w:tcBorders>
            <w:shd w:val="clear" w:color="auto" w:fill="auto"/>
            <w:vAlign w:val="center"/>
            <w:hideMark/>
          </w:tcPr>
          <w:p w14:paraId="5060EB67" w14:textId="77777777" w:rsidR="00860126" w:rsidRPr="00860126" w:rsidRDefault="00860126" w:rsidP="00860126">
            <w:pPr>
              <w:widowControl/>
              <w:spacing w:line="240" w:lineRule="auto"/>
              <w:jc w:val="center"/>
              <w:rPr>
                <w:rFonts w:ascii="Times New Roman" w:eastAsia="等线" w:hAnsi="Times New Roman" w:cs="Times New Roman"/>
                <w:color w:val="000000"/>
                <w:kern w:val="0"/>
                <w:sz w:val="20"/>
                <w:szCs w:val="20"/>
              </w:rPr>
            </w:pPr>
            <w:r w:rsidRPr="00860126">
              <w:rPr>
                <w:rFonts w:ascii="Times New Roman" w:eastAsia="等线" w:hAnsi="Times New Roman" w:cs="Times New Roman"/>
                <w:color w:val="000000"/>
                <w:kern w:val="0"/>
                <w:sz w:val="20"/>
                <w:szCs w:val="20"/>
              </w:rPr>
              <w:t>1</w:t>
            </w:r>
          </w:p>
        </w:tc>
        <w:tc>
          <w:tcPr>
            <w:tcW w:w="398" w:type="pct"/>
            <w:tcBorders>
              <w:top w:val="nil"/>
              <w:left w:val="nil"/>
              <w:bottom w:val="single" w:sz="4" w:space="0" w:color="auto"/>
              <w:right w:val="single" w:sz="4" w:space="0" w:color="auto"/>
            </w:tcBorders>
            <w:shd w:val="clear" w:color="auto" w:fill="auto"/>
            <w:vAlign w:val="center"/>
            <w:hideMark/>
          </w:tcPr>
          <w:p w14:paraId="3133B213" w14:textId="77777777" w:rsidR="00860126" w:rsidRPr="00860126" w:rsidRDefault="00860126" w:rsidP="00860126">
            <w:pPr>
              <w:widowControl/>
              <w:spacing w:line="240" w:lineRule="auto"/>
              <w:jc w:val="center"/>
              <w:rPr>
                <w:rFonts w:ascii="宋体" w:eastAsia="宋体" w:hAnsi="宋体" w:cs="宋体"/>
                <w:color w:val="000000"/>
                <w:kern w:val="0"/>
                <w:sz w:val="20"/>
                <w:szCs w:val="20"/>
              </w:rPr>
            </w:pPr>
            <w:r w:rsidRPr="00860126">
              <w:rPr>
                <w:rFonts w:ascii="宋体" w:eastAsia="宋体" w:hAnsi="宋体" w:cs="宋体" w:hint="eastAsia"/>
                <w:color w:val="000000"/>
                <w:kern w:val="0"/>
                <w:sz w:val="20"/>
                <w:szCs w:val="20"/>
              </w:rPr>
              <w:t>部门（单位）为加强预算管理、推进厉行节约、规范财务行为而制定的管理制度是否健全完整</w:t>
            </w:r>
          </w:p>
        </w:tc>
        <w:tc>
          <w:tcPr>
            <w:tcW w:w="1152" w:type="pct"/>
            <w:tcBorders>
              <w:top w:val="nil"/>
              <w:left w:val="nil"/>
              <w:bottom w:val="single" w:sz="4" w:space="0" w:color="auto"/>
              <w:right w:val="single" w:sz="4" w:space="0" w:color="auto"/>
            </w:tcBorders>
            <w:shd w:val="clear" w:color="auto" w:fill="auto"/>
            <w:vAlign w:val="center"/>
            <w:hideMark/>
          </w:tcPr>
          <w:p w14:paraId="27434CB5" w14:textId="77777777" w:rsidR="00860126" w:rsidRPr="00860126" w:rsidRDefault="00860126" w:rsidP="00860126">
            <w:pPr>
              <w:widowControl/>
              <w:spacing w:line="240" w:lineRule="auto"/>
              <w:jc w:val="center"/>
              <w:rPr>
                <w:rFonts w:ascii="宋体" w:eastAsia="宋体" w:hAnsi="宋体" w:cs="宋体"/>
                <w:color w:val="000000"/>
                <w:kern w:val="0"/>
                <w:sz w:val="20"/>
                <w:szCs w:val="20"/>
              </w:rPr>
            </w:pPr>
            <w:r w:rsidRPr="00860126">
              <w:rPr>
                <w:rFonts w:ascii="宋体" w:eastAsia="宋体" w:hAnsi="宋体" w:cs="宋体" w:hint="eastAsia"/>
                <w:color w:val="000000"/>
                <w:kern w:val="0"/>
                <w:sz w:val="20"/>
                <w:szCs w:val="20"/>
              </w:rPr>
              <w:t>是否已制定或具有预算资金管理办法、厉行节约管理措施、内部财务管理制度、会计核算制度等管理制度；相关管理制度是否合法、合规、完整；相关管理制度是否得到有效执行。若无相关管理制度，发现</w:t>
            </w:r>
            <w:r w:rsidRPr="00860126">
              <w:rPr>
                <w:rFonts w:ascii="Times New Roman" w:eastAsia="宋体" w:hAnsi="Times New Roman" w:cs="Times New Roman"/>
                <w:color w:val="000000"/>
                <w:kern w:val="0"/>
                <w:sz w:val="20"/>
                <w:szCs w:val="20"/>
              </w:rPr>
              <w:t>1</w:t>
            </w:r>
            <w:r w:rsidRPr="00860126">
              <w:rPr>
                <w:rFonts w:ascii="宋体" w:eastAsia="宋体" w:hAnsi="宋体" w:cs="宋体" w:hint="eastAsia"/>
                <w:color w:val="000000"/>
                <w:kern w:val="0"/>
                <w:sz w:val="20"/>
                <w:szCs w:val="20"/>
              </w:rPr>
              <w:t>处扣</w:t>
            </w:r>
            <w:r w:rsidRPr="00860126">
              <w:rPr>
                <w:rFonts w:ascii="Times New Roman" w:eastAsia="宋体" w:hAnsi="Times New Roman" w:cs="Times New Roman"/>
                <w:color w:val="000000"/>
                <w:kern w:val="0"/>
                <w:sz w:val="20"/>
                <w:szCs w:val="20"/>
              </w:rPr>
              <w:t>0.5</w:t>
            </w:r>
            <w:r w:rsidRPr="00860126">
              <w:rPr>
                <w:rFonts w:ascii="宋体" w:eastAsia="宋体" w:hAnsi="宋体" w:cs="宋体" w:hint="eastAsia"/>
                <w:color w:val="000000"/>
                <w:kern w:val="0"/>
                <w:sz w:val="20"/>
                <w:szCs w:val="20"/>
              </w:rPr>
              <w:t>分。直至扣完。</w:t>
            </w:r>
          </w:p>
        </w:tc>
        <w:tc>
          <w:tcPr>
            <w:tcW w:w="251" w:type="pct"/>
            <w:tcBorders>
              <w:top w:val="nil"/>
              <w:left w:val="nil"/>
              <w:bottom w:val="single" w:sz="4" w:space="0" w:color="auto"/>
              <w:right w:val="single" w:sz="4" w:space="0" w:color="auto"/>
            </w:tcBorders>
            <w:shd w:val="clear" w:color="auto" w:fill="auto"/>
            <w:vAlign w:val="center"/>
            <w:hideMark/>
          </w:tcPr>
          <w:p w14:paraId="5BE2925F" w14:textId="77777777" w:rsidR="00860126" w:rsidRPr="00860126" w:rsidRDefault="00860126" w:rsidP="00860126">
            <w:pPr>
              <w:widowControl/>
              <w:spacing w:line="240" w:lineRule="auto"/>
              <w:jc w:val="center"/>
              <w:rPr>
                <w:rFonts w:ascii="Times New Roman" w:eastAsia="等线" w:hAnsi="Times New Roman" w:cs="Times New Roman"/>
                <w:color w:val="000000"/>
                <w:kern w:val="0"/>
                <w:sz w:val="20"/>
                <w:szCs w:val="20"/>
              </w:rPr>
            </w:pPr>
            <w:r w:rsidRPr="00860126">
              <w:rPr>
                <w:rFonts w:ascii="Times New Roman" w:eastAsia="等线" w:hAnsi="Times New Roman" w:cs="Times New Roman"/>
                <w:color w:val="000000"/>
                <w:kern w:val="0"/>
                <w:sz w:val="20"/>
                <w:szCs w:val="20"/>
              </w:rPr>
              <w:t>1</w:t>
            </w:r>
          </w:p>
        </w:tc>
        <w:tc>
          <w:tcPr>
            <w:tcW w:w="329" w:type="pct"/>
            <w:tcBorders>
              <w:top w:val="nil"/>
              <w:left w:val="nil"/>
              <w:bottom w:val="single" w:sz="4" w:space="0" w:color="auto"/>
              <w:right w:val="single" w:sz="4" w:space="0" w:color="auto"/>
            </w:tcBorders>
            <w:shd w:val="clear" w:color="auto" w:fill="auto"/>
            <w:vAlign w:val="center"/>
            <w:hideMark/>
          </w:tcPr>
          <w:p w14:paraId="1E161F74" w14:textId="77777777" w:rsidR="00860126" w:rsidRPr="00860126" w:rsidRDefault="00860126" w:rsidP="00860126">
            <w:pPr>
              <w:widowControl/>
              <w:spacing w:line="240" w:lineRule="auto"/>
              <w:jc w:val="center"/>
              <w:rPr>
                <w:rFonts w:ascii="Times New Roman" w:eastAsia="等线" w:hAnsi="Times New Roman" w:cs="Times New Roman"/>
                <w:color w:val="000000"/>
                <w:kern w:val="0"/>
                <w:sz w:val="20"/>
                <w:szCs w:val="20"/>
              </w:rPr>
            </w:pPr>
            <w:r w:rsidRPr="00860126">
              <w:rPr>
                <w:rFonts w:ascii="Times New Roman" w:eastAsia="等线" w:hAnsi="Times New Roman" w:cs="Times New Roman"/>
                <w:color w:val="000000"/>
                <w:kern w:val="0"/>
                <w:sz w:val="20"/>
                <w:szCs w:val="20"/>
              </w:rPr>
              <w:t>100.00%</w:t>
            </w:r>
          </w:p>
        </w:tc>
        <w:tc>
          <w:tcPr>
            <w:tcW w:w="836" w:type="pct"/>
            <w:tcBorders>
              <w:top w:val="nil"/>
              <w:left w:val="nil"/>
              <w:bottom w:val="single" w:sz="4" w:space="0" w:color="auto"/>
              <w:right w:val="single" w:sz="4" w:space="0" w:color="auto"/>
            </w:tcBorders>
            <w:shd w:val="clear" w:color="auto" w:fill="auto"/>
            <w:vAlign w:val="center"/>
            <w:hideMark/>
          </w:tcPr>
          <w:p w14:paraId="51C16FEB" w14:textId="77777777" w:rsidR="00860126" w:rsidRPr="00860126" w:rsidRDefault="00860126" w:rsidP="00860126">
            <w:pPr>
              <w:widowControl/>
              <w:spacing w:line="240" w:lineRule="auto"/>
              <w:jc w:val="center"/>
              <w:rPr>
                <w:rFonts w:ascii="宋体" w:eastAsia="宋体" w:hAnsi="宋体" w:cs="宋体"/>
                <w:color w:val="000000"/>
                <w:kern w:val="0"/>
                <w:sz w:val="20"/>
                <w:szCs w:val="20"/>
              </w:rPr>
            </w:pPr>
            <w:r w:rsidRPr="00860126">
              <w:rPr>
                <w:rFonts w:ascii="宋体" w:eastAsia="宋体" w:hAnsi="宋体" w:cs="宋体" w:hint="eastAsia"/>
                <w:color w:val="000000"/>
                <w:kern w:val="0"/>
                <w:sz w:val="20"/>
                <w:szCs w:val="20"/>
              </w:rPr>
              <w:t>广济镇内部管理制度按照《内部控制评价与监督制度》、《各类风险及管控制度》执行，项目管理按照《广济镇政府项目管理办法》执行，跟资金有关的按照《广济镇工程项目资金管理办法》实施</w:t>
            </w:r>
          </w:p>
        </w:tc>
      </w:tr>
      <w:tr w:rsidR="008B60B0" w:rsidRPr="00860126" w14:paraId="3DA272EF" w14:textId="77777777" w:rsidTr="008B60B0">
        <w:trPr>
          <w:cantSplit/>
          <w:trHeight w:val="20"/>
        </w:trPr>
        <w:tc>
          <w:tcPr>
            <w:tcW w:w="539" w:type="pct"/>
            <w:vMerge/>
            <w:tcBorders>
              <w:top w:val="nil"/>
              <w:left w:val="single" w:sz="4" w:space="0" w:color="auto"/>
              <w:bottom w:val="single" w:sz="4" w:space="0" w:color="auto"/>
              <w:right w:val="single" w:sz="4" w:space="0" w:color="auto"/>
            </w:tcBorders>
            <w:vAlign w:val="center"/>
            <w:hideMark/>
          </w:tcPr>
          <w:p w14:paraId="707C6AEC" w14:textId="77777777" w:rsidR="00860126" w:rsidRPr="00860126" w:rsidRDefault="00860126" w:rsidP="00860126">
            <w:pPr>
              <w:widowControl/>
              <w:spacing w:line="240" w:lineRule="auto"/>
              <w:jc w:val="left"/>
              <w:rPr>
                <w:rFonts w:ascii="宋体" w:eastAsia="宋体" w:hAnsi="宋体" w:cs="宋体"/>
                <w:color w:val="000000"/>
                <w:kern w:val="0"/>
                <w:sz w:val="20"/>
                <w:szCs w:val="20"/>
              </w:rPr>
            </w:pPr>
          </w:p>
        </w:tc>
        <w:tc>
          <w:tcPr>
            <w:tcW w:w="537" w:type="pct"/>
            <w:vMerge/>
            <w:tcBorders>
              <w:top w:val="nil"/>
              <w:left w:val="single" w:sz="4" w:space="0" w:color="auto"/>
              <w:bottom w:val="single" w:sz="4" w:space="0" w:color="auto"/>
              <w:right w:val="single" w:sz="4" w:space="0" w:color="auto"/>
            </w:tcBorders>
            <w:vAlign w:val="center"/>
            <w:hideMark/>
          </w:tcPr>
          <w:p w14:paraId="701ED5BE" w14:textId="77777777" w:rsidR="00860126" w:rsidRPr="00860126" w:rsidRDefault="00860126" w:rsidP="00860126">
            <w:pPr>
              <w:widowControl/>
              <w:spacing w:line="240" w:lineRule="auto"/>
              <w:jc w:val="left"/>
              <w:rPr>
                <w:rFonts w:ascii="宋体" w:eastAsia="宋体" w:hAnsi="宋体" w:cs="宋体"/>
                <w:color w:val="000000"/>
                <w:kern w:val="0"/>
                <w:sz w:val="20"/>
                <w:szCs w:val="20"/>
              </w:rPr>
            </w:pPr>
          </w:p>
        </w:tc>
        <w:tc>
          <w:tcPr>
            <w:tcW w:w="544" w:type="pct"/>
            <w:vMerge w:val="restart"/>
            <w:tcBorders>
              <w:top w:val="nil"/>
              <w:left w:val="single" w:sz="4" w:space="0" w:color="auto"/>
              <w:bottom w:val="single" w:sz="4" w:space="0" w:color="auto"/>
              <w:right w:val="single" w:sz="4" w:space="0" w:color="auto"/>
            </w:tcBorders>
            <w:shd w:val="clear" w:color="auto" w:fill="auto"/>
            <w:vAlign w:val="center"/>
            <w:hideMark/>
          </w:tcPr>
          <w:p w14:paraId="69FADD85" w14:textId="77777777" w:rsidR="00860126" w:rsidRPr="00860126" w:rsidRDefault="00860126" w:rsidP="00860126">
            <w:pPr>
              <w:widowControl/>
              <w:spacing w:line="240" w:lineRule="auto"/>
              <w:jc w:val="center"/>
              <w:rPr>
                <w:rFonts w:ascii="宋体" w:eastAsia="宋体" w:hAnsi="宋体" w:cs="宋体"/>
                <w:color w:val="000000"/>
                <w:kern w:val="0"/>
                <w:sz w:val="20"/>
                <w:szCs w:val="20"/>
              </w:rPr>
            </w:pPr>
            <w:r w:rsidRPr="00860126">
              <w:rPr>
                <w:rFonts w:ascii="宋体" w:eastAsia="宋体" w:hAnsi="宋体" w:cs="宋体" w:hint="eastAsia"/>
                <w:color w:val="000000"/>
                <w:kern w:val="0"/>
                <w:sz w:val="20"/>
                <w:szCs w:val="20"/>
              </w:rPr>
              <w:t>资金使用合规性</w:t>
            </w:r>
          </w:p>
        </w:tc>
        <w:tc>
          <w:tcPr>
            <w:tcW w:w="413" w:type="pct"/>
            <w:vMerge w:val="restart"/>
            <w:tcBorders>
              <w:top w:val="nil"/>
              <w:left w:val="single" w:sz="4" w:space="0" w:color="auto"/>
              <w:bottom w:val="single" w:sz="4" w:space="0" w:color="auto"/>
              <w:right w:val="single" w:sz="4" w:space="0" w:color="auto"/>
            </w:tcBorders>
            <w:shd w:val="clear" w:color="auto" w:fill="auto"/>
            <w:vAlign w:val="center"/>
            <w:hideMark/>
          </w:tcPr>
          <w:p w14:paraId="58112F20" w14:textId="77777777" w:rsidR="00860126" w:rsidRPr="00860126" w:rsidRDefault="00860126" w:rsidP="00860126">
            <w:pPr>
              <w:widowControl/>
              <w:spacing w:line="240" w:lineRule="auto"/>
              <w:jc w:val="center"/>
              <w:rPr>
                <w:rFonts w:ascii="Times New Roman" w:eastAsia="等线" w:hAnsi="Times New Roman" w:cs="Times New Roman"/>
                <w:color w:val="000000"/>
                <w:kern w:val="0"/>
                <w:sz w:val="20"/>
                <w:szCs w:val="20"/>
              </w:rPr>
            </w:pPr>
            <w:r w:rsidRPr="00860126">
              <w:rPr>
                <w:rFonts w:ascii="Times New Roman" w:eastAsia="等线" w:hAnsi="Times New Roman" w:cs="Times New Roman"/>
                <w:color w:val="000000"/>
                <w:kern w:val="0"/>
                <w:sz w:val="20"/>
                <w:szCs w:val="20"/>
              </w:rPr>
              <w:t>1</w:t>
            </w:r>
          </w:p>
        </w:tc>
        <w:tc>
          <w:tcPr>
            <w:tcW w:w="398" w:type="pct"/>
            <w:vMerge w:val="restart"/>
            <w:tcBorders>
              <w:top w:val="nil"/>
              <w:left w:val="single" w:sz="4" w:space="0" w:color="auto"/>
              <w:bottom w:val="single" w:sz="4" w:space="0" w:color="auto"/>
              <w:right w:val="single" w:sz="4" w:space="0" w:color="auto"/>
            </w:tcBorders>
            <w:shd w:val="clear" w:color="auto" w:fill="auto"/>
            <w:vAlign w:val="center"/>
            <w:hideMark/>
          </w:tcPr>
          <w:p w14:paraId="2649C97A" w14:textId="77777777" w:rsidR="00860126" w:rsidRPr="00860126" w:rsidRDefault="00860126" w:rsidP="00860126">
            <w:pPr>
              <w:widowControl/>
              <w:spacing w:line="240" w:lineRule="auto"/>
              <w:jc w:val="center"/>
              <w:rPr>
                <w:rFonts w:ascii="宋体" w:eastAsia="宋体" w:hAnsi="宋体" w:cs="宋体"/>
                <w:color w:val="000000"/>
                <w:kern w:val="0"/>
                <w:sz w:val="20"/>
                <w:szCs w:val="20"/>
              </w:rPr>
            </w:pPr>
            <w:r w:rsidRPr="00860126">
              <w:rPr>
                <w:rFonts w:ascii="宋体" w:eastAsia="宋体" w:hAnsi="宋体" w:cs="宋体" w:hint="eastAsia"/>
                <w:color w:val="000000"/>
                <w:kern w:val="0"/>
                <w:sz w:val="20"/>
                <w:szCs w:val="20"/>
              </w:rPr>
              <w:t>部门（单位）使用预算资金是否符合相关的预算财务管理制度的规定</w:t>
            </w:r>
          </w:p>
        </w:tc>
        <w:tc>
          <w:tcPr>
            <w:tcW w:w="1152" w:type="pct"/>
            <w:vMerge w:val="restart"/>
            <w:tcBorders>
              <w:top w:val="nil"/>
              <w:left w:val="single" w:sz="4" w:space="0" w:color="auto"/>
              <w:bottom w:val="single" w:sz="4" w:space="0" w:color="auto"/>
              <w:right w:val="single" w:sz="4" w:space="0" w:color="auto"/>
            </w:tcBorders>
            <w:shd w:val="clear" w:color="auto" w:fill="auto"/>
            <w:vAlign w:val="center"/>
            <w:hideMark/>
          </w:tcPr>
          <w:p w14:paraId="77C3018B" w14:textId="77777777" w:rsidR="00860126" w:rsidRPr="00860126" w:rsidRDefault="00860126" w:rsidP="00860126">
            <w:pPr>
              <w:widowControl/>
              <w:spacing w:line="240" w:lineRule="auto"/>
              <w:jc w:val="center"/>
              <w:rPr>
                <w:rFonts w:ascii="宋体" w:eastAsia="宋体" w:hAnsi="宋体" w:cs="宋体"/>
                <w:color w:val="000000"/>
                <w:kern w:val="0"/>
                <w:sz w:val="20"/>
                <w:szCs w:val="20"/>
              </w:rPr>
            </w:pPr>
            <w:r w:rsidRPr="00860126">
              <w:rPr>
                <w:rFonts w:ascii="宋体" w:eastAsia="宋体" w:hAnsi="宋体" w:cs="宋体" w:hint="eastAsia"/>
                <w:color w:val="000000"/>
                <w:kern w:val="0"/>
                <w:sz w:val="20"/>
                <w:szCs w:val="20"/>
              </w:rPr>
              <w:t>是否符合国家财经法规和财务管理制度规定以及有关专项资金管理办法的规定；资金的拨付是否有完整的审批程序和手续；项目的重大开支是否经过评估论证；是否符合部门预算批复的用途；是否存在截留、挤占、挪用、虚列支出等情况。发现一个问题点扣</w:t>
            </w:r>
            <w:r w:rsidRPr="00860126">
              <w:rPr>
                <w:rFonts w:ascii="Times New Roman" w:eastAsia="宋体" w:hAnsi="Times New Roman" w:cs="Times New Roman"/>
                <w:color w:val="000000"/>
                <w:kern w:val="0"/>
                <w:sz w:val="20"/>
                <w:szCs w:val="20"/>
              </w:rPr>
              <w:t>0.25</w:t>
            </w:r>
            <w:r w:rsidRPr="00860126">
              <w:rPr>
                <w:rFonts w:ascii="宋体" w:eastAsia="宋体" w:hAnsi="宋体" w:cs="宋体" w:hint="eastAsia"/>
                <w:color w:val="000000"/>
                <w:kern w:val="0"/>
                <w:sz w:val="20"/>
                <w:szCs w:val="20"/>
              </w:rPr>
              <w:t>分。</w:t>
            </w:r>
          </w:p>
        </w:tc>
        <w:tc>
          <w:tcPr>
            <w:tcW w:w="251" w:type="pct"/>
            <w:vMerge w:val="restart"/>
            <w:tcBorders>
              <w:top w:val="nil"/>
              <w:left w:val="single" w:sz="4" w:space="0" w:color="auto"/>
              <w:bottom w:val="single" w:sz="4" w:space="0" w:color="auto"/>
              <w:right w:val="single" w:sz="4" w:space="0" w:color="auto"/>
            </w:tcBorders>
            <w:shd w:val="clear" w:color="auto" w:fill="auto"/>
            <w:vAlign w:val="center"/>
            <w:hideMark/>
          </w:tcPr>
          <w:p w14:paraId="0F1F227E" w14:textId="77777777" w:rsidR="00860126" w:rsidRPr="00860126" w:rsidRDefault="00860126" w:rsidP="00860126">
            <w:pPr>
              <w:widowControl/>
              <w:spacing w:line="240" w:lineRule="auto"/>
              <w:jc w:val="center"/>
              <w:rPr>
                <w:rFonts w:ascii="Times New Roman" w:eastAsia="等线" w:hAnsi="Times New Roman" w:cs="Times New Roman"/>
                <w:color w:val="000000"/>
                <w:kern w:val="0"/>
                <w:sz w:val="20"/>
                <w:szCs w:val="20"/>
              </w:rPr>
            </w:pPr>
            <w:r w:rsidRPr="00860126">
              <w:rPr>
                <w:rFonts w:ascii="Times New Roman" w:eastAsia="等线" w:hAnsi="Times New Roman" w:cs="Times New Roman"/>
                <w:color w:val="000000"/>
                <w:kern w:val="0"/>
                <w:sz w:val="20"/>
                <w:szCs w:val="20"/>
              </w:rPr>
              <w:t>0</w:t>
            </w:r>
          </w:p>
        </w:tc>
        <w:tc>
          <w:tcPr>
            <w:tcW w:w="329" w:type="pct"/>
            <w:vMerge w:val="restart"/>
            <w:tcBorders>
              <w:top w:val="nil"/>
              <w:left w:val="single" w:sz="4" w:space="0" w:color="auto"/>
              <w:bottom w:val="single" w:sz="4" w:space="0" w:color="auto"/>
              <w:right w:val="single" w:sz="4" w:space="0" w:color="auto"/>
            </w:tcBorders>
            <w:shd w:val="clear" w:color="auto" w:fill="auto"/>
            <w:vAlign w:val="center"/>
            <w:hideMark/>
          </w:tcPr>
          <w:p w14:paraId="387AEBF4" w14:textId="77777777" w:rsidR="00860126" w:rsidRPr="00860126" w:rsidRDefault="00860126" w:rsidP="00860126">
            <w:pPr>
              <w:widowControl/>
              <w:spacing w:line="240" w:lineRule="auto"/>
              <w:jc w:val="center"/>
              <w:rPr>
                <w:rFonts w:ascii="Times New Roman" w:eastAsia="等线" w:hAnsi="Times New Roman" w:cs="Times New Roman"/>
                <w:color w:val="000000"/>
                <w:kern w:val="0"/>
                <w:sz w:val="20"/>
                <w:szCs w:val="20"/>
              </w:rPr>
            </w:pPr>
            <w:r w:rsidRPr="00860126">
              <w:rPr>
                <w:rFonts w:ascii="Times New Roman" w:eastAsia="等线" w:hAnsi="Times New Roman" w:cs="Times New Roman"/>
                <w:color w:val="000000"/>
                <w:kern w:val="0"/>
                <w:sz w:val="20"/>
                <w:szCs w:val="20"/>
              </w:rPr>
              <w:t>0.00%</w:t>
            </w:r>
          </w:p>
        </w:tc>
        <w:tc>
          <w:tcPr>
            <w:tcW w:w="836" w:type="pct"/>
            <w:tcBorders>
              <w:top w:val="nil"/>
              <w:left w:val="nil"/>
              <w:bottom w:val="single" w:sz="4" w:space="0" w:color="auto"/>
              <w:right w:val="single" w:sz="4" w:space="0" w:color="auto"/>
            </w:tcBorders>
            <w:shd w:val="clear" w:color="auto" w:fill="auto"/>
            <w:vAlign w:val="center"/>
            <w:hideMark/>
          </w:tcPr>
          <w:p w14:paraId="5EBAC19C" w14:textId="77777777" w:rsidR="00860126" w:rsidRPr="00860126" w:rsidRDefault="00860126" w:rsidP="00860126">
            <w:pPr>
              <w:widowControl/>
              <w:spacing w:line="240" w:lineRule="auto"/>
              <w:jc w:val="center"/>
              <w:rPr>
                <w:rFonts w:ascii="宋体" w:eastAsia="宋体" w:hAnsi="宋体" w:cs="宋体"/>
                <w:color w:val="000000"/>
                <w:kern w:val="0"/>
                <w:sz w:val="20"/>
                <w:szCs w:val="20"/>
              </w:rPr>
            </w:pPr>
            <w:r w:rsidRPr="00860126">
              <w:rPr>
                <w:rFonts w:ascii="宋体" w:eastAsia="宋体" w:hAnsi="宋体" w:cs="宋体" w:hint="eastAsia"/>
                <w:color w:val="000000"/>
                <w:kern w:val="0"/>
                <w:sz w:val="20"/>
                <w:szCs w:val="20"/>
              </w:rPr>
              <w:t>一是弥补办公经费项目中采购经费用作办公经费且未提交无变更依据；二是村道维修维护项目中用以维修村道资金用作县道维修；三是村级建制调整中离职和新任村（社区）干部过渡期</w:t>
            </w:r>
          </w:p>
        </w:tc>
      </w:tr>
      <w:tr w:rsidR="008B60B0" w:rsidRPr="00860126" w14:paraId="637BC8D0" w14:textId="77777777" w:rsidTr="008B60B0">
        <w:trPr>
          <w:cantSplit/>
          <w:trHeight w:val="20"/>
        </w:trPr>
        <w:tc>
          <w:tcPr>
            <w:tcW w:w="539" w:type="pct"/>
            <w:vMerge/>
            <w:tcBorders>
              <w:top w:val="nil"/>
              <w:left w:val="single" w:sz="4" w:space="0" w:color="auto"/>
              <w:bottom w:val="single" w:sz="4" w:space="0" w:color="auto"/>
              <w:right w:val="single" w:sz="4" w:space="0" w:color="auto"/>
            </w:tcBorders>
            <w:vAlign w:val="center"/>
            <w:hideMark/>
          </w:tcPr>
          <w:p w14:paraId="1C201EEE" w14:textId="77777777" w:rsidR="00860126" w:rsidRPr="00860126" w:rsidRDefault="00860126" w:rsidP="00860126">
            <w:pPr>
              <w:widowControl/>
              <w:spacing w:line="240" w:lineRule="auto"/>
              <w:jc w:val="left"/>
              <w:rPr>
                <w:rFonts w:ascii="宋体" w:eastAsia="宋体" w:hAnsi="宋体" w:cs="宋体"/>
                <w:color w:val="000000"/>
                <w:kern w:val="0"/>
                <w:sz w:val="20"/>
                <w:szCs w:val="20"/>
              </w:rPr>
            </w:pPr>
          </w:p>
        </w:tc>
        <w:tc>
          <w:tcPr>
            <w:tcW w:w="537" w:type="pct"/>
            <w:vMerge/>
            <w:tcBorders>
              <w:top w:val="nil"/>
              <w:left w:val="single" w:sz="4" w:space="0" w:color="auto"/>
              <w:bottom w:val="single" w:sz="4" w:space="0" w:color="auto"/>
              <w:right w:val="single" w:sz="4" w:space="0" w:color="auto"/>
            </w:tcBorders>
            <w:vAlign w:val="center"/>
            <w:hideMark/>
          </w:tcPr>
          <w:p w14:paraId="174F5DB7" w14:textId="77777777" w:rsidR="00860126" w:rsidRPr="00860126" w:rsidRDefault="00860126" w:rsidP="00860126">
            <w:pPr>
              <w:widowControl/>
              <w:spacing w:line="240" w:lineRule="auto"/>
              <w:jc w:val="left"/>
              <w:rPr>
                <w:rFonts w:ascii="宋体" w:eastAsia="宋体" w:hAnsi="宋体" w:cs="宋体"/>
                <w:color w:val="000000"/>
                <w:kern w:val="0"/>
                <w:sz w:val="20"/>
                <w:szCs w:val="20"/>
              </w:rPr>
            </w:pPr>
          </w:p>
        </w:tc>
        <w:tc>
          <w:tcPr>
            <w:tcW w:w="544" w:type="pct"/>
            <w:vMerge/>
            <w:tcBorders>
              <w:top w:val="nil"/>
              <w:left w:val="single" w:sz="4" w:space="0" w:color="auto"/>
              <w:bottom w:val="single" w:sz="4" w:space="0" w:color="auto"/>
              <w:right w:val="single" w:sz="4" w:space="0" w:color="auto"/>
            </w:tcBorders>
            <w:vAlign w:val="center"/>
            <w:hideMark/>
          </w:tcPr>
          <w:p w14:paraId="5ACAF35F" w14:textId="77777777" w:rsidR="00860126" w:rsidRPr="00860126" w:rsidRDefault="00860126" w:rsidP="00860126">
            <w:pPr>
              <w:widowControl/>
              <w:spacing w:line="240" w:lineRule="auto"/>
              <w:jc w:val="left"/>
              <w:rPr>
                <w:rFonts w:ascii="宋体" w:eastAsia="宋体" w:hAnsi="宋体" w:cs="宋体"/>
                <w:color w:val="000000"/>
                <w:kern w:val="0"/>
                <w:sz w:val="20"/>
                <w:szCs w:val="20"/>
              </w:rPr>
            </w:pPr>
          </w:p>
        </w:tc>
        <w:tc>
          <w:tcPr>
            <w:tcW w:w="413" w:type="pct"/>
            <w:vMerge/>
            <w:tcBorders>
              <w:top w:val="nil"/>
              <w:left w:val="single" w:sz="4" w:space="0" w:color="auto"/>
              <w:bottom w:val="single" w:sz="4" w:space="0" w:color="auto"/>
              <w:right w:val="single" w:sz="4" w:space="0" w:color="auto"/>
            </w:tcBorders>
            <w:vAlign w:val="center"/>
            <w:hideMark/>
          </w:tcPr>
          <w:p w14:paraId="36E75EB3" w14:textId="77777777" w:rsidR="00860126" w:rsidRPr="00860126" w:rsidRDefault="00860126" w:rsidP="00860126">
            <w:pPr>
              <w:widowControl/>
              <w:spacing w:line="240" w:lineRule="auto"/>
              <w:jc w:val="left"/>
              <w:rPr>
                <w:rFonts w:ascii="Times New Roman" w:eastAsia="等线" w:hAnsi="Times New Roman" w:cs="Times New Roman"/>
                <w:color w:val="000000"/>
                <w:kern w:val="0"/>
                <w:sz w:val="20"/>
                <w:szCs w:val="20"/>
              </w:rPr>
            </w:pPr>
          </w:p>
        </w:tc>
        <w:tc>
          <w:tcPr>
            <w:tcW w:w="398" w:type="pct"/>
            <w:vMerge/>
            <w:tcBorders>
              <w:top w:val="nil"/>
              <w:left w:val="single" w:sz="4" w:space="0" w:color="auto"/>
              <w:bottom w:val="single" w:sz="4" w:space="0" w:color="auto"/>
              <w:right w:val="single" w:sz="4" w:space="0" w:color="auto"/>
            </w:tcBorders>
            <w:vAlign w:val="center"/>
            <w:hideMark/>
          </w:tcPr>
          <w:p w14:paraId="6528D50A" w14:textId="77777777" w:rsidR="00860126" w:rsidRPr="00860126" w:rsidRDefault="00860126" w:rsidP="00860126">
            <w:pPr>
              <w:widowControl/>
              <w:spacing w:line="240" w:lineRule="auto"/>
              <w:jc w:val="left"/>
              <w:rPr>
                <w:rFonts w:ascii="宋体" w:eastAsia="宋体" w:hAnsi="宋体" w:cs="宋体"/>
                <w:color w:val="000000"/>
                <w:kern w:val="0"/>
                <w:sz w:val="20"/>
                <w:szCs w:val="20"/>
              </w:rPr>
            </w:pPr>
          </w:p>
        </w:tc>
        <w:tc>
          <w:tcPr>
            <w:tcW w:w="1152" w:type="pct"/>
            <w:vMerge/>
            <w:tcBorders>
              <w:top w:val="nil"/>
              <w:left w:val="single" w:sz="4" w:space="0" w:color="auto"/>
              <w:bottom w:val="single" w:sz="4" w:space="0" w:color="auto"/>
              <w:right w:val="single" w:sz="4" w:space="0" w:color="auto"/>
            </w:tcBorders>
            <w:vAlign w:val="center"/>
            <w:hideMark/>
          </w:tcPr>
          <w:p w14:paraId="6A81BC91" w14:textId="77777777" w:rsidR="00860126" w:rsidRPr="00860126" w:rsidRDefault="00860126" w:rsidP="00860126">
            <w:pPr>
              <w:widowControl/>
              <w:spacing w:line="240" w:lineRule="auto"/>
              <w:jc w:val="left"/>
              <w:rPr>
                <w:rFonts w:ascii="宋体" w:eastAsia="宋体" w:hAnsi="宋体" w:cs="宋体"/>
                <w:color w:val="000000"/>
                <w:kern w:val="0"/>
                <w:sz w:val="20"/>
                <w:szCs w:val="20"/>
              </w:rPr>
            </w:pPr>
          </w:p>
        </w:tc>
        <w:tc>
          <w:tcPr>
            <w:tcW w:w="251" w:type="pct"/>
            <w:vMerge/>
            <w:tcBorders>
              <w:top w:val="nil"/>
              <w:left w:val="single" w:sz="4" w:space="0" w:color="auto"/>
              <w:bottom w:val="single" w:sz="4" w:space="0" w:color="auto"/>
              <w:right w:val="single" w:sz="4" w:space="0" w:color="auto"/>
            </w:tcBorders>
            <w:vAlign w:val="center"/>
            <w:hideMark/>
          </w:tcPr>
          <w:p w14:paraId="0E2C0203" w14:textId="77777777" w:rsidR="00860126" w:rsidRPr="00860126" w:rsidRDefault="00860126" w:rsidP="00860126">
            <w:pPr>
              <w:widowControl/>
              <w:spacing w:line="240" w:lineRule="auto"/>
              <w:jc w:val="left"/>
              <w:rPr>
                <w:rFonts w:ascii="Times New Roman" w:eastAsia="等线" w:hAnsi="Times New Roman" w:cs="Times New Roman"/>
                <w:color w:val="000000"/>
                <w:kern w:val="0"/>
                <w:sz w:val="20"/>
                <w:szCs w:val="20"/>
              </w:rPr>
            </w:pPr>
          </w:p>
        </w:tc>
        <w:tc>
          <w:tcPr>
            <w:tcW w:w="329" w:type="pct"/>
            <w:vMerge/>
            <w:tcBorders>
              <w:top w:val="nil"/>
              <w:left w:val="single" w:sz="4" w:space="0" w:color="auto"/>
              <w:bottom w:val="single" w:sz="4" w:space="0" w:color="auto"/>
              <w:right w:val="single" w:sz="4" w:space="0" w:color="auto"/>
            </w:tcBorders>
            <w:vAlign w:val="center"/>
            <w:hideMark/>
          </w:tcPr>
          <w:p w14:paraId="4955DFD1" w14:textId="77777777" w:rsidR="00860126" w:rsidRPr="00860126" w:rsidRDefault="00860126" w:rsidP="00860126">
            <w:pPr>
              <w:widowControl/>
              <w:spacing w:line="240" w:lineRule="auto"/>
              <w:jc w:val="left"/>
              <w:rPr>
                <w:rFonts w:ascii="Times New Roman" w:eastAsia="等线" w:hAnsi="Times New Roman" w:cs="Times New Roman"/>
                <w:color w:val="000000"/>
                <w:kern w:val="0"/>
                <w:sz w:val="20"/>
                <w:szCs w:val="20"/>
              </w:rPr>
            </w:pPr>
          </w:p>
        </w:tc>
        <w:tc>
          <w:tcPr>
            <w:tcW w:w="836" w:type="pct"/>
            <w:tcBorders>
              <w:top w:val="nil"/>
              <w:left w:val="nil"/>
              <w:bottom w:val="single" w:sz="4" w:space="0" w:color="auto"/>
              <w:right w:val="single" w:sz="4" w:space="0" w:color="auto"/>
            </w:tcBorders>
            <w:shd w:val="clear" w:color="auto" w:fill="auto"/>
            <w:vAlign w:val="center"/>
            <w:hideMark/>
          </w:tcPr>
          <w:p w14:paraId="7E782DA3" w14:textId="77777777" w:rsidR="00860126" w:rsidRPr="00860126" w:rsidRDefault="00860126" w:rsidP="00860126">
            <w:pPr>
              <w:widowControl/>
              <w:spacing w:line="240" w:lineRule="auto"/>
              <w:jc w:val="center"/>
              <w:rPr>
                <w:rFonts w:ascii="宋体" w:eastAsia="宋体" w:hAnsi="宋体" w:cs="宋体"/>
                <w:color w:val="000000"/>
                <w:kern w:val="0"/>
                <w:sz w:val="20"/>
                <w:szCs w:val="20"/>
              </w:rPr>
            </w:pPr>
            <w:r w:rsidRPr="00860126">
              <w:rPr>
                <w:rFonts w:ascii="宋体" w:eastAsia="宋体" w:hAnsi="宋体" w:cs="宋体" w:hint="eastAsia"/>
                <w:color w:val="000000"/>
                <w:kern w:val="0"/>
                <w:sz w:val="20"/>
                <w:szCs w:val="20"/>
              </w:rPr>
              <w:t>兜底政策资金项目预算资金远不够开支，不足部分从其他经费中划拨；</w:t>
            </w:r>
            <w:r w:rsidRPr="00860126">
              <w:rPr>
                <w:rFonts w:ascii="Times New Roman" w:eastAsia="宋体" w:hAnsi="Times New Roman" w:cs="Times New Roman"/>
                <w:color w:val="000000"/>
                <w:kern w:val="0"/>
                <w:sz w:val="20"/>
                <w:szCs w:val="20"/>
              </w:rPr>
              <w:t xml:space="preserve"> </w:t>
            </w:r>
            <w:r w:rsidRPr="00860126">
              <w:rPr>
                <w:rFonts w:ascii="宋体" w:eastAsia="宋体" w:hAnsi="宋体" w:cs="宋体" w:hint="eastAsia"/>
                <w:color w:val="000000"/>
                <w:kern w:val="0"/>
                <w:sz w:val="20"/>
                <w:szCs w:val="20"/>
              </w:rPr>
              <w:t>四是村民小组调整优化改革部门整体资金项目与涉改建制村补短板项目资金合并使用，村民小组调整优化改革部门整体资金</w:t>
            </w:r>
            <w:r w:rsidRPr="00860126">
              <w:rPr>
                <w:rFonts w:ascii="Times New Roman" w:eastAsia="宋体" w:hAnsi="Times New Roman" w:cs="Times New Roman"/>
                <w:color w:val="000000"/>
                <w:kern w:val="0"/>
                <w:sz w:val="20"/>
                <w:szCs w:val="20"/>
              </w:rPr>
              <w:t>20</w:t>
            </w:r>
            <w:r w:rsidRPr="00860126">
              <w:rPr>
                <w:rFonts w:ascii="宋体" w:eastAsia="宋体" w:hAnsi="宋体" w:cs="宋体" w:hint="eastAsia"/>
                <w:color w:val="000000"/>
                <w:kern w:val="0"/>
                <w:sz w:val="20"/>
                <w:szCs w:val="20"/>
              </w:rPr>
              <w:t>万元经费用于上述两个项目，村民小组调整优化改革部门整体资金项目剩结余</w:t>
            </w:r>
            <w:r w:rsidRPr="00860126">
              <w:rPr>
                <w:rFonts w:ascii="Times New Roman" w:eastAsia="宋体" w:hAnsi="Times New Roman" w:cs="Times New Roman"/>
                <w:color w:val="000000"/>
                <w:kern w:val="0"/>
                <w:sz w:val="20"/>
                <w:szCs w:val="20"/>
              </w:rPr>
              <w:t>15</w:t>
            </w:r>
            <w:r w:rsidRPr="00860126">
              <w:rPr>
                <w:rFonts w:ascii="宋体" w:eastAsia="宋体" w:hAnsi="宋体" w:cs="宋体" w:hint="eastAsia"/>
                <w:color w:val="000000"/>
                <w:kern w:val="0"/>
                <w:sz w:val="20"/>
                <w:szCs w:val="20"/>
              </w:rPr>
              <w:t>万元；五是多个支出无明细支出记录，例如</w:t>
            </w:r>
            <w:r w:rsidRPr="00860126">
              <w:rPr>
                <w:rFonts w:ascii="Times New Roman" w:eastAsia="宋体" w:hAnsi="Times New Roman" w:cs="Times New Roman"/>
                <w:color w:val="000000"/>
                <w:kern w:val="0"/>
                <w:sz w:val="20"/>
                <w:szCs w:val="20"/>
              </w:rPr>
              <w:t>2020</w:t>
            </w:r>
            <w:r w:rsidRPr="00860126">
              <w:rPr>
                <w:rFonts w:ascii="宋体" w:eastAsia="宋体" w:hAnsi="宋体" w:cs="宋体" w:hint="eastAsia"/>
                <w:color w:val="000000"/>
                <w:kern w:val="0"/>
                <w:sz w:val="20"/>
                <w:szCs w:val="20"/>
              </w:rPr>
              <w:t>年</w:t>
            </w:r>
            <w:r w:rsidRPr="00860126">
              <w:rPr>
                <w:rFonts w:ascii="Times New Roman" w:eastAsia="宋体" w:hAnsi="Times New Roman" w:cs="Times New Roman"/>
                <w:color w:val="000000"/>
                <w:kern w:val="0"/>
                <w:sz w:val="20"/>
                <w:szCs w:val="20"/>
              </w:rPr>
              <w:t>12</w:t>
            </w:r>
            <w:r w:rsidRPr="00860126">
              <w:rPr>
                <w:rFonts w:ascii="宋体" w:eastAsia="宋体" w:hAnsi="宋体" w:cs="宋体" w:hint="eastAsia"/>
                <w:color w:val="000000"/>
                <w:kern w:val="0"/>
                <w:sz w:val="20"/>
                <w:szCs w:val="20"/>
              </w:rPr>
              <w:t>月</w:t>
            </w:r>
            <w:r w:rsidRPr="00860126">
              <w:rPr>
                <w:rFonts w:ascii="Times New Roman" w:eastAsia="宋体" w:hAnsi="Times New Roman" w:cs="Times New Roman"/>
                <w:color w:val="000000"/>
                <w:kern w:val="0"/>
                <w:sz w:val="20"/>
                <w:szCs w:val="20"/>
              </w:rPr>
              <w:t>31</w:t>
            </w:r>
            <w:r w:rsidRPr="00860126">
              <w:rPr>
                <w:rFonts w:ascii="宋体" w:eastAsia="宋体" w:hAnsi="宋体" w:cs="宋体" w:hint="eastAsia"/>
                <w:color w:val="000000"/>
                <w:kern w:val="0"/>
                <w:sz w:val="20"/>
                <w:szCs w:val="20"/>
              </w:rPr>
              <w:t>日</w:t>
            </w:r>
            <w:r w:rsidRPr="00860126">
              <w:rPr>
                <w:rFonts w:ascii="Times New Roman" w:eastAsia="宋体" w:hAnsi="Times New Roman" w:cs="Times New Roman"/>
                <w:color w:val="000000"/>
                <w:kern w:val="0"/>
                <w:sz w:val="20"/>
                <w:szCs w:val="20"/>
              </w:rPr>
              <w:t>0046</w:t>
            </w:r>
            <w:r w:rsidRPr="00860126">
              <w:rPr>
                <w:rFonts w:ascii="宋体" w:eastAsia="宋体" w:hAnsi="宋体" w:cs="宋体" w:hint="eastAsia"/>
                <w:color w:val="000000"/>
                <w:kern w:val="0"/>
                <w:sz w:val="20"/>
                <w:szCs w:val="20"/>
              </w:rPr>
              <w:t>号凭证还原金花镇借款无借款记录，附件资料只有发票单据；例如牧原项目资金支出，无</w:t>
            </w:r>
            <w:r w:rsidRPr="00860126">
              <w:rPr>
                <w:rFonts w:ascii="Times New Roman" w:eastAsia="宋体" w:hAnsi="Times New Roman" w:cs="Times New Roman"/>
                <w:color w:val="000000"/>
                <w:kern w:val="0"/>
                <w:sz w:val="20"/>
                <w:szCs w:val="20"/>
              </w:rPr>
              <w:t>“</w:t>
            </w:r>
            <w:r w:rsidRPr="00860126">
              <w:rPr>
                <w:rFonts w:ascii="宋体" w:eastAsia="宋体" w:hAnsi="宋体" w:cs="宋体" w:hint="eastAsia"/>
                <w:color w:val="000000"/>
                <w:kern w:val="0"/>
                <w:sz w:val="20"/>
                <w:szCs w:val="20"/>
              </w:rPr>
              <w:t>三众一大</w:t>
            </w:r>
            <w:r w:rsidRPr="00860126">
              <w:rPr>
                <w:rFonts w:ascii="Times New Roman" w:eastAsia="宋体" w:hAnsi="Times New Roman" w:cs="Times New Roman"/>
                <w:color w:val="000000"/>
                <w:kern w:val="0"/>
                <w:sz w:val="20"/>
                <w:szCs w:val="20"/>
              </w:rPr>
              <w:t>”</w:t>
            </w:r>
            <w:r w:rsidRPr="00860126">
              <w:rPr>
                <w:rFonts w:ascii="宋体" w:eastAsia="宋体" w:hAnsi="宋体" w:cs="宋体" w:hint="eastAsia"/>
                <w:color w:val="000000"/>
                <w:kern w:val="0"/>
                <w:sz w:val="20"/>
                <w:szCs w:val="20"/>
              </w:rPr>
              <w:t>集体决议记录以及支出记录</w:t>
            </w:r>
          </w:p>
        </w:tc>
      </w:tr>
      <w:tr w:rsidR="008B60B0" w:rsidRPr="00860126" w14:paraId="7370148F" w14:textId="77777777" w:rsidTr="008B60B0">
        <w:trPr>
          <w:cantSplit/>
          <w:trHeight w:val="20"/>
        </w:trPr>
        <w:tc>
          <w:tcPr>
            <w:tcW w:w="539" w:type="pct"/>
            <w:vMerge/>
            <w:tcBorders>
              <w:top w:val="nil"/>
              <w:left w:val="single" w:sz="4" w:space="0" w:color="auto"/>
              <w:bottom w:val="single" w:sz="4" w:space="0" w:color="auto"/>
              <w:right w:val="single" w:sz="4" w:space="0" w:color="auto"/>
            </w:tcBorders>
            <w:vAlign w:val="center"/>
            <w:hideMark/>
          </w:tcPr>
          <w:p w14:paraId="1ED3C47B" w14:textId="77777777" w:rsidR="00860126" w:rsidRPr="00860126" w:rsidRDefault="00860126" w:rsidP="00860126">
            <w:pPr>
              <w:widowControl/>
              <w:spacing w:line="240" w:lineRule="auto"/>
              <w:jc w:val="left"/>
              <w:rPr>
                <w:rFonts w:ascii="宋体" w:eastAsia="宋体" w:hAnsi="宋体" w:cs="宋体"/>
                <w:color w:val="000000"/>
                <w:kern w:val="0"/>
                <w:sz w:val="20"/>
                <w:szCs w:val="20"/>
              </w:rPr>
            </w:pPr>
          </w:p>
        </w:tc>
        <w:tc>
          <w:tcPr>
            <w:tcW w:w="537" w:type="pct"/>
            <w:vMerge/>
            <w:tcBorders>
              <w:top w:val="nil"/>
              <w:left w:val="single" w:sz="4" w:space="0" w:color="auto"/>
              <w:bottom w:val="single" w:sz="4" w:space="0" w:color="auto"/>
              <w:right w:val="single" w:sz="4" w:space="0" w:color="auto"/>
            </w:tcBorders>
            <w:vAlign w:val="center"/>
            <w:hideMark/>
          </w:tcPr>
          <w:p w14:paraId="3D257242" w14:textId="77777777" w:rsidR="00860126" w:rsidRPr="00860126" w:rsidRDefault="00860126" w:rsidP="00860126">
            <w:pPr>
              <w:widowControl/>
              <w:spacing w:line="240" w:lineRule="auto"/>
              <w:jc w:val="left"/>
              <w:rPr>
                <w:rFonts w:ascii="宋体" w:eastAsia="宋体" w:hAnsi="宋体" w:cs="宋体"/>
                <w:color w:val="000000"/>
                <w:kern w:val="0"/>
                <w:sz w:val="20"/>
                <w:szCs w:val="20"/>
              </w:rPr>
            </w:pPr>
          </w:p>
        </w:tc>
        <w:tc>
          <w:tcPr>
            <w:tcW w:w="544" w:type="pct"/>
            <w:tcBorders>
              <w:top w:val="nil"/>
              <w:left w:val="nil"/>
              <w:bottom w:val="single" w:sz="4" w:space="0" w:color="auto"/>
              <w:right w:val="single" w:sz="4" w:space="0" w:color="auto"/>
            </w:tcBorders>
            <w:shd w:val="clear" w:color="auto" w:fill="auto"/>
            <w:vAlign w:val="center"/>
            <w:hideMark/>
          </w:tcPr>
          <w:p w14:paraId="609D2411" w14:textId="77777777" w:rsidR="00860126" w:rsidRPr="00860126" w:rsidRDefault="00860126" w:rsidP="00860126">
            <w:pPr>
              <w:widowControl/>
              <w:spacing w:line="240" w:lineRule="auto"/>
              <w:jc w:val="center"/>
              <w:rPr>
                <w:rFonts w:ascii="宋体" w:eastAsia="宋体" w:hAnsi="宋体" w:cs="宋体"/>
                <w:color w:val="000000"/>
                <w:kern w:val="0"/>
                <w:sz w:val="20"/>
                <w:szCs w:val="20"/>
              </w:rPr>
            </w:pPr>
            <w:r w:rsidRPr="00860126">
              <w:rPr>
                <w:rFonts w:ascii="宋体" w:eastAsia="宋体" w:hAnsi="宋体" w:cs="宋体" w:hint="eastAsia"/>
                <w:color w:val="000000"/>
                <w:kern w:val="0"/>
                <w:sz w:val="20"/>
                <w:szCs w:val="20"/>
              </w:rPr>
              <w:t>财务监控有效性</w:t>
            </w:r>
          </w:p>
        </w:tc>
        <w:tc>
          <w:tcPr>
            <w:tcW w:w="413" w:type="pct"/>
            <w:tcBorders>
              <w:top w:val="nil"/>
              <w:left w:val="nil"/>
              <w:bottom w:val="single" w:sz="4" w:space="0" w:color="auto"/>
              <w:right w:val="single" w:sz="4" w:space="0" w:color="auto"/>
            </w:tcBorders>
            <w:shd w:val="clear" w:color="auto" w:fill="auto"/>
            <w:vAlign w:val="center"/>
            <w:hideMark/>
          </w:tcPr>
          <w:p w14:paraId="077D9511" w14:textId="77777777" w:rsidR="00860126" w:rsidRPr="00860126" w:rsidRDefault="00860126" w:rsidP="00860126">
            <w:pPr>
              <w:widowControl/>
              <w:spacing w:line="240" w:lineRule="auto"/>
              <w:jc w:val="center"/>
              <w:rPr>
                <w:rFonts w:ascii="Times New Roman" w:eastAsia="等线" w:hAnsi="Times New Roman" w:cs="Times New Roman"/>
                <w:color w:val="000000"/>
                <w:kern w:val="0"/>
                <w:sz w:val="20"/>
                <w:szCs w:val="20"/>
              </w:rPr>
            </w:pPr>
            <w:r w:rsidRPr="00860126">
              <w:rPr>
                <w:rFonts w:ascii="Times New Roman" w:eastAsia="等线" w:hAnsi="Times New Roman" w:cs="Times New Roman"/>
                <w:color w:val="000000"/>
                <w:kern w:val="0"/>
                <w:sz w:val="20"/>
                <w:szCs w:val="20"/>
              </w:rPr>
              <w:t>2</w:t>
            </w:r>
          </w:p>
        </w:tc>
        <w:tc>
          <w:tcPr>
            <w:tcW w:w="398" w:type="pct"/>
            <w:tcBorders>
              <w:top w:val="nil"/>
              <w:left w:val="nil"/>
              <w:bottom w:val="single" w:sz="4" w:space="0" w:color="auto"/>
              <w:right w:val="single" w:sz="4" w:space="0" w:color="auto"/>
            </w:tcBorders>
            <w:shd w:val="clear" w:color="auto" w:fill="auto"/>
            <w:vAlign w:val="center"/>
            <w:hideMark/>
          </w:tcPr>
          <w:p w14:paraId="77CC6E6F" w14:textId="77777777" w:rsidR="00860126" w:rsidRPr="00860126" w:rsidRDefault="00860126" w:rsidP="00860126">
            <w:pPr>
              <w:widowControl/>
              <w:spacing w:line="240" w:lineRule="auto"/>
              <w:jc w:val="center"/>
              <w:rPr>
                <w:rFonts w:ascii="宋体" w:eastAsia="宋体" w:hAnsi="宋体" w:cs="宋体"/>
                <w:color w:val="000000"/>
                <w:kern w:val="0"/>
                <w:sz w:val="20"/>
                <w:szCs w:val="20"/>
              </w:rPr>
            </w:pPr>
            <w:r w:rsidRPr="00860126">
              <w:rPr>
                <w:rFonts w:ascii="宋体" w:eastAsia="宋体" w:hAnsi="宋体" w:cs="宋体" w:hint="eastAsia"/>
                <w:color w:val="000000"/>
                <w:kern w:val="0"/>
                <w:sz w:val="20"/>
                <w:szCs w:val="20"/>
              </w:rPr>
              <w:t>考察部门是否对部门内部、各所属单位，专项资金分配的区（市）县或项目实施主体进行工作监督和定期考核。</w:t>
            </w:r>
          </w:p>
        </w:tc>
        <w:tc>
          <w:tcPr>
            <w:tcW w:w="1152" w:type="pct"/>
            <w:tcBorders>
              <w:top w:val="nil"/>
              <w:left w:val="nil"/>
              <w:bottom w:val="single" w:sz="4" w:space="0" w:color="auto"/>
              <w:right w:val="single" w:sz="4" w:space="0" w:color="auto"/>
            </w:tcBorders>
            <w:shd w:val="clear" w:color="auto" w:fill="auto"/>
            <w:vAlign w:val="center"/>
            <w:hideMark/>
          </w:tcPr>
          <w:p w14:paraId="78B5A08A" w14:textId="77777777" w:rsidR="00860126" w:rsidRPr="00860126" w:rsidRDefault="00860126" w:rsidP="00860126">
            <w:pPr>
              <w:widowControl/>
              <w:spacing w:line="240" w:lineRule="auto"/>
              <w:jc w:val="center"/>
              <w:rPr>
                <w:rFonts w:ascii="宋体" w:eastAsia="宋体" w:hAnsi="宋体" w:cs="宋体"/>
                <w:color w:val="000000"/>
                <w:kern w:val="0"/>
                <w:sz w:val="20"/>
                <w:szCs w:val="20"/>
              </w:rPr>
            </w:pPr>
            <w:r w:rsidRPr="00860126">
              <w:rPr>
                <w:rFonts w:ascii="宋体" w:eastAsia="宋体" w:hAnsi="宋体" w:cs="宋体" w:hint="eastAsia"/>
                <w:color w:val="000000"/>
                <w:kern w:val="0"/>
                <w:sz w:val="20"/>
                <w:szCs w:val="20"/>
              </w:rPr>
              <w:t>对部门内部、下属单位、分配的专项资金①制定明确的财务监控监督措施，得</w:t>
            </w:r>
            <w:r w:rsidRPr="00860126">
              <w:rPr>
                <w:rFonts w:ascii="Times New Roman" w:eastAsia="宋体" w:hAnsi="Times New Roman" w:cs="Times New Roman"/>
                <w:color w:val="000000"/>
                <w:kern w:val="0"/>
                <w:sz w:val="20"/>
                <w:szCs w:val="20"/>
              </w:rPr>
              <w:t>1</w:t>
            </w:r>
            <w:r w:rsidRPr="00860126">
              <w:rPr>
                <w:rFonts w:ascii="宋体" w:eastAsia="宋体" w:hAnsi="宋体" w:cs="宋体" w:hint="eastAsia"/>
                <w:color w:val="000000"/>
                <w:kern w:val="0"/>
                <w:sz w:val="20"/>
                <w:szCs w:val="20"/>
              </w:rPr>
              <w:t>分；②监控、监督措施执行有效，得</w:t>
            </w:r>
            <w:r w:rsidRPr="00860126">
              <w:rPr>
                <w:rFonts w:ascii="Times New Roman" w:eastAsia="宋体" w:hAnsi="Times New Roman" w:cs="Times New Roman"/>
                <w:color w:val="000000"/>
                <w:kern w:val="0"/>
                <w:sz w:val="20"/>
                <w:szCs w:val="20"/>
              </w:rPr>
              <w:t>1</w:t>
            </w:r>
            <w:r w:rsidRPr="00860126">
              <w:rPr>
                <w:rFonts w:ascii="宋体" w:eastAsia="宋体" w:hAnsi="宋体" w:cs="宋体" w:hint="eastAsia"/>
                <w:color w:val="000000"/>
                <w:kern w:val="0"/>
                <w:sz w:val="20"/>
                <w:szCs w:val="20"/>
              </w:rPr>
              <w:t>分。</w:t>
            </w:r>
          </w:p>
        </w:tc>
        <w:tc>
          <w:tcPr>
            <w:tcW w:w="251" w:type="pct"/>
            <w:tcBorders>
              <w:top w:val="nil"/>
              <w:left w:val="nil"/>
              <w:bottom w:val="single" w:sz="4" w:space="0" w:color="auto"/>
              <w:right w:val="single" w:sz="4" w:space="0" w:color="auto"/>
            </w:tcBorders>
            <w:shd w:val="clear" w:color="auto" w:fill="auto"/>
            <w:vAlign w:val="center"/>
            <w:hideMark/>
          </w:tcPr>
          <w:p w14:paraId="6ADCD706" w14:textId="77777777" w:rsidR="00860126" w:rsidRPr="00860126" w:rsidRDefault="00860126" w:rsidP="00860126">
            <w:pPr>
              <w:widowControl/>
              <w:spacing w:line="240" w:lineRule="auto"/>
              <w:jc w:val="center"/>
              <w:rPr>
                <w:rFonts w:ascii="Times New Roman" w:eastAsia="等线" w:hAnsi="Times New Roman" w:cs="Times New Roman"/>
                <w:color w:val="000000"/>
                <w:kern w:val="0"/>
                <w:sz w:val="20"/>
                <w:szCs w:val="20"/>
              </w:rPr>
            </w:pPr>
            <w:r w:rsidRPr="00860126">
              <w:rPr>
                <w:rFonts w:ascii="Times New Roman" w:eastAsia="等线" w:hAnsi="Times New Roman" w:cs="Times New Roman"/>
                <w:color w:val="000000"/>
                <w:kern w:val="0"/>
                <w:sz w:val="20"/>
                <w:szCs w:val="20"/>
              </w:rPr>
              <w:t>0</w:t>
            </w:r>
          </w:p>
        </w:tc>
        <w:tc>
          <w:tcPr>
            <w:tcW w:w="329" w:type="pct"/>
            <w:tcBorders>
              <w:top w:val="nil"/>
              <w:left w:val="nil"/>
              <w:bottom w:val="single" w:sz="4" w:space="0" w:color="auto"/>
              <w:right w:val="single" w:sz="4" w:space="0" w:color="auto"/>
            </w:tcBorders>
            <w:shd w:val="clear" w:color="auto" w:fill="auto"/>
            <w:vAlign w:val="center"/>
            <w:hideMark/>
          </w:tcPr>
          <w:p w14:paraId="3531FBFD" w14:textId="77777777" w:rsidR="00860126" w:rsidRPr="00860126" w:rsidRDefault="00860126" w:rsidP="00860126">
            <w:pPr>
              <w:widowControl/>
              <w:spacing w:line="240" w:lineRule="auto"/>
              <w:jc w:val="center"/>
              <w:rPr>
                <w:rFonts w:ascii="Times New Roman" w:eastAsia="等线" w:hAnsi="Times New Roman" w:cs="Times New Roman"/>
                <w:color w:val="000000"/>
                <w:kern w:val="0"/>
                <w:sz w:val="20"/>
                <w:szCs w:val="20"/>
              </w:rPr>
            </w:pPr>
            <w:r w:rsidRPr="00860126">
              <w:rPr>
                <w:rFonts w:ascii="Times New Roman" w:eastAsia="等线" w:hAnsi="Times New Roman" w:cs="Times New Roman"/>
                <w:color w:val="000000"/>
                <w:kern w:val="0"/>
                <w:sz w:val="20"/>
                <w:szCs w:val="20"/>
              </w:rPr>
              <w:t>0.00%</w:t>
            </w:r>
          </w:p>
        </w:tc>
        <w:tc>
          <w:tcPr>
            <w:tcW w:w="836" w:type="pct"/>
            <w:tcBorders>
              <w:top w:val="nil"/>
              <w:left w:val="nil"/>
              <w:bottom w:val="single" w:sz="4" w:space="0" w:color="auto"/>
              <w:right w:val="single" w:sz="4" w:space="0" w:color="auto"/>
            </w:tcBorders>
            <w:shd w:val="clear" w:color="auto" w:fill="auto"/>
            <w:vAlign w:val="center"/>
            <w:hideMark/>
          </w:tcPr>
          <w:p w14:paraId="599CE7A9" w14:textId="77777777" w:rsidR="00860126" w:rsidRPr="00860126" w:rsidRDefault="00860126" w:rsidP="00860126">
            <w:pPr>
              <w:widowControl/>
              <w:spacing w:line="240" w:lineRule="auto"/>
              <w:jc w:val="center"/>
              <w:rPr>
                <w:rFonts w:ascii="宋体" w:eastAsia="宋体" w:hAnsi="宋体" w:cs="宋体"/>
                <w:color w:val="000000"/>
                <w:kern w:val="0"/>
                <w:sz w:val="20"/>
                <w:szCs w:val="20"/>
              </w:rPr>
            </w:pPr>
            <w:r w:rsidRPr="00860126">
              <w:rPr>
                <w:rFonts w:ascii="宋体" w:eastAsia="宋体" w:hAnsi="宋体" w:cs="宋体" w:hint="eastAsia"/>
                <w:color w:val="000000"/>
                <w:kern w:val="0"/>
                <w:sz w:val="20"/>
                <w:szCs w:val="20"/>
              </w:rPr>
              <w:t>据调研，未发现广济镇对下属的村（社区）有相关财务监控制度，且在实地调研点如：火烧埝社区财务管理不规范，账面长期未做记录</w:t>
            </w:r>
          </w:p>
        </w:tc>
      </w:tr>
      <w:tr w:rsidR="008B60B0" w:rsidRPr="00860126" w14:paraId="7BC70BF1" w14:textId="77777777" w:rsidTr="008B60B0">
        <w:trPr>
          <w:cantSplit/>
          <w:trHeight w:val="20"/>
        </w:trPr>
        <w:tc>
          <w:tcPr>
            <w:tcW w:w="539" w:type="pct"/>
            <w:vMerge/>
            <w:tcBorders>
              <w:top w:val="nil"/>
              <w:left w:val="single" w:sz="4" w:space="0" w:color="auto"/>
              <w:bottom w:val="single" w:sz="4" w:space="0" w:color="auto"/>
              <w:right w:val="single" w:sz="4" w:space="0" w:color="auto"/>
            </w:tcBorders>
            <w:vAlign w:val="center"/>
            <w:hideMark/>
          </w:tcPr>
          <w:p w14:paraId="2DD1ADCF" w14:textId="77777777" w:rsidR="00860126" w:rsidRPr="00860126" w:rsidRDefault="00860126" w:rsidP="00860126">
            <w:pPr>
              <w:widowControl/>
              <w:spacing w:line="240" w:lineRule="auto"/>
              <w:jc w:val="left"/>
              <w:rPr>
                <w:rFonts w:ascii="宋体" w:eastAsia="宋体" w:hAnsi="宋体" w:cs="宋体"/>
                <w:color w:val="000000"/>
                <w:kern w:val="0"/>
                <w:sz w:val="20"/>
                <w:szCs w:val="20"/>
              </w:rPr>
            </w:pPr>
          </w:p>
        </w:tc>
        <w:tc>
          <w:tcPr>
            <w:tcW w:w="537" w:type="pct"/>
            <w:tcBorders>
              <w:top w:val="nil"/>
              <w:left w:val="nil"/>
              <w:bottom w:val="single" w:sz="4" w:space="0" w:color="auto"/>
              <w:right w:val="single" w:sz="4" w:space="0" w:color="auto"/>
            </w:tcBorders>
            <w:shd w:val="clear" w:color="auto" w:fill="auto"/>
            <w:vAlign w:val="center"/>
            <w:hideMark/>
          </w:tcPr>
          <w:p w14:paraId="60059B6A" w14:textId="77777777" w:rsidR="00860126" w:rsidRPr="00860126" w:rsidRDefault="00860126" w:rsidP="00860126">
            <w:pPr>
              <w:widowControl/>
              <w:spacing w:line="240" w:lineRule="auto"/>
              <w:jc w:val="center"/>
              <w:rPr>
                <w:rFonts w:ascii="宋体" w:eastAsia="宋体" w:hAnsi="宋体" w:cs="宋体"/>
                <w:color w:val="000000"/>
                <w:kern w:val="0"/>
                <w:sz w:val="20"/>
                <w:szCs w:val="20"/>
              </w:rPr>
            </w:pPr>
            <w:r w:rsidRPr="00860126">
              <w:rPr>
                <w:rFonts w:ascii="宋体" w:eastAsia="宋体" w:hAnsi="宋体" w:cs="宋体" w:hint="eastAsia"/>
                <w:color w:val="000000"/>
                <w:kern w:val="0"/>
                <w:sz w:val="20"/>
                <w:szCs w:val="20"/>
              </w:rPr>
              <w:t>行政成本</w:t>
            </w:r>
          </w:p>
        </w:tc>
        <w:tc>
          <w:tcPr>
            <w:tcW w:w="544" w:type="pct"/>
            <w:tcBorders>
              <w:top w:val="nil"/>
              <w:left w:val="nil"/>
              <w:bottom w:val="single" w:sz="4" w:space="0" w:color="auto"/>
              <w:right w:val="single" w:sz="4" w:space="0" w:color="auto"/>
            </w:tcBorders>
            <w:shd w:val="clear" w:color="auto" w:fill="auto"/>
            <w:vAlign w:val="center"/>
            <w:hideMark/>
          </w:tcPr>
          <w:p w14:paraId="52281AB5" w14:textId="77777777" w:rsidR="00860126" w:rsidRPr="00860126" w:rsidRDefault="00860126" w:rsidP="00860126">
            <w:pPr>
              <w:widowControl/>
              <w:spacing w:line="240" w:lineRule="auto"/>
              <w:jc w:val="center"/>
              <w:rPr>
                <w:rFonts w:ascii="Times New Roman" w:eastAsia="等线" w:hAnsi="Times New Roman" w:cs="Times New Roman"/>
                <w:color w:val="000000"/>
                <w:kern w:val="0"/>
                <w:sz w:val="20"/>
                <w:szCs w:val="20"/>
              </w:rPr>
            </w:pPr>
            <w:r w:rsidRPr="00860126">
              <w:rPr>
                <w:rFonts w:ascii="Times New Roman" w:eastAsia="等线" w:hAnsi="Times New Roman" w:cs="Times New Roman"/>
                <w:color w:val="000000"/>
                <w:kern w:val="0"/>
                <w:sz w:val="20"/>
                <w:szCs w:val="20"/>
              </w:rPr>
              <w:t>“</w:t>
            </w:r>
            <w:r w:rsidRPr="00860126">
              <w:rPr>
                <w:rFonts w:ascii="宋体" w:eastAsia="宋体" w:hAnsi="宋体" w:cs="Times New Roman" w:hint="eastAsia"/>
                <w:color w:val="000000"/>
                <w:kern w:val="0"/>
                <w:sz w:val="20"/>
                <w:szCs w:val="20"/>
              </w:rPr>
              <w:t>三公</w:t>
            </w:r>
            <w:r w:rsidRPr="00860126">
              <w:rPr>
                <w:rFonts w:ascii="Times New Roman" w:eastAsia="等线" w:hAnsi="Times New Roman" w:cs="Times New Roman"/>
                <w:color w:val="000000"/>
                <w:kern w:val="0"/>
                <w:sz w:val="20"/>
                <w:szCs w:val="20"/>
              </w:rPr>
              <w:t>”</w:t>
            </w:r>
            <w:r w:rsidRPr="00860126">
              <w:rPr>
                <w:rFonts w:ascii="宋体" w:eastAsia="宋体" w:hAnsi="宋体" w:cs="Times New Roman" w:hint="eastAsia"/>
                <w:color w:val="000000"/>
                <w:kern w:val="0"/>
                <w:sz w:val="20"/>
                <w:szCs w:val="20"/>
              </w:rPr>
              <w:t>经费控制</w:t>
            </w:r>
          </w:p>
        </w:tc>
        <w:tc>
          <w:tcPr>
            <w:tcW w:w="413" w:type="pct"/>
            <w:tcBorders>
              <w:top w:val="nil"/>
              <w:left w:val="nil"/>
              <w:bottom w:val="single" w:sz="4" w:space="0" w:color="auto"/>
              <w:right w:val="single" w:sz="4" w:space="0" w:color="auto"/>
            </w:tcBorders>
            <w:shd w:val="clear" w:color="auto" w:fill="auto"/>
            <w:vAlign w:val="center"/>
            <w:hideMark/>
          </w:tcPr>
          <w:p w14:paraId="67956C7D" w14:textId="77777777" w:rsidR="00860126" w:rsidRPr="00860126" w:rsidRDefault="00860126" w:rsidP="00860126">
            <w:pPr>
              <w:widowControl/>
              <w:spacing w:line="240" w:lineRule="auto"/>
              <w:jc w:val="center"/>
              <w:rPr>
                <w:rFonts w:ascii="Times New Roman" w:eastAsia="等线" w:hAnsi="Times New Roman" w:cs="Times New Roman"/>
                <w:color w:val="000000"/>
                <w:kern w:val="0"/>
                <w:sz w:val="20"/>
                <w:szCs w:val="20"/>
              </w:rPr>
            </w:pPr>
            <w:r w:rsidRPr="00860126">
              <w:rPr>
                <w:rFonts w:ascii="Times New Roman" w:eastAsia="等线" w:hAnsi="Times New Roman" w:cs="Times New Roman"/>
                <w:color w:val="000000"/>
                <w:kern w:val="0"/>
                <w:sz w:val="20"/>
                <w:szCs w:val="20"/>
              </w:rPr>
              <w:t>1</w:t>
            </w:r>
          </w:p>
        </w:tc>
        <w:tc>
          <w:tcPr>
            <w:tcW w:w="398" w:type="pct"/>
            <w:tcBorders>
              <w:top w:val="nil"/>
              <w:left w:val="nil"/>
              <w:bottom w:val="single" w:sz="4" w:space="0" w:color="auto"/>
              <w:right w:val="single" w:sz="4" w:space="0" w:color="auto"/>
            </w:tcBorders>
            <w:shd w:val="clear" w:color="auto" w:fill="auto"/>
            <w:vAlign w:val="center"/>
            <w:hideMark/>
          </w:tcPr>
          <w:p w14:paraId="6A6FF656" w14:textId="77777777" w:rsidR="00860126" w:rsidRPr="00860126" w:rsidRDefault="00860126" w:rsidP="00860126">
            <w:pPr>
              <w:widowControl/>
              <w:spacing w:line="240" w:lineRule="auto"/>
              <w:jc w:val="center"/>
              <w:rPr>
                <w:rFonts w:ascii="宋体" w:eastAsia="宋体" w:hAnsi="宋体" w:cs="宋体"/>
                <w:color w:val="000000"/>
                <w:kern w:val="0"/>
                <w:sz w:val="20"/>
                <w:szCs w:val="20"/>
              </w:rPr>
            </w:pPr>
            <w:r w:rsidRPr="00860126">
              <w:rPr>
                <w:rFonts w:ascii="宋体" w:eastAsia="宋体" w:hAnsi="宋体" w:cs="宋体" w:hint="eastAsia"/>
                <w:color w:val="000000"/>
                <w:kern w:val="0"/>
                <w:sz w:val="20"/>
                <w:szCs w:val="20"/>
              </w:rPr>
              <w:t>当年</w:t>
            </w:r>
            <w:r w:rsidRPr="00860126">
              <w:rPr>
                <w:rFonts w:ascii="Times New Roman" w:eastAsia="宋体" w:hAnsi="Times New Roman" w:cs="Times New Roman"/>
                <w:color w:val="000000"/>
                <w:kern w:val="0"/>
                <w:sz w:val="20"/>
                <w:szCs w:val="20"/>
              </w:rPr>
              <w:t>“</w:t>
            </w:r>
            <w:r w:rsidRPr="00860126">
              <w:rPr>
                <w:rFonts w:ascii="宋体" w:eastAsia="宋体" w:hAnsi="宋体" w:cs="宋体" w:hint="eastAsia"/>
                <w:color w:val="000000"/>
                <w:kern w:val="0"/>
                <w:sz w:val="20"/>
                <w:szCs w:val="20"/>
              </w:rPr>
              <w:t>三公</w:t>
            </w:r>
            <w:r w:rsidRPr="00860126">
              <w:rPr>
                <w:rFonts w:ascii="Times New Roman" w:eastAsia="宋体" w:hAnsi="Times New Roman" w:cs="Times New Roman"/>
                <w:color w:val="000000"/>
                <w:kern w:val="0"/>
                <w:sz w:val="20"/>
                <w:szCs w:val="20"/>
              </w:rPr>
              <w:t>”</w:t>
            </w:r>
            <w:r w:rsidRPr="00860126">
              <w:rPr>
                <w:rFonts w:ascii="宋体" w:eastAsia="宋体" w:hAnsi="宋体" w:cs="宋体" w:hint="eastAsia"/>
                <w:color w:val="000000"/>
                <w:kern w:val="0"/>
                <w:sz w:val="20"/>
                <w:szCs w:val="20"/>
              </w:rPr>
              <w:t>经费预算与当年决算比，反映</w:t>
            </w:r>
            <w:r w:rsidRPr="00860126">
              <w:rPr>
                <w:rFonts w:ascii="Times New Roman" w:eastAsia="宋体" w:hAnsi="Times New Roman" w:cs="Times New Roman"/>
                <w:color w:val="000000"/>
                <w:kern w:val="0"/>
                <w:sz w:val="20"/>
                <w:szCs w:val="20"/>
              </w:rPr>
              <w:t>“</w:t>
            </w:r>
            <w:r w:rsidRPr="00860126">
              <w:rPr>
                <w:rFonts w:ascii="宋体" w:eastAsia="宋体" w:hAnsi="宋体" w:cs="宋体" w:hint="eastAsia"/>
                <w:color w:val="000000"/>
                <w:kern w:val="0"/>
                <w:sz w:val="20"/>
                <w:szCs w:val="20"/>
              </w:rPr>
              <w:t>三公</w:t>
            </w:r>
            <w:r w:rsidRPr="00860126">
              <w:rPr>
                <w:rFonts w:ascii="Times New Roman" w:eastAsia="宋体" w:hAnsi="Times New Roman" w:cs="Times New Roman"/>
                <w:color w:val="000000"/>
                <w:kern w:val="0"/>
                <w:sz w:val="20"/>
                <w:szCs w:val="20"/>
              </w:rPr>
              <w:t>”</w:t>
            </w:r>
            <w:r w:rsidRPr="00860126">
              <w:rPr>
                <w:rFonts w:ascii="宋体" w:eastAsia="宋体" w:hAnsi="宋体" w:cs="宋体" w:hint="eastAsia"/>
                <w:color w:val="000000"/>
                <w:kern w:val="0"/>
                <w:sz w:val="20"/>
                <w:szCs w:val="20"/>
              </w:rPr>
              <w:t>经费控制情况</w:t>
            </w:r>
          </w:p>
        </w:tc>
        <w:tc>
          <w:tcPr>
            <w:tcW w:w="1152" w:type="pct"/>
            <w:tcBorders>
              <w:top w:val="nil"/>
              <w:left w:val="nil"/>
              <w:bottom w:val="single" w:sz="4" w:space="0" w:color="auto"/>
              <w:right w:val="single" w:sz="4" w:space="0" w:color="auto"/>
            </w:tcBorders>
            <w:shd w:val="clear" w:color="auto" w:fill="auto"/>
            <w:vAlign w:val="center"/>
            <w:hideMark/>
          </w:tcPr>
          <w:p w14:paraId="644A35E7" w14:textId="77777777" w:rsidR="00860126" w:rsidRPr="00860126" w:rsidRDefault="00860126" w:rsidP="00860126">
            <w:pPr>
              <w:widowControl/>
              <w:spacing w:line="240" w:lineRule="auto"/>
              <w:jc w:val="center"/>
              <w:rPr>
                <w:rFonts w:ascii="宋体" w:eastAsia="宋体" w:hAnsi="宋体" w:cs="宋体"/>
                <w:color w:val="000000"/>
                <w:kern w:val="0"/>
                <w:sz w:val="20"/>
                <w:szCs w:val="20"/>
              </w:rPr>
            </w:pPr>
            <w:r w:rsidRPr="00860126">
              <w:rPr>
                <w:rFonts w:ascii="宋体" w:eastAsia="宋体" w:hAnsi="宋体" w:cs="宋体" w:hint="eastAsia"/>
                <w:color w:val="000000"/>
                <w:kern w:val="0"/>
                <w:sz w:val="20"/>
                <w:szCs w:val="20"/>
              </w:rPr>
              <w:t>部门</w:t>
            </w:r>
            <w:r w:rsidRPr="00860126">
              <w:rPr>
                <w:rFonts w:ascii="Times New Roman" w:eastAsia="宋体" w:hAnsi="Times New Roman" w:cs="Times New Roman"/>
                <w:color w:val="000000"/>
                <w:kern w:val="0"/>
                <w:sz w:val="20"/>
                <w:szCs w:val="20"/>
              </w:rPr>
              <w:t>“</w:t>
            </w:r>
            <w:r w:rsidRPr="00860126">
              <w:rPr>
                <w:rFonts w:ascii="宋体" w:eastAsia="宋体" w:hAnsi="宋体" w:cs="宋体" w:hint="eastAsia"/>
                <w:color w:val="000000"/>
                <w:kern w:val="0"/>
                <w:sz w:val="20"/>
                <w:szCs w:val="20"/>
              </w:rPr>
              <w:t>三公</w:t>
            </w:r>
            <w:r w:rsidRPr="00860126">
              <w:rPr>
                <w:rFonts w:ascii="Times New Roman" w:eastAsia="宋体" w:hAnsi="Times New Roman" w:cs="Times New Roman"/>
                <w:color w:val="000000"/>
                <w:kern w:val="0"/>
                <w:sz w:val="20"/>
                <w:szCs w:val="20"/>
              </w:rPr>
              <w:t>”</w:t>
            </w:r>
            <w:r w:rsidRPr="00860126">
              <w:rPr>
                <w:rFonts w:ascii="宋体" w:eastAsia="宋体" w:hAnsi="宋体" w:cs="宋体" w:hint="eastAsia"/>
                <w:color w:val="000000"/>
                <w:kern w:val="0"/>
                <w:sz w:val="20"/>
                <w:szCs w:val="20"/>
              </w:rPr>
              <w:t>经费决算数一项超预算扣</w:t>
            </w:r>
            <w:r w:rsidRPr="00860126">
              <w:rPr>
                <w:rFonts w:ascii="Times New Roman" w:eastAsia="宋体" w:hAnsi="Times New Roman" w:cs="Times New Roman"/>
                <w:color w:val="000000"/>
                <w:kern w:val="0"/>
                <w:sz w:val="20"/>
                <w:szCs w:val="20"/>
              </w:rPr>
              <w:t>0.5</w:t>
            </w:r>
            <w:r w:rsidRPr="00860126">
              <w:rPr>
                <w:rFonts w:ascii="宋体" w:eastAsia="宋体" w:hAnsi="宋体" w:cs="宋体" w:hint="eastAsia"/>
                <w:color w:val="000000"/>
                <w:kern w:val="0"/>
                <w:sz w:val="20"/>
                <w:szCs w:val="20"/>
              </w:rPr>
              <w:t>分，两项扣</w:t>
            </w:r>
            <w:r w:rsidRPr="00860126">
              <w:rPr>
                <w:rFonts w:ascii="Times New Roman" w:eastAsia="宋体" w:hAnsi="Times New Roman" w:cs="Times New Roman"/>
                <w:color w:val="000000"/>
                <w:kern w:val="0"/>
                <w:sz w:val="20"/>
                <w:szCs w:val="20"/>
              </w:rPr>
              <w:t>1</w:t>
            </w:r>
            <w:r w:rsidRPr="00860126">
              <w:rPr>
                <w:rFonts w:ascii="宋体" w:eastAsia="宋体" w:hAnsi="宋体" w:cs="宋体" w:hint="eastAsia"/>
                <w:color w:val="000000"/>
                <w:kern w:val="0"/>
                <w:sz w:val="20"/>
                <w:szCs w:val="20"/>
              </w:rPr>
              <w:t>分</w:t>
            </w:r>
          </w:p>
        </w:tc>
        <w:tc>
          <w:tcPr>
            <w:tcW w:w="251" w:type="pct"/>
            <w:tcBorders>
              <w:top w:val="nil"/>
              <w:left w:val="nil"/>
              <w:bottom w:val="single" w:sz="4" w:space="0" w:color="auto"/>
              <w:right w:val="single" w:sz="4" w:space="0" w:color="auto"/>
            </w:tcBorders>
            <w:shd w:val="clear" w:color="auto" w:fill="auto"/>
            <w:vAlign w:val="center"/>
            <w:hideMark/>
          </w:tcPr>
          <w:p w14:paraId="0E02D801" w14:textId="77777777" w:rsidR="00860126" w:rsidRPr="00860126" w:rsidRDefault="00860126" w:rsidP="00860126">
            <w:pPr>
              <w:widowControl/>
              <w:spacing w:line="240" w:lineRule="auto"/>
              <w:jc w:val="center"/>
              <w:rPr>
                <w:rFonts w:ascii="Times New Roman" w:eastAsia="等线" w:hAnsi="Times New Roman" w:cs="Times New Roman"/>
                <w:color w:val="000000"/>
                <w:kern w:val="0"/>
                <w:sz w:val="20"/>
                <w:szCs w:val="20"/>
              </w:rPr>
            </w:pPr>
            <w:r w:rsidRPr="00860126">
              <w:rPr>
                <w:rFonts w:ascii="Times New Roman" w:eastAsia="等线" w:hAnsi="Times New Roman" w:cs="Times New Roman"/>
                <w:color w:val="000000"/>
                <w:kern w:val="0"/>
                <w:sz w:val="20"/>
                <w:szCs w:val="20"/>
              </w:rPr>
              <w:t>1</w:t>
            </w:r>
          </w:p>
        </w:tc>
        <w:tc>
          <w:tcPr>
            <w:tcW w:w="329" w:type="pct"/>
            <w:tcBorders>
              <w:top w:val="nil"/>
              <w:left w:val="nil"/>
              <w:bottom w:val="single" w:sz="4" w:space="0" w:color="auto"/>
              <w:right w:val="single" w:sz="4" w:space="0" w:color="auto"/>
            </w:tcBorders>
            <w:shd w:val="clear" w:color="auto" w:fill="auto"/>
            <w:vAlign w:val="center"/>
            <w:hideMark/>
          </w:tcPr>
          <w:p w14:paraId="1E256639" w14:textId="77777777" w:rsidR="00860126" w:rsidRPr="00860126" w:rsidRDefault="00860126" w:rsidP="00860126">
            <w:pPr>
              <w:widowControl/>
              <w:spacing w:line="240" w:lineRule="auto"/>
              <w:jc w:val="center"/>
              <w:rPr>
                <w:rFonts w:ascii="Times New Roman" w:eastAsia="等线" w:hAnsi="Times New Roman" w:cs="Times New Roman"/>
                <w:color w:val="000000"/>
                <w:kern w:val="0"/>
                <w:sz w:val="20"/>
                <w:szCs w:val="20"/>
              </w:rPr>
            </w:pPr>
            <w:r w:rsidRPr="00860126">
              <w:rPr>
                <w:rFonts w:ascii="Times New Roman" w:eastAsia="等线" w:hAnsi="Times New Roman" w:cs="Times New Roman"/>
                <w:color w:val="000000"/>
                <w:kern w:val="0"/>
                <w:sz w:val="20"/>
                <w:szCs w:val="20"/>
              </w:rPr>
              <w:t>100.00%</w:t>
            </w:r>
          </w:p>
        </w:tc>
        <w:tc>
          <w:tcPr>
            <w:tcW w:w="836" w:type="pct"/>
            <w:tcBorders>
              <w:top w:val="nil"/>
              <w:left w:val="nil"/>
              <w:bottom w:val="single" w:sz="4" w:space="0" w:color="auto"/>
              <w:right w:val="single" w:sz="4" w:space="0" w:color="auto"/>
            </w:tcBorders>
            <w:shd w:val="clear" w:color="auto" w:fill="auto"/>
            <w:vAlign w:val="center"/>
            <w:hideMark/>
          </w:tcPr>
          <w:p w14:paraId="1BCF539A" w14:textId="77777777" w:rsidR="00860126" w:rsidRPr="00860126" w:rsidRDefault="00860126" w:rsidP="00860126">
            <w:pPr>
              <w:widowControl/>
              <w:spacing w:line="240" w:lineRule="auto"/>
              <w:jc w:val="center"/>
              <w:rPr>
                <w:rFonts w:ascii="宋体" w:eastAsia="宋体" w:hAnsi="宋体" w:cs="宋体"/>
                <w:color w:val="000000"/>
                <w:kern w:val="0"/>
                <w:sz w:val="20"/>
                <w:szCs w:val="20"/>
              </w:rPr>
            </w:pPr>
            <w:r w:rsidRPr="00860126">
              <w:rPr>
                <w:rFonts w:ascii="宋体" w:eastAsia="宋体" w:hAnsi="宋体" w:cs="宋体" w:hint="eastAsia"/>
                <w:color w:val="000000"/>
                <w:kern w:val="0"/>
                <w:sz w:val="20"/>
                <w:szCs w:val="20"/>
              </w:rPr>
              <w:t>据调研，广济镇</w:t>
            </w:r>
            <w:r w:rsidRPr="00860126">
              <w:rPr>
                <w:rFonts w:ascii="Times New Roman" w:eastAsia="宋体" w:hAnsi="Times New Roman" w:cs="Times New Roman"/>
                <w:color w:val="000000"/>
                <w:kern w:val="0"/>
                <w:sz w:val="20"/>
                <w:szCs w:val="20"/>
              </w:rPr>
              <w:t>“</w:t>
            </w:r>
            <w:r w:rsidRPr="00860126">
              <w:rPr>
                <w:rFonts w:ascii="宋体" w:eastAsia="宋体" w:hAnsi="宋体" w:cs="宋体" w:hint="eastAsia"/>
                <w:color w:val="000000"/>
                <w:kern w:val="0"/>
                <w:sz w:val="20"/>
                <w:szCs w:val="20"/>
              </w:rPr>
              <w:t>三公</w:t>
            </w:r>
            <w:r w:rsidRPr="00860126">
              <w:rPr>
                <w:rFonts w:ascii="Times New Roman" w:eastAsia="宋体" w:hAnsi="Times New Roman" w:cs="Times New Roman"/>
                <w:color w:val="000000"/>
                <w:kern w:val="0"/>
                <w:sz w:val="20"/>
                <w:szCs w:val="20"/>
              </w:rPr>
              <w:t>”</w:t>
            </w:r>
            <w:r w:rsidRPr="00860126">
              <w:rPr>
                <w:rFonts w:ascii="宋体" w:eastAsia="宋体" w:hAnsi="宋体" w:cs="宋体" w:hint="eastAsia"/>
                <w:color w:val="000000"/>
                <w:kern w:val="0"/>
                <w:sz w:val="20"/>
                <w:szCs w:val="20"/>
              </w:rPr>
              <w:t>未有超预算之处</w:t>
            </w:r>
          </w:p>
        </w:tc>
      </w:tr>
      <w:tr w:rsidR="008B60B0" w:rsidRPr="00860126" w14:paraId="1204A580" w14:textId="77777777" w:rsidTr="008B60B0">
        <w:trPr>
          <w:cantSplit/>
          <w:trHeight w:val="20"/>
        </w:trPr>
        <w:tc>
          <w:tcPr>
            <w:tcW w:w="539" w:type="pct"/>
            <w:vMerge/>
            <w:tcBorders>
              <w:top w:val="nil"/>
              <w:left w:val="single" w:sz="4" w:space="0" w:color="auto"/>
              <w:bottom w:val="single" w:sz="4" w:space="0" w:color="auto"/>
              <w:right w:val="single" w:sz="4" w:space="0" w:color="auto"/>
            </w:tcBorders>
            <w:vAlign w:val="center"/>
            <w:hideMark/>
          </w:tcPr>
          <w:p w14:paraId="1E2203F4" w14:textId="77777777" w:rsidR="00860126" w:rsidRPr="00860126" w:rsidRDefault="00860126" w:rsidP="00860126">
            <w:pPr>
              <w:widowControl/>
              <w:spacing w:line="240" w:lineRule="auto"/>
              <w:jc w:val="left"/>
              <w:rPr>
                <w:rFonts w:ascii="宋体" w:eastAsia="宋体" w:hAnsi="宋体" w:cs="宋体"/>
                <w:color w:val="000000"/>
                <w:kern w:val="0"/>
                <w:sz w:val="20"/>
                <w:szCs w:val="20"/>
              </w:rPr>
            </w:pPr>
          </w:p>
        </w:tc>
        <w:tc>
          <w:tcPr>
            <w:tcW w:w="537" w:type="pct"/>
            <w:tcBorders>
              <w:top w:val="nil"/>
              <w:left w:val="nil"/>
              <w:bottom w:val="single" w:sz="4" w:space="0" w:color="auto"/>
              <w:right w:val="single" w:sz="4" w:space="0" w:color="auto"/>
            </w:tcBorders>
            <w:shd w:val="clear" w:color="auto" w:fill="auto"/>
            <w:vAlign w:val="center"/>
            <w:hideMark/>
          </w:tcPr>
          <w:p w14:paraId="19FE7498" w14:textId="77777777" w:rsidR="00860126" w:rsidRPr="00860126" w:rsidRDefault="00860126" w:rsidP="00860126">
            <w:pPr>
              <w:widowControl/>
              <w:spacing w:line="240" w:lineRule="auto"/>
              <w:jc w:val="center"/>
              <w:rPr>
                <w:rFonts w:ascii="宋体" w:eastAsia="宋体" w:hAnsi="宋体" w:cs="宋体"/>
                <w:color w:val="000000"/>
                <w:kern w:val="0"/>
                <w:sz w:val="20"/>
                <w:szCs w:val="20"/>
              </w:rPr>
            </w:pPr>
            <w:r w:rsidRPr="00860126">
              <w:rPr>
                <w:rFonts w:ascii="宋体" w:eastAsia="宋体" w:hAnsi="宋体" w:cs="宋体" w:hint="eastAsia"/>
                <w:color w:val="000000"/>
                <w:kern w:val="0"/>
                <w:sz w:val="20"/>
                <w:szCs w:val="20"/>
              </w:rPr>
              <w:t>政府采购</w:t>
            </w:r>
          </w:p>
        </w:tc>
        <w:tc>
          <w:tcPr>
            <w:tcW w:w="544" w:type="pct"/>
            <w:tcBorders>
              <w:top w:val="nil"/>
              <w:left w:val="nil"/>
              <w:bottom w:val="single" w:sz="4" w:space="0" w:color="auto"/>
              <w:right w:val="single" w:sz="4" w:space="0" w:color="auto"/>
            </w:tcBorders>
            <w:shd w:val="clear" w:color="auto" w:fill="auto"/>
            <w:vAlign w:val="center"/>
            <w:hideMark/>
          </w:tcPr>
          <w:p w14:paraId="51CBB399" w14:textId="77777777" w:rsidR="00860126" w:rsidRPr="00860126" w:rsidRDefault="00860126" w:rsidP="00860126">
            <w:pPr>
              <w:widowControl/>
              <w:spacing w:line="240" w:lineRule="auto"/>
              <w:jc w:val="center"/>
              <w:rPr>
                <w:rFonts w:ascii="宋体" w:eastAsia="宋体" w:hAnsi="宋体" w:cs="宋体"/>
                <w:color w:val="000000"/>
                <w:kern w:val="0"/>
                <w:sz w:val="20"/>
                <w:szCs w:val="20"/>
              </w:rPr>
            </w:pPr>
            <w:r w:rsidRPr="00860126">
              <w:rPr>
                <w:rFonts w:ascii="宋体" w:eastAsia="宋体" w:hAnsi="宋体" w:cs="宋体" w:hint="eastAsia"/>
                <w:color w:val="000000"/>
                <w:kern w:val="0"/>
                <w:sz w:val="20"/>
                <w:szCs w:val="20"/>
              </w:rPr>
              <w:t>采购规范性</w:t>
            </w:r>
          </w:p>
        </w:tc>
        <w:tc>
          <w:tcPr>
            <w:tcW w:w="413" w:type="pct"/>
            <w:tcBorders>
              <w:top w:val="nil"/>
              <w:left w:val="nil"/>
              <w:bottom w:val="single" w:sz="4" w:space="0" w:color="auto"/>
              <w:right w:val="single" w:sz="4" w:space="0" w:color="auto"/>
            </w:tcBorders>
            <w:shd w:val="clear" w:color="auto" w:fill="auto"/>
            <w:vAlign w:val="center"/>
            <w:hideMark/>
          </w:tcPr>
          <w:p w14:paraId="0EB5E042" w14:textId="77777777" w:rsidR="00860126" w:rsidRPr="00860126" w:rsidRDefault="00860126" w:rsidP="00860126">
            <w:pPr>
              <w:widowControl/>
              <w:spacing w:line="240" w:lineRule="auto"/>
              <w:jc w:val="center"/>
              <w:rPr>
                <w:rFonts w:ascii="Times New Roman" w:eastAsia="等线" w:hAnsi="Times New Roman" w:cs="Times New Roman"/>
                <w:color w:val="000000"/>
                <w:kern w:val="0"/>
                <w:sz w:val="20"/>
                <w:szCs w:val="20"/>
              </w:rPr>
            </w:pPr>
            <w:r w:rsidRPr="00860126">
              <w:rPr>
                <w:rFonts w:ascii="Times New Roman" w:eastAsia="等线" w:hAnsi="Times New Roman" w:cs="Times New Roman"/>
                <w:color w:val="000000"/>
                <w:kern w:val="0"/>
                <w:sz w:val="20"/>
                <w:szCs w:val="20"/>
              </w:rPr>
              <w:t>1</w:t>
            </w:r>
          </w:p>
        </w:tc>
        <w:tc>
          <w:tcPr>
            <w:tcW w:w="398" w:type="pct"/>
            <w:tcBorders>
              <w:top w:val="nil"/>
              <w:left w:val="nil"/>
              <w:bottom w:val="single" w:sz="4" w:space="0" w:color="auto"/>
              <w:right w:val="single" w:sz="4" w:space="0" w:color="auto"/>
            </w:tcBorders>
            <w:shd w:val="clear" w:color="auto" w:fill="auto"/>
            <w:vAlign w:val="center"/>
            <w:hideMark/>
          </w:tcPr>
          <w:p w14:paraId="7268F820" w14:textId="77777777" w:rsidR="00860126" w:rsidRPr="00860126" w:rsidRDefault="00860126" w:rsidP="00860126">
            <w:pPr>
              <w:widowControl/>
              <w:spacing w:line="240" w:lineRule="auto"/>
              <w:jc w:val="center"/>
              <w:rPr>
                <w:rFonts w:ascii="宋体" w:eastAsia="宋体" w:hAnsi="宋体" w:cs="宋体"/>
                <w:color w:val="000000"/>
                <w:kern w:val="0"/>
                <w:sz w:val="20"/>
                <w:szCs w:val="20"/>
              </w:rPr>
            </w:pPr>
            <w:r w:rsidRPr="00860126">
              <w:rPr>
                <w:rFonts w:ascii="宋体" w:eastAsia="宋体" w:hAnsi="宋体" w:cs="宋体" w:hint="eastAsia"/>
                <w:color w:val="000000"/>
                <w:kern w:val="0"/>
                <w:sz w:val="20"/>
                <w:szCs w:val="20"/>
              </w:rPr>
              <w:t>考察政府采购项目的采购程序、</w:t>
            </w:r>
            <w:r w:rsidRPr="00860126">
              <w:rPr>
                <w:rFonts w:ascii="Times New Roman" w:eastAsia="宋体" w:hAnsi="Times New Roman" w:cs="Times New Roman"/>
                <w:color w:val="000000"/>
                <w:kern w:val="0"/>
                <w:sz w:val="20"/>
                <w:szCs w:val="20"/>
              </w:rPr>
              <w:t xml:space="preserve"> </w:t>
            </w:r>
            <w:r w:rsidRPr="00860126">
              <w:rPr>
                <w:rFonts w:ascii="宋体" w:eastAsia="宋体" w:hAnsi="宋体" w:cs="宋体" w:hint="eastAsia"/>
                <w:color w:val="000000"/>
                <w:kern w:val="0"/>
                <w:sz w:val="20"/>
                <w:szCs w:val="20"/>
              </w:rPr>
              <w:t>采购方式的规范性</w:t>
            </w:r>
          </w:p>
        </w:tc>
        <w:tc>
          <w:tcPr>
            <w:tcW w:w="1152" w:type="pct"/>
            <w:tcBorders>
              <w:top w:val="nil"/>
              <w:left w:val="nil"/>
              <w:bottom w:val="single" w:sz="4" w:space="0" w:color="auto"/>
              <w:right w:val="single" w:sz="4" w:space="0" w:color="auto"/>
            </w:tcBorders>
            <w:shd w:val="clear" w:color="auto" w:fill="auto"/>
            <w:vAlign w:val="center"/>
            <w:hideMark/>
          </w:tcPr>
          <w:p w14:paraId="4003CDA6" w14:textId="77777777" w:rsidR="00860126" w:rsidRPr="00860126" w:rsidRDefault="00860126" w:rsidP="00860126">
            <w:pPr>
              <w:widowControl/>
              <w:spacing w:line="240" w:lineRule="auto"/>
              <w:jc w:val="center"/>
              <w:rPr>
                <w:rFonts w:ascii="宋体" w:eastAsia="宋体" w:hAnsi="宋体" w:cs="宋体"/>
                <w:color w:val="000000"/>
                <w:kern w:val="0"/>
                <w:sz w:val="20"/>
                <w:szCs w:val="20"/>
              </w:rPr>
            </w:pPr>
            <w:r w:rsidRPr="00860126">
              <w:rPr>
                <w:rFonts w:ascii="宋体" w:eastAsia="宋体" w:hAnsi="宋体" w:cs="宋体" w:hint="eastAsia"/>
                <w:color w:val="000000"/>
                <w:kern w:val="0"/>
                <w:sz w:val="20"/>
                <w:szCs w:val="20"/>
              </w:rPr>
              <w:t>采购方式、程序中每一点不规范，扣</w:t>
            </w:r>
            <w:r w:rsidRPr="00860126">
              <w:rPr>
                <w:rFonts w:ascii="Times New Roman" w:eastAsia="宋体" w:hAnsi="Times New Roman" w:cs="Times New Roman"/>
                <w:color w:val="000000"/>
                <w:kern w:val="0"/>
                <w:sz w:val="20"/>
                <w:szCs w:val="20"/>
              </w:rPr>
              <w:t xml:space="preserve"> 0.5 </w:t>
            </w:r>
            <w:r w:rsidRPr="00860126">
              <w:rPr>
                <w:rFonts w:ascii="宋体" w:eastAsia="宋体" w:hAnsi="宋体" w:cs="宋体" w:hint="eastAsia"/>
                <w:color w:val="000000"/>
                <w:kern w:val="0"/>
                <w:sz w:val="20"/>
                <w:szCs w:val="20"/>
              </w:rPr>
              <w:t>分，直至扣完</w:t>
            </w:r>
          </w:p>
        </w:tc>
        <w:tc>
          <w:tcPr>
            <w:tcW w:w="251" w:type="pct"/>
            <w:tcBorders>
              <w:top w:val="nil"/>
              <w:left w:val="nil"/>
              <w:bottom w:val="single" w:sz="4" w:space="0" w:color="auto"/>
              <w:right w:val="single" w:sz="4" w:space="0" w:color="auto"/>
            </w:tcBorders>
            <w:shd w:val="clear" w:color="auto" w:fill="auto"/>
            <w:vAlign w:val="center"/>
            <w:hideMark/>
          </w:tcPr>
          <w:p w14:paraId="6CF5340A" w14:textId="77777777" w:rsidR="00860126" w:rsidRPr="00860126" w:rsidRDefault="00860126" w:rsidP="00860126">
            <w:pPr>
              <w:widowControl/>
              <w:spacing w:line="240" w:lineRule="auto"/>
              <w:jc w:val="center"/>
              <w:rPr>
                <w:rFonts w:ascii="Times New Roman" w:eastAsia="等线" w:hAnsi="Times New Roman" w:cs="Times New Roman"/>
                <w:color w:val="000000"/>
                <w:kern w:val="0"/>
                <w:sz w:val="20"/>
                <w:szCs w:val="20"/>
              </w:rPr>
            </w:pPr>
            <w:r w:rsidRPr="00860126">
              <w:rPr>
                <w:rFonts w:ascii="Times New Roman" w:eastAsia="等线" w:hAnsi="Times New Roman" w:cs="Times New Roman"/>
                <w:color w:val="000000"/>
                <w:kern w:val="0"/>
                <w:sz w:val="20"/>
                <w:szCs w:val="20"/>
              </w:rPr>
              <w:t>1</w:t>
            </w:r>
          </w:p>
        </w:tc>
        <w:tc>
          <w:tcPr>
            <w:tcW w:w="329" w:type="pct"/>
            <w:tcBorders>
              <w:top w:val="nil"/>
              <w:left w:val="nil"/>
              <w:bottom w:val="single" w:sz="4" w:space="0" w:color="auto"/>
              <w:right w:val="single" w:sz="4" w:space="0" w:color="auto"/>
            </w:tcBorders>
            <w:shd w:val="clear" w:color="auto" w:fill="auto"/>
            <w:vAlign w:val="center"/>
            <w:hideMark/>
          </w:tcPr>
          <w:p w14:paraId="15DA6290" w14:textId="77777777" w:rsidR="00860126" w:rsidRPr="00860126" w:rsidRDefault="00860126" w:rsidP="00860126">
            <w:pPr>
              <w:widowControl/>
              <w:spacing w:line="240" w:lineRule="auto"/>
              <w:jc w:val="center"/>
              <w:rPr>
                <w:rFonts w:ascii="Times New Roman" w:eastAsia="等线" w:hAnsi="Times New Roman" w:cs="Times New Roman"/>
                <w:color w:val="000000"/>
                <w:kern w:val="0"/>
                <w:sz w:val="20"/>
                <w:szCs w:val="20"/>
              </w:rPr>
            </w:pPr>
            <w:r w:rsidRPr="00860126">
              <w:rPr>
                <w:rFonts w:ascii="Times New Roman" w:eastAsia="等线" w:hAnsi="Times New Roman" w:cs="Times New Roman"/>
                <w:color w:val="000000"/>
                <w:kern w:val="0"/>
                <w:sz w:val="20"/>
                <w:szCs w:val="20"/>
              </w:rPr>
              <w:t>100.00%</w:t>
            </w:r>
          </w:p>
        </w:tc>
        <w:tc>
          <w:tcPr>
            <w:tcW w:w="836" w:type="pct"/>
            <w:tcBorders>
              <w:top w:val="nil"/>
              <w:left w:val="nil"/>
              <w:bottom w:val="single" w:sz="4" w:space="0" w:color="auto"/>
              <w:right w:val="single" w:sz="4" w:space="0" w:color="auto"/>
            </w:tcBorders>
            <w:shd w:val="clear" w:color="auto" w:fill="auto"/>
            <w:vAlign w:val="center"/>
            <w:hideMark/>
          </w:tcPr>
          <w:p w14:paraId="7603FCC2" w14:textId="77777777" w:rsidR="00860126" w:rsidRPr="00860126" w:rsidRDefault="00860126" w:rsidP="00860126">
            <w:pPr>
              <w:widowControl/>
              <w:spacing w:line="240" w:lineRule="auto"/>
              <w:jc w:val="center"/>
              <w:rPr>
                <w:rFonts w:ascii="宋体" w:eastAsia="宋体" w:hAnsi="宋体" w:cs="宋体"/>
                <w:color w:val="000000"/>
                <w:kern w:val="0"/>
                <w:sz w:val="20"/>
                <w:szCs w:val="20"/>
              </w:rPr>
            </w:pPr>
            <w:r w:rsidRPr="00860126">
              <w:rPr>
                <w:rFonts w:ascii="宋体" w:eastAsia="宋体" w:hAnsi="宋体" w:cs="宋体" w:hint="eastAsia"/>
                <w:color w:val="000000"/>
                <w:kern w:val="0"/>
                <w:sz w:val="20"/>
                <w:szCs w:val="20"/>
              </w:rPr>
              <w:t>调研未见广济镇政府采购有不规范之处</w:t>
            </w:r>
          </w:p>
        </w:tc>
      </w:tr>
      <w:tr w:rsidR="008B60B0" w:rsidRPr="00860126" w14:paraId="736FC6B6" w14:textId="77777777" w:rsidTr="008B60B0">
        <w:trPr>
          <w:cantSplit/>
          <w:trHeight w:val="20"/>
        </w:trPr>
        <w:tc>
          <w:tcPr>
            <w:tcW w:w="539" w:type="pct"/>
            <w:vMerge/>
            <w:tcBorders>
              <w:top w:val="nil"/>
              <w:left w:val="single" w:sz="4" w:space="0" w:color="auto"/>
              <w:bottom w:val="single" w:sz="4" w:space="0" w:color="auto"/>
              <w:right w:val="single" w:sz="4" w:space="0" w:color="auto"/>
            </w:tcBorders>
            <w:vAlign w:val="center"/>
            <w:hideMark/>
          </w:tcPr>
          <w:p w14:paraId="574DDF43" w14:textId="77777777" w:rsidR="00860126" w:rsidRPr="00860126" w:rsidRDefault="00860126" w:rsidP="00860126">
            <w:pPr>
              <w:widowControl/>
              <w:spacing w:line="240" w:lineRule="auto"/>
              <w:jc w:val="left"/>
              <w:rPr>
                <w:rFonts w:ascii="宋体" w:eastAsia="宋体" w:hAnsi="宋体" w:cs="宋体"/>
                <w:color w:val="000000"/>
                <w:kern w:val="0"/>
                <w:sz w:val="20"/>
                <w:szCs w:val="20"/>
              </w:rPr>
            </w:pPr>
          </w:p>
        </w:tc>
        <w:tc>
          <w:tcPr>
            <w:tcW w:w="537" w:type="pct"/>
            <w:tcBorders>
              <w:top w:val="nil"/>
              <w:left w:val="nil"/>
              <w:bottom w:val="single" w:sz="4" w:space="0" w:color="auto"/>
              <w:right w:val="single" w:sz="4" w:space="0" w:color="auto"/>
            </w:tcBorders>
            <w:shd w:val="clear" w:color="auto" w:fill="auto"/>
            <w:vAlign w:val="center"/>
            <w:hideMark/>
          </w:tcPr>
          <w:p w14:paraId="617AFD48" w14:textId="77777777" w:rsidR="00860126" w:rsidRPr="00860126" w:rsidRDefault="00860126" w:rsidP="00860126">
            <w:pPr>
              <w:widowControl/>
              <w:spacing w:line="240" w:lineRule="auto"/>
              <w:jc w:val="center"/>
              <w:rPr>
                <w:rFonts w:ascii="宋体" w:eastAsia="宋体" w:hAnsi="宋体" w:cs="宋体"/>
                <w:color w:val="000000"/>
                <w:kern w:val="0"/>
                <w:sz w:val="20"/>
                <w:szCs w:val="20"/>
              </w:rPr>
            </w:pPr>
            <w:r w:rsidRPr="00860126">
              <w:rPr>
                <w:rFonts w:ascii="宋体" w:eastAsia="宋体" w:hAnsi="宋体" w:cs="宋体" w:hint="eastAsia"/>
                <w:color w:val="000000"/>
                <w:kern w:val="0"/>
                <w:sz w:val="20"/>
                <w:szCs w:val="20"/>
              </w:rPr>
              <w:t>资产管理</w:t>
            </w:r>
          </w:p>
        </w:tc>
        <w:tc>
          <w:tcPr>
            <w:tcW w:w="544" w:type="pct"/>
            <w:tcBorders>
              <w:top w:val="nil"/>
              <w:left w:val="nil"/>
              <w:bottom w:val="single" w:sz="4" w:space="0" w:color="auto"/>
              <w:right w:val="single" w:sz="4" w:space="0" w:color="auto"/>
            </w:tcBorders>
            <w:shd w:val="clear" w:color="auto" w:fill="auto"/>
            <w:vAlign w:val="center"/>
            <w:hideMark/>
          </w:tcPr>
          <w:p w14:paraId="46539B3B" w14:textId="77777777" w:rsidR="00860126" w:rsidRPr="00860126" w:rsidRDefault="00860126" w:rsidP="00860126">
            <w:pPr>
              <w:widowControl/>
              <w:spacing w:line="240" w:lineRule="auto"/>
              <w:jc w:val="center"/>
              <w:rPr>
                <w:rFonts w:ascii="宋体" w:eastAsia="宋体" w:hAnsi="宋体" w:cs="宋体"/>
                <w:color w:val="000000"/>
                <w:kern w:val="0"/>
                <w:sz w:val="20"/>
                <w:szCs w:val="20"/>
              </w:rPr>
            </w:pPr>
            <w:r w:rsidRPr="00860126">
              <w:rPr>
                <w:rFonts w:ascii="宋体" w:eastAsia="宋体" w:hAnsi="宋体" w:cs="宋体" w:hint="eastAsia"/>
                <w:color w:val="000000"/>
                <w:kern w:val="0"/>
                <w:sz w:val="20"/>
                <w:szCs w:val="20"/>
              </w:rPr>
              <w:t>固定资产在用率</w:t>
            </w:r>
          </w:p>
        </w:tc>
        <w:tc>
          <w:tcPr>
            <w:tcW w:w="413" w:type="pct"/>
            <w:tcBorders>
              <w:top w:val="nil"/>
              <w:left w:val="nil"/>
              <w:bottom w:val="single" w:sz="4" w:space="0" w:color="auto"/>
              <w:right w:val="single" w:sz="4" w:space="0" w:color="auto"/>
            </w:tcBorders>
            <w:shd w:val="clear" w:color="auto" w:fill="auto"/>
            <w:vAlign w:val="center"/>
            <w:hideMark/>
          </w:tcPr>
          <w:p w14:paraId="10770BBD" w14:textId="77777777" w:rsidR="00860126" w:rsidRPr="00860126" w:rsidRDefault="00860126" w:rsidP="00860126">
            <w:pPr>
              <w:widowControl/>
              <w:spacing w:line="240" w:lineRule="auto"/>
              <w:jc w:val="center"/>
              <w:rPr>
                <w:rFonts w:ascii="Times New Roman" w:eastAsia="等线" w:hAnsi="Times New Roman" w:cs="Times New Roman"/>
                <w:color w:val="000000"/>
                <w:kern w:val="0"/>
                <w:sz w:val="20"/>
                <w:szCs w:val="20"/>
              </w:rPr>
            </w:pPr>
            <w:r w:rsidRPr="00860126">
              <w:rPr>
                <w:rFonts w:ascii="Times New Roman" w:eastAsia="等线" w:hAnsi="Times New Roman" w:cs="Times New Roman"/>
                <w:color w:val="000000"/>
                <w:kern w:val="0"/>
                <w:sz w:val="20"/>
                <w:szCs w:val="20"/>
              </w:rPr>
              <w:t>2</w:t>
            </w:r>
          </w:p>
        </w:tc>
        <w:tc>
          <w:tcPr>
            <w:tcW w:w="398" w:type="pct"/>
            <w:tcBorders>
              <w:top w:val="nil"/>
              <w:left w:val="nil"/>
              <w:bottom w:val="single" w:sz="4" w:space="0" w:color="auto"/>
              <w:right w:val="single" w:sz="4" w:space="0" w:color="auto"/>
            </w:tcBorders>
            <w:shd w:val="clear" w:color="auto" w:fill="auto"/>
            <w:vAlign w:val="center"/>
            <w:hideMark/>
          </w:tcPr>
          <w:p w14:paraId="420A1B51" w14:textId="77777777" w:rsidR="00860126" w:rsidRPr="00860126" w:rsidRDefault="00860126" w:rsidP="00860126">
            <w:pPr>
              <w:widowControl/>
              <w:spacing w:line="240" w:lineRule="auto"/>
              <w:jc w:val="center"/>
              <w:rPr>
                <w:rFonts w:ascii="宋体" w:eastAsia="宋体" w:hAnsi="宋体" w:cs="宋体"/>
                <w:color w:val="000000"/>
                <w:kern w:val="0"/>
                <w:sz w:val="20"/>
                <w:szCs w:val="20"/>
              </w:rPr>
            </w:pPr>
            <w:r w:rsidRPr="00860126">
              <w:rPr>
                <w:rFonts w:ascii="宋体" w:eastAsia="宋体" w:hAnsi="宋体" w:cs="宋体" w:hint="eastAsia"/>
                <w:color w:val="000000"/>
                <w:kern w:val="0"/>
                <w:sz w:val="20"/>
                <w:szCs w:val="20"/>
              </w:rPr>
              <w:t>部门实际在用固定资产总额与所有固定资产总额的比率，</w:t>
            </w:r>
            <w:r w:rsidRPr="00860126">
              <w:rPr>
                <w:rFonts w:ascii="Times New Roman" w:eastAsia="宋体" w:hAnsi="Times New Roman" w:cs="Times New Roman"/>
                <w:color w:val="000000"/>
                <w:kern w:val="0"/>
                <w:sz w:val="20"/>
                <w:szCs w:val="20"/>
              </w:rPr>
              <w:t xml:space="preserve"> </w:t>
            </w:r>
            <w:r w:rsidRPr="00860126">
              <w:rPr>
                <w:rFonts w:ascii="宋体" w:eastAsia="宋体" w:hAnsi="宋体" w:cs="宋体" w:hint="eastAsia"/>
                <w:color w:val="000000"/>
                <w:kern w:val="0"/>
                <w:sz w:val="20"/>
                <w:szCs w:val="20"/>
              </w:rPr>
              <w:t>用以反映和考核部门固定资产使用效率及程度</w:t>
            </w:r>
          </w:p>
        </w:tc>
        <w:tc>
          <w:tcPr>
            <w:tcW w:w="1152" w:type="pct"/>
            <w:tcBorders>
              <w:top w:val="nil"/>
              <w:left w:val="nil"/>
              <w:bottom w:val="single" w:sz="4" w:space="0" w:color="auto"/>
              <w:right w:val="single" w:sz="4" w:space="0" w:color="auto"/>
            </w:tcBorders>
            <w:shd w:val="clear" w:color="auto" w:fill="auto"/>
            <w:vAlign w:val="center"/>
            <w:hideMark/>
          </w:tcPr>
          <w:p w14:paraId="18C6BB1C" w14:textId="77777777" w:rsidR="00860126" w:rsidRPr="00860126" w:rsidRDefault="00860126" w:rsidP="00860126">
            <w:pPr>
              <w:widowControl/>
              <w:spacing w:line="240" w:lineRule="auto"/>
              <w:jc w:val="center"/>
              <w:rPr>
                <w:rFonts w:ascii="宋体" w:eastAsia="宋体" w:hAnsi="宋体" w:cs="宋体"/>
                <w:color w:val="000000"/>
                <w:kern w:val="0"/>
                <w:sz w:val="20"/>
                <w:szCs w:val="20"/>
              </w:rPr>
            </w:pPr>
            <w:r w:rsidRPr="00860126">
              <w:rPr>
                <w:rFonts w:ascii="宋体" w:eastAsia="宋体" w:hAnsi="宋体" w:cs="宋体" w:hint="eastAsia"/>
                <w:color w:val="000000"/>
                <w:kern w:val="0"/>
                <w:sz w:val="20"/>
                <w:szCs w:val="20"/>
              </w:rPr>
              <w:t>固定资产在用率</w:t>
            </w:r>
            <w:r w:rsidRPr="00860126">
              <w:rPr>
                <w:rFonts w:ascii="Times New Roman" w:eastAsia="宋体" w:hAnsi="Times New Roman" w:cs="Times New Roman"/>
                <w:color w:val="000000"/>
                <w:kern w:val="0"/>
                <w:sz w:val="20"/>
                <w:szCs w:val="20"/>
              </w:rPr>
              <w:t>=</w:t>
            </w:r>
            <w:r w:rsidRPr="00860126">
              <w:rPr>
                <w:rFonts w:ascii="宋体" w:eastAsia="宋体" w:hAnsi="宋体" w:cs="宋体" w:hint="eastAsia"/>
                <w:color w:val="000000"/>
                <w:kern w:val="0"/>
                <w:sz w:val="20"/>
                <w:szCs w:val="20"/>
              </w:rPr>
              <w:t>（实际在用固定资产总额</w:t>
            </w:r>
            <w:r w:rsidRPr="00860126">
              <w:rPr>
                <w:rFonts w:ascii="Times New Roman" w:eastAsia="宋体" w:hAnsi="Times New Roman" w:cs="Times New Roman"/>
                <w:color w:val="000000"/>
                <w:kern w:val="0"/>
                <w:sz w:val="20"/>
                <w:szCs w:val="20"/>
              </w:rPr>
              <w:t>/</w:t>
            </w:r>
            <w:r w:rsidRPr="00860126">
              <w:rPr>
                <w:rFonts w:ascii="宋体" w:eastAsia="宋体" w:hAnsi="宋体" w:cs="宋体" w:hint="eastAsia"/>
                <w:color w:val="000000"/>
                <w:kern w:val="0"/>
                <w:sz w:val="20"/>
                <w:szCs w:val="20"/>
              </w:rPr>
              <w:t>所有固定资产总额）</w:t>
            </w:r>
            <w:r w:rsidRPr="00860126">
              <w:rPr>
                <w:rFonts w:ascii="Times New Roman" w:eastAsia="宋体" w:hAnsi="Times New Roman" w:cs="Times New Roman"/>
                <w:color w:val="000000"/>
                <w:kern w:val="0"/>
                <w:sz w:val="20"/>
                <w:szCs w:val="20"/>
              </w:rPr>
              <w:t>×100%</w:t>
            </w:r>
            <w:r w:rsidRPr="00860126">
              <w:rPr>
                <w:rFonts w:ascii="宋体" w:eastAsia="宋体" w:hAnsi="宋体" w:cs="宋体" w:hint="eastAsia"/>
                <w:color w:val="000000"/>
                <w:kern w:val="0"/>
                <w:sz w:val="20"/>
                <w:szCs w:val="20"/>
              </w:rPr>
              <w:t>。</w:t>
            </w:r>
            <w:r w:rsidRPr="00860126">
              <w:rPr>
                <w:rFonts w:ascii="Times New Roman" w:eastAsia="宋体" w:hAnsi="Times New Roman" w:cs="Times New Roman"/>
                <w:color w:val="000000"/>
                <w:kern w:val="0"/>
                <w:sz w:val="20"/>
                <w:szCs w:val="20"/>
              </w:rPr>
              <w:t xml:space="preserve"> </w:t>
            </w:r>
            <w:r w:rsidRPr="00860126">
              <w:rPr>
                <w:rFonts w:ascii="宋体" w:eastAsia="宋体" w:hAnsi="宋体" w:cs="宋体" w:hint="eastAsia"/>
                <w:color w:val="000000"/>
                <w:kern w:val="0"/>
                <w:sz w:val="20"/>
                <w:szCs w:val="20"/>
              </w:rPr>
              <w:t>固定资产在用率达到</w:t>
            </w:r>
            <w:r w:rsidRPr="00860126">
              <w:rPr>
                <w:rFonts w:ascii="Times New Roman" w:eastAsia="宋体" w:hAnsi="Times New Roman" w:cs="Times New Roman"/>
                <w:color w:val="000000"/>
                <w:kern w:val="0"/>
                <w:sz w:val="20"/>
                <w:szCs w:val="20"/>
              </w:rPr>
              <w:t xml:space="preserve"> 95%</w:t>
            </w:r>
            <w:r w:rsidRPr="00860126">
              <w:rPr>
                <w:rFonts w:ascii="宋体" w:eastAsia="宋体" w:hAnsi="宋体" w:cs="宋体" w:hint="eastAsia"/>
                <w:color w:val="000000"/>
                <w:kern w:val="0"/>
                <w:sz w:val="20"/>
                <w:szCs w:val="20"/>
              </w:rPr>
              <w:t>以上得满分。</w:t>
            </w:r>
            <w:r w:rsidRPr="00860126">
              <w:rPr>
                <w:rFonts w:ascii="Times New Roman" w:eastAsia="宋体" w:hAnsi="Times New Roman" w:cs="Times New Roman"/>
                <w:color w:val="000000"/>
                <w:kern w:val="0"/>
                <w:sz w:val="20"/>
                <w:szCs w:val="20"/>
              </w:rPr>
              <w:t xml:space="preserve"> </w:t>
            </w:r>
            <w:r w:rsidRPr="00860126">
              <w:rPr>
                <w:rFonts w:ascii="宋体" w:eastAsia="宋体" w:hAnsi="宋体" w:cs="宋体" w:hint="eastAsia"/>
                <w:color w:val="000000"/>
                <w:kern w:val="0"/>
                <w:sz w:val="20"/>
                <w:szCs w:val="20"/>
              </w:rPr>
              <w:t>相较</w:t>
            </w:r>
            <w:r w:rsidRPr="00860126">
              <w:rPr>
                <w:rFonts w:ascii="Times New Roman" w:eastAsia="宋体" w:hAnsi="Times New Roman" w:cs="Times New Roman"/>
                <w:color w:val="000000"/>
                <w:kern w:val="0"/>
                <w:sz w:val="20"/>
                <w:szCs w:val="20"/>
              </w:rPr>
              <w:t>95%</w:t>
            </w:r>
            <w:r w:rsidRPr="00860126">
              <w:rPr>
                <w:rFonts w:ascii="宋体" w:eastAsia="宋体" w:hAnsi="宋体" w:cs="宋体" w:hint="eastAsia"/>
                <w:color w:val="000000"/>
                <w:kern w:val="0"/>
                <w:sz w:val="20"/>
                <w:szCs w:val="20"/>
              </w:rPr>
              <w:t>，每降低</w:t>
            </w:r>
            <w:r w:rsidRPr="00860126">
              <w:rPr>
                <w:rFonts w:ascii="Times New Roman" w:eastAsia="宋体" w:hAnsi="Times New Roman" w:cs="Times New Roman"/>
                <w:color w:val="000000"/>
                <w:kern w:val="0"/>
                <w:sz w:val="20"/>
                <w:szCs w:val="20"/>
              </w:rPr>
              <w:t xml:space="preserve"> 5</w:t>
            </w:r>
            <w:r w:rsidRPr="00860126">
              <w:rPr>
                <w:rFonts w:ascii="宋体" w:eastAsia="宋体" w:hAnsi="宋体" w:cs="宋体" w:hint="eastAsia"/>
                <w:color w:val="000000"/>
                <w:kern w:val="0"/>
                <w:sz w:val="20"/>
                <w:szCs w:val="20"/>
              </w:rPr>
              <w:t>个百分点扣</w:t>
            </w:r>
            <w:r w:rsidRPr="00860126">
              <w:rPr>
                <w:rFonts w:ascii="Times New Roman" w:eastAsia="宋体" w:hAnsi="Times New Roman" w:cs="Times New Roman"/>
                <w:color w:val="000000"/>
                <w:kern w:val="0"/>
                <w:sz w:val="20"/>
                <w:szCs w:val="20"/>
              </w:rPr>
              <w:t>1</w:t>
            </w:r>
            <w:r w:rsidRPr="00860126">
              <w:rPr>
                <w:rFonts w:ascii="宋体" w:eastAsia="宋体" w:hAnsi="宋体" w:cs="宋体" w:hint="eastAsia"/>
                <w:color w:val="000000"/>
                <w:kern w:val="0"/>
                <w:sz w:val="20"/>
                <w:szCs w:val="20"/>
              </w:rPr>
              <w:t>分，直至扣完。</w:t>
            </w:r>
          </w:p>
        </w:tc>
        <w:tc>
          <w:tcPr>
            <w:tcW w:w="251" w:type="pct"/>
            <w:tcBorders>
              <w:top w:val="nil"/>
              <w:left w:val="nil"/>
              <w:bottom w:val="single" w:sz="4" w:space="0" w:color="auto"/>
              <w:right w:val="single" w:sz="4" w:space="0" w:color="auto"/>
            </w:tcBorders>
            <w:shd w:val="clear" w:color="auto" w:fill="auto"/>
            <w:vAlign w:val="center"/>
            <w:hideMark/>
          </w:tcPr>
          <w:p w14:paraId="1B04DBFE" w14:textId="77777777" w:rsidR="00860126" w:rsidRPr="00860126" w:rsidRDefault="00860126" w:rsidP="00860126">
            <w:pPr>
              <w:widowControl/>
              <w:spacing w:line="240" w:lineRule="auto"/>
              <w:jc w:val="center"/>
              <w:rPr>
                <w:rFonts w:ascii="Times New Roman" w:eastAsia="等线" w:hAnsi="Times New Roman" w:cs="Times New Roman"/>
                <w:color w:val="000000"/>
                <w:kern w:val="0"/>
                <w:sz w:val="20"/>
                <w:szCs w:val="20"/>
              </w:rPr>
            </w:pPr>
            <w:r w:rsidRPr="00860126">
              <w:rPr>
                <w:rFonts w:ascii="Times New Roman" w:eastAsia="等线" w:hAnsi="Times New Roman" w:cs="Times New Roman"/>
                <w:color w:val="000000"/>
                <w:kern w:val="0"/>
                <w:sz w:val="20"/>
                <w:szCs w:val="20"/>
              </w:rPr>
              <w:t>2</w:t>
            </w:r>
          </w:p>
        </w:tc>
        <w:tc>
          <w:tcPr>
            <w:tcW w:w="329" w:type="pct"/>
            <w:tcBorders>
              <w:top w:val="nil"/>
              <w:left w:val="nil"/>
              <w:bottom w:val="single" w:sz="4" w:space="0" w:color="auto"/>
              <w:right w:val="single" w:sz="4" w:space="0" w:color="auto"/>
            </w:tcBorders>
            <w:shd w:val="clear" w:color="auto" w:fill="auto"/>
            <w:vAlign w:val="center"/>
            <w:hideMark/>
          </w:tcPr>
          <w:p w14:paraId="2478694E" w14:textId="77777777" w:rsidR="00860126" w:rsidRPr="00860126" w:rsidRDefault="00860126" w:rsidP="00860126">
            <w:pPr>
              <w:widowControl/>
              <w:spacing w:line="240" w:lineRule="auto"/>
              <w:jc w:val="center"/>
              <w:rPr>
                <w:rFonts w:ascii="Times New Roman" w:eastAsia="等线" w:hAnsi="Times New Roman" w:cs="Times New Roman"/>
                <w:color w:val="000000"/>
                <w:kern w:val="0"/>
                <w:sz w:val="20"/>
                <w:szCs w:val="20"/>
              </w:rPr>
            </w:pPr>
            <w:r w:rsidRPr="00860126">
              <w:rPr>
                <w:rFonts w:ascii="Times New Roman" w:eastAsia="等线" w:hAnsi="Times New Roman" w:cs="Times New Roman"/>
                <w:color w:val="000000"/>
                <w:kern w:val="0"/>
                <w:sz w:val="20"/>
                <w:szCs w:val="20"/>
              </w:rPr>
              <w:t>100.00%</w:t>
            </w:r>
          </w:p>
        </w:tc>
        <w:tc>
          <w:tcPr>
            <w:tcW w:w="836" w:type="pct"/>
            <w:tcBorders>
              <w:top w:val="nil"/>
              <w:left w:val="nil"/>
              <w:bottom w:val="single" w:sz="4" w:space="0" w:color="auto"/>
              <w:right w:val="single" w:sz="4" w:space="0" w:color="auto"/>
            </w:tcBorders>
            <w:shd w:val="clear" w:color="auto" w:fill="auto"/>
            <w:vAlign w:val="center"/>
            <w:hideMark/>
          </w:tcPr>
          <w:p w14:paraId="3A6C9A7F" w14:textId="77777777" w:rsidR="00860126" w:rsidRPr="00860126" w:rsidRDefault="00860126" w:rsidP="00860126">
            <w:pPr>
              <w:widowControl/>
              <w:spacing w:line="240" w:lineRule="auto"/>
              <w:jc w:val="center"/>
              <w:rPr>
                <w:rFonts w:ascii="宋体" w:eastAsia="宋体" w:hAnsi="宋体" w:cs="宋体"/>
                <w:color w:val="000000"/>
                <w:kern w:val="0"/>
                <w:sz w:val="20"/>
                <w:szCs w:val="20"/>
              </w:rPr>
            </w:pPr>
            <w:r w:rsidRPr="00860126">
              <w:rPr>
                <w:rFonts w:ascii="宋体" w:eastAsia="宋体" w:hAnsi="宋体" w:cs="宋体" w:hint="eastAsia"/>
                <w:color w:val="000000"/>
                <w:kern w:val="0"/>
                <w:sz w:val="20"/>
                <w:szCs w:val="20"/>
              </w:rPr>
              <w:t>广济镇</w:t>
            </w:r>
            <w:r w:rsidRPr="00860126">
              <w:rPr>
                <w:rFonts w:ascii="Times New Roman" w:eastAsia="宋体" w:hAnsi="Times New Roman" w:cs="Times New Roman"/>
                <w:color w:val="000000"/>
                <w:kern w:val="0"/>
                <w:sz w:val="20"/>
                <w:szCs w:val="20"/>
              </w:rPr>
              <w:t>2020</w:t>
            </w:r>
            <w:r w:rsidRPr="00860126">
              <w:rPr>
                <w:rFonts w:ascii="宋体" w:eastAsia="宋体" w:hAnsi="宋体" w:cs="宋体" w:hint="eastAsia"/>
                <w:color w:val="000000"/>
                <w:kern w:val="0"/>
                <w:sz w:val="20"/>
                <w:szCs w:val="20"/>
              </w:rPr>
              <w:t>年固定资产在用总额为</w:t>
            </w:r>
            <w:r w:rsidRPr="00860126">
              <w:rPr>
                <w:rFonts w:ascii="Times New Roman" w:eastAsia="宋体" w:hAnsi="Times New Roman" w:cs="Times New Roman"/>
                <w:color w:val="000000"/>
                <w:kern w:val="0"/>
                <w:sz w:val="20"/>
                <w:szCs w:val="20"/>
              </w:rPr>
              <w:t>1778.65</w:t>
            </w:r>
            <w:r w:rsidRPr="00860126">
              <w:rPr>
                <w:rFonts w:ascii="宋体" w:eastAsia="宋体" w:hAnsi="宋体" w:cs="宋体" w:hint="eastAsia"/>
                <w:color w:val="000000"/>
                <w:kern w:val="0"/>
                <w:sz w:val="20"/>
                <w:szCs w:val="20"/>
              </w:rPr>
              <w:t>万元，年初在用固定资产总额为</w:t>
            </w:r>
            <w:r w:rsidRPr="00860126">
              <w:rPr>
                <w:rFonts w:ascii="Times New Roman" w:eastAsia="宋体" w:hAnsi="Times New Roman" w:cs="Times New Roman"/>
                <w:color w:val="000000"/>
                <w:kern w:val="0"/>
                <w:sz w:val="20"/>
                <w:szCs w:val="20"/>
              </w:rPr>
              <w:t>258.03</w:t>
            </w:r>
            <w:r w:rsidRPr="00860126">
              <w:rPr>
                <w:rFonts w:ascii="宋体" w:eastAsia="宋体" w:hAnsi="宋体" w:cs="宋体" w:hint="eastAsia"/>
                <w:color w:val="000000"/>
                <w:kern w:val="0"/>
                <w:sz w:val="20"/>
                <w:szCs w:val="20"/>
              </w:rPr>
              <w:t>万元，本年度无固定资产折旧</w:t>
            </w:r>
          </w:p>
        </w:tc>
      </w:tr>
      <w:tr w:rsidR="008B60B0" w:rsidRPr="00860126" w14:paraId="6C03E63C" w14:textId="77777777" w:rsidTr="008B60B0">
        <w:trPr>
          <w:cantSplit/>
          <w:trHeight w:val="20"/>
        </w:trPr>
        <w:tc>
          <w:tcPr>
            <w:tcW w:w="539" w:type="pct"/>
            <w:vMerge/>
            <w:tcBorders>
              <w:top w:val="nil"/>
              <w:left w:val="single" w:sz="4" w:space="0" w:color="auto"/>
              <w:bottom w:val="single" w:sz="4" w:space="0" w:color="auto"/>
              <w:right w:val="single" w:sz="4" w:space="0" w:color="auto"/>
            </w:tcBorders>
            <w:vAlign w:val="center"/>
            <w:hideMark/>
          </w:tcPr>
          <w:p w14:paraId="22272663" w14:textId="77777777" w:rsidR="00860126" w:rsidRPr="00860126" w:rsidRDefault="00860126" w:rsidP="00860126">
            <w:pPr>
              <w:widowControl/>
              <w:spacing w:line="240" w:lineRule="auto"/>
              <w:jc w:val="left"/>
              <w:rPr>
                <w:rFonts w:ascii="宋体" w:eastAsia="宋体" w:hAnsi="宋体" w:cs="宋体"/>
                <w:color w:val="000000"/>
                <w:kern w:val="0"/>
                <w:sz w:val="20"/>
                <w:szCs w:val="20"/>
              </w:rPr>
            </w:pPr>
          </w:p>
        </w:tc>
        <w:tc>
          <w:tcPr>
            <w:tcW w:w="537" w:type="pct"/>
            <w:tcBorders>
              <w:top w:val="nil"/>
              <w:left w:val="nil"/>
              <w:bottom w:val="single" w:sz="4" w:space="0" w:color="auto"/>
              <w:right w:val="single" w:sz="4" w:space="0" w:color="auto"/>
            </w:tcBorders>
            <w:shd w:val="clear" w:color="auto" w:fill="auto"/>
            <w:vAlign w:val="center"/>
            <w:hideMark/>
          </w:tcPr>
          <w:p w14:paraId="52F85797" w14:textId="77777777" w:rsidR="00860126" w:rsidRPr="00860126" w:rsidRDefault="00860126" w:rsidP="00860126">
            <w:pPr>
              <w:widowControl/>
              <w:spacing w:line="240" w:lineRule="auto"/>
              <w:jc w:val="center"/>
              <w:rPr>
                <w:rFonts w:ascii="宋体" w:eastAsia="宋体" w:hAnsi="宋体" w:cs="宋体"/>
                <w:color w:val="000000"/>
                <w:kern w:val="0"/>
                <w:sz w:val="20"/>
                <w:szCs w:val="20"/>
              </w:rPr>
            </w:pPr>
            <w:r w:rsidRPr="00860126">
              <w:rPr>
                <w:rFonts w:ascii="宋体" w:eastAsia="宋体" w:hAnsi="宋体" w:cs="宋体" w:hint="eastAsia"/>
                <w:color w:val="000000"/>
                <w:kern w:val="0"/>
                <w:sz w:val="20"/>
                <w:szCs w:val="20"/>
              </w:rPr>
              <w:t>信息公开</w:t>
            </w:r>
          </w:p>
        </w:tc>
        <w:tc>
          <w:tcPr>
            <w:tcW w:w="544" w:type="pct"/>
            <w:tcBorders>
              <w:top w:val="nil"/>
              <w:left w:val="nil"/>
              <w:bottom w:val="single" w:sz="4" w:space="0" w:color="auto"/>
              <w:right w:val="single" w:sz="4" w:space="0" w:color="auto"/>
            </w:tcBorders>
            <w:shd w:val="clear" w:color="auto" w:fill="auto"/>
            <w:vAlign w:val="center"/>
            <w:hideMark/>
          </w:tcPr>
          <w:p w14:paraId="1C451B77" w14:textId="77777777" w:rsidR="00860126" w:rsidRPr="00860126" w:rsidRDefault="00860126" w:rsidP="00860126">
            <w:pPr>
              <w:widowControl/>
              <w:spacing w:line="240" w:lineRule="auto"/>
              <w:jc w:val="center"/>
              <w:rPr>
                <w:rFonts w:ascii="宋体" w:eastAsia="宋体" w:hAnsi="宋体" w:cs="宋体"/>
                <w:color w:val="000000"/>
                <w:kern w:val="0"/>
                <w:sz w:val="20"/>
                <w:szCs w:val="20"/>
              </w:rPr>
            </w:pPr>
            <w:r w:rsidRPr="00860126">
              <w:rPr>
                <w:rFonts w:ascii="宋体" w:eastAsia="宋体" w:hAnsi="宋体" w:cs="宋体" w:hint="eastAsia"/>
                <w:color w:val="000000"/>
                <w:kern w:val="0"/>
                <w:sz w:val="20"/>
                <w:szCs w:val="20"/>
              </w:rPr>
              <w:t>信息公开</w:t>
            </w:r>
          </w:p>
        </w:tc>
        <w:tc>
          <w:tcPr>
            <w:tcW w:w="413" w:type="pct"/>
            <w:tcBorders>
              <w:top w:val="nil"/>
              <w:left w:val="nil"/>
              <w:bottom w:val="single" w:sz="4" w:space="0" w:color="auto"/>
              <w:right w:val="single" w:sz="4" w:space="0" w:color="auto"/>
            </w:tcBorders>
            <w:shd w:val="clear" w:color="auto" w:fill="auto"/>
            <w:vAlign w:val="center"/>
            <w:hideMark/>
          </w:tcPr>
          <w:p w14:paraId="223B7561" w14:textId="77777777" w:rsidR="00860126" w:rsidRPr="00860126" w:rsidRDefault="00860126" w:rsidP="00860126">
            <w:pPr>
              <w:widowControl/>
              <w:spacing w:line="240" w:lineRule="auto"/>
              <w:jc w:val="center"/>
              <w:rPr>
                <w:rFonts w:ascii="Times New Roman" w:eastAsia="等线" w:hAnsi="Times New Roman" w:cs="Times New Roman"/>
                <w:color w:val="000000"/>
                <w:kern w:val="0"/>
                <w:sz w:val="20"/>
                <w:szCs w:val="20"/>
              </w:rPr>
            </w:pPr>
            <w:r w:rsidRPr="00860126">
              <w:rPr>
                <w:rFonts w:ascii="Times New Roman" w:eastAsia="等线" w:hAnsi="Times New Roman" w:cs="Times New Roman"/>
                <w:color w:val="000000"/>
                <w:kern w:val="0"/>
                <w:sz w:val="20"/>
                <w:szCs w:val="20"/>
              </w:rPr>
              <w:t>2</w:t>
            </w:r>
          </w:p>
        </w:tc>
        <w:tc>
          <w:tcPr>
            <w:tcW w:w="398" w:type="pct"/>
            <w:tcBorders>
              <w:top w:val="nil"/>
              <w:left w:val="nil"/>
              <w:bottom w:val="single" w:sz="4" w:space="0" w:color="auto"/>
              <w:right w:val="single" w:sz="4" w:space="0" w:color="auto"/>
            </w:tcBorders>
            <w:shd w:val="clear" w:color="auto" w:fill="auto"/>
            <w:vAlign w:val="center"/>
            <w:hideMark/>
          </w:tcPr>
          <w:p w14:paraId="5E12D936" w14:textId="77777777" w:rsidR="00860126" w:rsidRPr="00860126" w:rsidRDefault="00860126" w:rsidP="00860126">
            <w:pPr>
              <w:widowControl/>
              <w:spacing w:line="240" w:lineRule="auto"/>
              <w:jc w:val="center"/>
              <w:rPr>
                <w:rFonts w:ascii="宋体" w:eastAsia="宋体" w:hAnsi="宋体" w:cs="宋体"/>
                <w:color w:val="000000"/>
                <w:kern w:val="0"/>
                <w:sz w:val="20"/>
                <w:szCs w:val="20"/>
              </w:rPr>
            </w:pPr>
            <w:r w:rsidRPr="00860126">
              <w:rPr>
                <w:rFonts w:ascii="宋体" w:eastAsia="宋体" w:hAnsi="宋体" w:cs="宋体" w:hint="eastAsia"/>
                <w:color w:val="000000"/>
                <w:kern w:val="0"/>
                <w:sz w:val="20"/>
                <w:szCs w:val="20"/>
              </w:rPr>
              <w:t>除涉密单位和信息外，考核部门（单位）是否按财政要求及时完成预算、决算、绩效等信息公开工作</w:t>
            </w:r>
          </w:p>
        </w:tc>
        <w:tc>
          <w:tcPr>
            <w:tcW w:w="1152" w:type="pct"/>
            <w:tcBorders>
              <w:top w:val="nil"/>
              <w:left w:val="nil"/>
              <w:bottom w:val="single" w:sz="4" w:space="0" w:color="auto"/>
              <w:right w:val="single" w:sz="4" w:space="0" w:color="auto"/>
            </w:tcBorders>
            <w:shd w:val="clear" w:color="auto" w:fill="auto"/>
            <w:vAlign w:val="center"/>
            <w:hideMark/>
          </w:tcPr>
          <w:p w14:paraId="1423D7B1" w14:textId="77777777" w:rsidR="00860126" w:rsidRPr="00860126" w:rsidRDefault="00860126" w:rsidP="00860126">
            <w:pPr>
              <w:widowControl/>
              <w:spacing w:line="240" w:lineRule="auto"/>
              <w:jc w:val="center"/>
              <w:rPr>
                <w:rFonts w:ascii="宋体" w:eastAsia="宋体" w:hAnsi="宋体" w:cs="宋体"/>
                <w:color w:val="000000"/>
                <w:kern w:val="0"/>
                <w:sz w:val="20"/>
                <w:szCs w:val="20"/>
              </w:rPr>
            </w:pPr>
            <w:r w:rsidRPr="00860126">
              <w:rPr>
                <w:rFonts w:ascii="宋体" w:eastAsia="宋体" w:hAnsi="宋体" w:cs="宋体" w:hint="eastAsia"/>
                <w:color w:val="000000"/>
                <w:kern w:val="0"/>
                <w:sz w:val="20"/>
                <w:szCs w:val="20"/>
              </w:rPr>
              <w:t>一项公开工作未完成的扣</w:t>
            </w:r>
            <w:r w:rsidRPr="00860126">
              <w:rPr>
                <w:rFonts w:ascii="Times New Roman" w:eastAsia="宋体" w:hAnsi="Times New Roman" w:cs="Times New Roman"/>
                <w:color w:val="000000"/>
                <w:kern w:val="0"/>
                <w:sz w:val="20"/>
                <w:szCs w:val="20"/>
              </w:rPr>
              <w:t>1</w:t>
            </w:r>
            <w:r w:rsidRPr="00860126">
              <w:rPr>
                <w:rFonts w:ascii="宋体" w:eastAsia="宋体" w:hAnsi="宋体" w:cs="宋体" w:hint="eastAsia"/>
                <w:color w:val="000000"/>
                <w:kern w:val="0"/>
                <w:sz w:val="20"/>
                <w:szCs w:val="20"/>
              </w:rPr>
              <w:t>分，直至扣完。</w:t>
            </w:r>
          </w:p>
        </w:tc>
        <w:tc>
          <w:tcPr>
            <w:tcW w:w="251" w:type="pct"/>
            <w:tcBorders>
              <w:top w:val="nil"/>
              <w:left w:val="nil"/>
              <w:bottom w:val="single" w:sz="4" w:space="0" w:color="auto"/>
              <w:right w:val="single" w:sz="4" w:space="0" w:color="auto"/>
            </w:tcBorders>
            <w:shd w:val="clear" w:color="auto" w:fill="auto"/>
            <w:vAlign w:val="center"/>
            <w:hideMark/>
          </w:tcPr>
          <w:p w14:paraId="3E166A6E" w14:textId="77777777" w:rsidR="00860126" w:rsidRPr="00860126" w:rsidRDefault="00860126" w:rsidP="00860126">
            <w:pPr>
              <w:widowControl/>
              <w:spacing w:line="240" w:lineRule="auto"/>
              <w:jc w:val="center"/>
              <w:rPr>
                <w:rFonts w:ascii="Times New Roman" w:eastAsia="等线" w:hAnsi="Times New Roman" w:cs="Times New Roman"/>
                <w:color w:val="000000"/>
                <w:kern w:val="0"/>
                <w:sz w:val="20"/>
                <w:szCs w:val="20"/>
              </w:rPr>
            </w:pPr>
            <w:r w:rsidRPr="00860126">
              <w:rPr>
                <w:rFonts w:ascii="Times New Roman" w:eastAsia="等线" w:hAnsi="Times New Roman" w:cs="Times New Roman"/>
                <w:color w:val="000000"/>
                <w:kern w:val="0"/>
                <w:sz w:val="20"/>
                <w:szCs w:val="20"/>
              </w:rPr>
              <w:t>2</w:t>
            </w:r>
          </w:p>
        </w:tc>
        <w:tc>
          <w:tcPr>
            <w:tcW w:w="329" w:type="pct"/>
            <w:tcBorders>
              <w:top w:val="nil"/>
              <w:left w:val="nil"/>
              <w:bottom w:val="single" w:sz="4" w:space="0" w:color="auto"/>
              <w:right w:val="single" w:sz="4" w:space="0" w:color="auto"/>
            </w:tcBorders>
            <w:shd w:val="clear" w:color="auto" w:fill="auto"/>
            <w:vAlign w:val="center"/>
            <w:hideMark/>
          </w:tcPr>
          <w:p w14:paraId="7CFDE296" w14:textId="77777777" w:rsidR="00860126" w:rsidRPr="00860126" w:rsidRDefault="00860126" w:rsidP="00860126">
            <w:pPr>
              <w:widowControl/>
              <w:spacing w:line="240" w:lineRule="auto"/>
              <w:jc w:val="center"/>
              <w:rPr>
                <w:rFonts w:ascii="Times New Roman" w:eastAsia="等线" w:hAnsi="Times New Roman" w:cs="Times New Roman"/>
                <w:color w:val="000000"/>
                <w:kern w:val="0"/>
                <w:sz w:val="20"/>
                <w:szCs w:val="20"/>
              </w:rPr>
            </w:pPr>
            <w:r w:rsidRPr="00860126">
              <w:rPr>
                <w:rFonts w:ascii="Times New Roman" w:eastAsia="等线" w:hAnsi="Times New Roman" w:cs="Times New Roman"/>
                <w:color w:val="000000"/>
                <w:kern w:val="0"/>
                <w:sz w:val="20"/>
                <w:szCs w:val="20"/>
              </w:rPr>
              <w:t>100.00%</w:t>
            </w:r>
          </w:p>
        </w:tc>
        <w:tc>
          <w:tcPr>
            <w:tcW w:w="836" w:type="pct"/>
            <w:tcBorders>
              <w:top w:val="nil"/>
              <w:left w:val="nil"/>
              <w:bottom w:val="single" w:sz="4" w:space="0" w:color="auto"/>
              <w:right w:val="single" w:sz="4" w:space="0" w:color="auto"/>
            </w:tcBorders>
            <w:shd w:val="clear" w:color="auto" w:fill="auto"/>
            <w:vAlign w:val="center"/>
            <w:hideMark/>
          </w:tcPr>
          <w:p w14:paraId="32EA9286" w14:textId="77777777" w:rsidR="00860126" w:rsidRPr="00860126" w:rsidRDefault="00860126" w:rsidP="00860126">
            <w:pPr>
              <w:widowControl/>
              <w:spacing w:line="240" w:lineRule="auto"/>
              <w:jc w:val="center"/>
              <w:rPr>
                <w:rFonts w:ascii="Times New Roman" w:eastAsia="等线" w:hAnsi="Times New Roman" w:cs="Times New Roman"/>
                <w:color w:val="000000"/>
                <w:kern w:val="0"/>
                <w:sz w:val="20"/>
                <w:szCs w:val="20"/>
              </w:rPr>
            </w:pPr>
            <w:r w:rsidRPr="00860126">
              <w:rPr>
                <w:rFonts w:ascii="Times New Roman" w:eastAsia="等线" w:hAnsi="Times New Roman" w:cs="Times New Roman"/>
                <w:color w:val="000000"/>
                <w:kern w:val="0"/>
                <w:sz w:val="20"/>
                <w:szCs w:val="20"/>
              </w:rPr>
              <w:t>2020</w:t>
            </w:r>
            <w:r w:rsidRPr="00860126">
              <w:rPr>
                <w:rFonts w:ascii="宋体" w:eastAsia="宋体" w:hAnsi="宋体" w:cs="Times New Roman" w:hint="eastAsia"/>
                <w:color w:val="000000"/>
                <w:kern w:val="0"/>
                <w:sz w:val="20"/>
                <w:szCs w:val="20"/>
              </w:rPr>
              <w:t>年广济镇预算及绩效信息在绵竹市政府网公开</w:t>
            </w:r>
          </w:p>
        </w:tc>
      </w:tr>
      <w:tr w:rsidR="008B60B0" w:rsidRPr="00860126" w14:paraId="73761E77" w14:textId="77777777" w:rsidTr="008B60B0">
        <w:trPr>
          <w:cantSplit/>
          <w:trHeight w:val="20"/>
        </w:trPr>
        <w:tc>
          <w:tcPr>
            <w:tcW w:w="539" w:type="pct"/>
            <w:vMerge w:val="restart"/>
            <w:tcBorders>
              <w:top w:val="nil"/>
              <w:left w:val="single" w:sz="4" w:space="0" w:color="auto"/>
              <w:bottom w:val="single" w:sz="4" w:space="0" w:color="auto"/>
              <w:right w:val="single" w:sz="4" w:space="0" w:color="auto"/>
            </w:tcBorders>
            <w:shd w:val="clear" w:color="auto" w:fill="auto"/>
            <w:textDirection w:val="tbRlV"/>
            <w:vAlign w:val="center"/>
            <w:hideMark/>
          </w:tcPr>
          <w:p w14:paraId="6CA4778B" w14:textId="77777777" w:rsidR="00860126" w:rsidRPr="00860126" w:rsidRDefault="00860126" w:rsidP="00860126">
            <w:pPr>
              <w:widowControl/>
              <w:spacing w:line="240" w:lineRule="auto"/>
              <w:jc w:val="center"/>
              <w:rPr>
                <w:rFonts w:ascii="宋体" w:eastAsia="宋体" w:hAnsi="宋体" w:cs="宋体"/>
                <w:color w:val="000000"/>
                <w:kern w:val="0"/>
                <w:sz w:val="20"/>
                <w:szCs w:val="20"/>
              </w:rPr>
            </w:pPr>
            <w:r w:rsidRPr="00860126">
              <w:rPr>
                <w:rFonts w:ascii="宋体" w:eastAsia="宋体" w:hAnsi="宋体" w:cs="宋体" w:hint="eastAsia"/>
                <w:color w:val="000000"/>
                <w:kern w:val="0"/>
                <w:sz w:val="20"/>
                <w:szCs w:val="20"/>
              </w:rPr>
              <w:t>履职效能（</w:t>
            </w:r>
            <w:r w:rsidRPr="00860126">
              <w:rPr>
                <w:rFonts w:ascii="Times New Roman" w:eastAsia="宋体" w:hAnsi="Times New Roman" w:cs="Times New Roman"/>
                <w:color w:val="000000"/>
                <w:kern w:val="0"/>
                <w:sz w:val="20"/>
                <w:szCs w:val="20"/>
              </w:rPr>
              <w:t>70</w:t>
            </w:r>
            <w:r w:rsidRPr="00860126">
              <w:rPr>
                <w:rFonts w:ascii="宋体" w:eastAsia="宋体" w:hAnsi="宋体" w:cs="宋体" w:hint="eastAsia"/>
                <w:color w:val="000000"/>
                <w:kern w:val="0"/>
                <w:sz w:val="20"/>
                <w:szCs w:val="20"/>
              </w:rPr>
              <w:t>分）</w:t>
            </w:r>
          </w:p>
        </w:tc>
        <w:tc>
          <w:tcPr>
            <w:tcW w:w="537" w:type="pct"/>
            <w:vMerge w:val="restart"/>
            <w:tcBorders>
              <w:top w:val="nil"/>
              <w:left w:val="single" w:sz="4" w:space="0" w:color="auto"/>
              <w:bottom w:val="single" w:sz="4" w:space="0" w:color="auto"/>
              <w:right w:val="single" w:sz="4" w:space="0" w:color="auto"/>
            </w:tcBorders>
            <w:shd w:val="clear" w:color="auto" w:fill="auto"/>
            <w:vAlign w:val="center"/>
            <w:hideMark/>
          </w:tcPr>
          <w:p w14:paraId="7C8AF120" w14:textId="77777777" w:rsidR="00860126" w:rsidRPr="00860126" w:rsidRDefault="00860126" w:rsidP="00860126">
            <w:pPr>
              <w:widowControl/>
              <w:spacing w:line="240" w:lineRule="auto"/>
              <w:jc w:val="center"/>
              <w:rPr>
                <w:rFonts w:ascii="宋体" w:eastAsia="宋体" w:hAnsi="宋体" w:cs="宋体"/>
                <w:color w:val="000000"/>
                <w:kern w:val="0"/>
                <w:sz w:val="20"/>
                <w:szCs w:val="20"/>
              </w:rPr>
            </w:pPr>
            <w:r w:rsidRPr="00860126">
              <w:rPr>
                <w:rFonts w:ascii="宋体" w:eastAsia="宋体" w:hAnsi="宋体" w:cs="宋体" w:hint="eastAsia"/>
                <w:color w:val="000000"/>
                <w:kern w:val="0"/>
                <w:sz w:val="20"/>
                <w:szCs w:val="20"/>
              </w:rPr>
              <w:t>任务完成率</w:t>
            </w:r>
          </w:p>
        </w:tc>
        <w:tc>
          <w:tcPr>
            <w:tcW w:w="544" w:type="pct"/>
            <w:tcBorders>
              <w:top w:val="nil"/>
              <w:left w:val="nil"/>
              <w:bottom w:val="single" w:sz="4" w:space="0" w:color="auto"/>
              <w:right w:val="single" w:sz="4" w:space="0" w:color="auto"/>
            </w:tcBorders>
            <w:shd w:val="clear" w:color="auto" w:fill="auto"/>
            <w:vAlign w:val="center"/>
            <w:hideMark/>
          </w:tcPr>
          <w:p w14:paraId="79514C89" w14:textId="77777777" w:rsidR="00860126" w:rsidRPr="00860126" w:rsidRDefault="00860126" w:rsidP="00860126">
            <w:pPr>
              <w:widowControl/>
              <w:spacing w:line="240" w:lineRule="auto"/>
              <w:jc w:val="center"/>
              <w:rPr>
                <w:rFonts w:ascii="宋体" w:eastAsia="宋体" w:hAnsi="宋体" w:cs="宋体"/>
                <w:color w:val="000000"/>
                <w:kern w:val="0"/>
                <w:sz w:val="20"/>
                <w:szCs w:val="20"/>
              </w:rPr>
            </w:pPr>
            <w:r w:rsidRPr="00860126">
              <w:rPr>
                <w:rFonts w:ascii="宋体" w:eastAsia="宋体" w:hAnsi="宋体" w:cs="宋体" w:hint="eastAsia"/>
                <w:color w:val="000000"/>
                <w:kern w:val="0"/>
                <w:sz w:val="20"/>
                <w:szCs w:val="20"/>
              </w:rPr>
              <w:t>基本任务完成率</w:t>
            </w:r>
          </w:p>
        </w:tc>
        <w:tc>
          <w:tcPr>
            <w:tcW w:w="413" w:type="pct"/>
            <w:tcBorders>
              <w:top w:val="nil"/>
              <w:left w:val="nil"/>
              <w:bottom w:val="single" w:sz="4" w:space="0" w:color="auto"/>
              <w:right w:val="single" w:sz="4" w:space="0" w:color="auto"/>
            </w:tcBorders>
            <w:shd w:val="clear" w:color="auto" w:fill="auto"/>
            <w:vAlign w:val="center"/>
            <w:hideMark/>
          </w:tcPr>
          <w:p w14:paraId="3EF223F9" w14:textId="77777777" w:rsidR="00860126" w:rsidRPr="00860126" w:rsidRDefault="00860126" w:rsidP="00860126">
            <w:pPr>
              <w:widowControl/>
              <w:spacing w:line="240" w:lineRule="auto"/>
              <w:jc w:val="center"/>
              <w:rPr>
                <w:rFonts w:ascii="Times New Roman" w:eastAsia="等线" w:hAnsi="Times New Roman" w:cs="Times New Roman"/>
                <w:color w:val="000000"/>
                <w:kern w:val="0"/>
                <w:sz w:val="20"/>
                <w:szCs w:val="20"/>
              </w:rPr>
            </w:pPr>
            <w:r w:rsidRPr="00860126">
              <w:rPr>
                <w:rFonts w:ascii="Times New Roman" w:eastAsia="等线" w:hAnsi="Times New Roman" w:cs="Times New Roman"/>
                <w:color w:val="000000"/>
                <w:kern w:val="0"/>
                <w:sz w:val="20"/>
                <w:szCs w:val="20"/>
              </w:rPr>
              <w:t>5</w:t>
            </w:r>
          </w:p>
        </w:tc>
        <w:tc>
          <w:tcPr>
            <w:tcW w:w="398" w:type="pct"/>
            <w:tcBorders>
              <w:top w:val="nil"/>
              <w:left w:val="nil"/>
              <w:bottom w:val="single" w:sz="4" w:space="0" w:color="auto"/>
              <w:right w:val="single" w:sz="4" w:space="0" w:color="auto"/>
            </w:tcBorders>
            <w:shd w:val="clear" w:color="auto" w:fill="auto"/>
            <w:vAlign w:val="center"/>
            <w:hideMark/>
          </w:tcPr>
          <w:p w14:paraId="6A5AD934" w14:textId="77777777" w:rsidR="00860126" w:rsidRPr="00860126" w:rsidRDefault="00860126" w:rsidP="00860126">
            <w:pPr>
              <w:widowControl/>
              <w:spacing w:line="240" w:lineRule="auto"/>
              <w:jc w:val="center"/>
              <w:rPr>
                <w:rFonts w:ascii="宋体" w:eastAsia="宋体" w:hAnsi="宋体" w:cs="宋体"/>
                <w:color w:val="000000"/>
                <w:kern w:val="0"/>
                <w:sz w:val="20"/>
                <w:szCs w:val="20"/>
              </w:rPr>
            </w:pPr>
            <w:r w:rsidRPr="00860126">
              <w:rPr>
                <w:rFonts w:ascii="宋体" w:eastAsia="宋体" w:hAnsi="宋体" w:cs="宋体" w:hint="eastAsia"/>
                <w:color w:val="000000"/>
                <w:kern w:val="0"/>
                <w:sz w:val="20"/>
                <w:szCs w:val="20"/>
              </w:rPr>
              <w:t>得分</w:t>
            </w:r>
            <w:r w:rsidRPr="00860126">
              <w:rPr>
                <w:rFonts w:ascii="Times New Roman" w:eastAsia="宋体" w:hAnsi="Times New Roman" w:cs="Times New Roman"/>
                <w:color w:val="000000"/>
                <w:kern w:val="0"/>
                <w:sz w:val="20"/>
                <w:szCs w:val="20"/>
              </w:rPr>
              <w:t>=</w:t>
            </w:r>
            <w:r w:rsidRPr="00860126">
              <w:rPr>
                <w:rFonts w:ascii="宋体" w:eastAsia="宋体" w:hAnsi="宋体" w:cs="宋体" w:hint="eastAsia"/>
                <w:color w:val="000000"/>
                <w:kern w:val="0"/>
                <w:sz w:val="20"/>
                <w:szCs w:val="20"/>
              </w:rPr>
              <w:t>分值</w:t>
            </w:r>
            <w:r w:rsidRPr="00860126">
              <w:rPr>
                <w:rFonts w:ascii="Times New Roman" w:eastAsia="宋体" w:hAnsi="Times New Roman" w:cs="Times New Roman"/>
                <w:color w:val="000000"/>
                <w:kern w:val="0"/>
                <w:sz w:val="20"/>
                <w:szCs w:val="20"/>
              </w:rPr>
              <w:t>×</w:t>
            </w:r>
            <w:r w:rsidRPr="00860126">
              <w:rPr>
                <w:rFonts w:ascii="宋体" w:eastAsia="宋体" w:hAnsi="宋体" w:cs="宋体" w:hint="eastAsia"/>
                <w:color w:val="000000"/>
                <w:kern w:val="0"/>
                <w:sz w:val="20"/>
                <w:szCs w:val="20"/>
              </w:rPr>
              <w:t>实际完成任务量</w:t>
            </w:r>
            <w:r w:rsidRPr="00860126">
              <w:rPr>
                <w:rFonts w:ascii="Times New Roman" w:eastAsia="宋体" w:hAnsi="Times New Roman" w:cs="Times New Roman"/>
                <w:color w:val="000000"/>
                <w:kern w:val="0"/>
                <w:sz w:val="20"/>
                <w:szCs w:val="20"/>
              </w:rPr>
              <w:t>/</w:t>
            </w:r>
            <w:r w:rsidRPr="00860126">
              <w:rPr>
                <w:rFonts w:ascii="宋体" w:eastAsia="宋体" w:hAnsi="宋体" w:cs="宋体" w:hint="eastAsia"/>
                <w:color w:val="000000"/>
                <w:kern w:val="0"/>
                <w:sz w:val="20"/>
                <w:szCs w:val="20"/>
              </w:rPr>
              <w:t>绩效目标设定任务量</w:t>
            </w:r>
            <w:r w:rsidRPr="00860126">
              <w:rPr>
                <w:rFonts w:ascii="Times New Roman" w:eastAsia="宋体" w:hAnsi="Times New Roman" w:cs="Times New Roman"/>
                <w:color w:val="000000"/>
                <w:kern w:val="0"/>
                <w:sz w:val="20"/>
                <w:szCs w:val="20"/>
              </w:rPr>
              <w:t>×100%</w:t>
            </w:r>
            <w:r w:rsidRPr="00860126">
              <w:rPr>
                <w:rFonts w:ascii="宋体" w:eastAsia="宋体" w:hAnsi="宋体" w:cs="宋体" w:hint="eastAsia"/>
                <w:color w:val="000000"/>
                <w:kern w:val="0"/>
                <w:sz w:val="20"/>
                <w:szCs w:val="20"/>
              </w:rPr>
              <w:t>。实际完成任务量大于绩效目标设定任务量得满分。</w:t>
            </w:r>
          </w:p>
        </w:tc>
        <w:tc>
          <w:tcPr>
            <w:tcW w:w="1152" w:type="pct"/>
            <w:tcBorders>
              <w:top w:val="nil"/>
              <w:left w:val="nil"/>
              <w:bottom w:val="single" w:sz="4" w:space="0" w:color="auto"/>
              <w:right w:val="single" w:sz="4" w:space="0" w:color="auto"/>
            </w:tcBorders>
            <w:shd w:val="clear" w:color="auto" w:fill="auto"/>
            <w:vAlign w:val="center"/>
            <w:hideMark/>
          </w:tcPr>
          <w:p w14:paraId="3A4B8040" w14:textId="77777777" w:rsidR="00860126" w:rsidRPr="00860126" w:rsidRDefault="00860126" w:rsidP="00860126">
            <w:pPr>
              <w:widowControl/>
              <w:spacing w:line="240" w:lineRule="auto"/>
              <w:jc w:val="center"/>
              <w:rPr>
                <w:rFonts w:ascii="宋体" w:eastAsia="宋体" w:hAnsi="宋体" w:cs="宋体"/>
                <w:color w:val="000000"/>
                <w:kern w:val="0"/>
                <w:sz w:val="20"/>
                <w:szCs w:val="20"/>
              </w:rPr>
            </w:pPr>
            <w:r w:rsidRPr="00860126">
              <w:rPr>
                <w:rFonts w:ascii="宋体" w:eastAsia="宋体" w:hAnsi="宋体" w:cs="宋体" w:hint="eastAsia"/>
                <w:color w:val="000000"/>
                <w:kern w:val="0"/>
                <w:sz w:val="20"/>
                <w:szCs w:val="20"/>
              </w:rPr>
              <w:t>履职效能指标设定，由评价工作组根据部门职能职责、年度工作计划等梳理年度重点工作任务。各项重点任务分值，由评价工作组根据任务重要性</w:t>
            </w:r>
            <w:r w:rsidRPr="00860126">
              <w:rPr>
                <w:rFonts w:ascii="Times New Roman" w:eastAsia="宋体" w:hAnsi="Times New Roman" w:cs="Times New Roman"/>
                <w:color w:val="000000"/>
                <w:kern w:val="0"/>
                <w:sz w:val="20"/>
                <w:szCs w:val="20"/>
              </w:rPr>
              <w:t>95%</w:t>
            </w:r>
            <w:r w:rsidRPr="00860126">
              <w:rPr>
                <w:rFonts w:ascii="宋体" w:eastAsia="宋体" w:hAnsi="宋体" w:cs="宋体" w:hint="eastAsia"/>
                <w:color w:val="000000"/>
                <w:kern w:val="0"/>
                <w:sz w:val="20"/>
                <w:szCs w:val="20"/>
              </w:rPr>
              <w:t>以上不扣分，</w:t>
            </w:r>
            <w:r w:rsidRPr="00860126">
              <w:rPr>
                <w:rFonts w:ascii="Times New Roman" w:eastAsia="宋体" w:hAnsi="Times New Roman" w:cs="Times New Roman"/>
                <w:color w:val="000000"/>
                <w:kern w:val="0"/>
                <w:sz w:val="20"/>
                <w:szCs w:val="20"/>
              </w:rPr>
              <w:t xml:space="preserve"> </w:t>
            </w:r>
            <w:r w:rsidRPr="00860126">
              <w:rPr>
                <w:rFonts w:ascii="宋体" w:eastAsia="宋体" w:hAnsi="宋体" w:cs="宋体" w:hint="eastAsia"/>
                <w:color w:val="000000"/>
                <w:kern w:val="0"/>
                <w:sz w:val="20"/>
                <w:szCs w:val="20"/>
              </w:rPr>
              <w:t>相较</w:t>
            </w:r>
            <w:r w:rsidRPr="00860126">
              <w:rPr>
                <w:rFonts w:ascii="Times New Roman" w:eastAsia="宋体" w:hAnsi="Times New Roman" w:cs="Times New Roman"/>
                <w:color w:val="000000"/>
                <w:kern w:val="0"/>
                <w:sz w:val="20"/>
                <w:szCs w:val="20"/>
              </w:rPr>
              <w:t>95%</w:t>
            </w:r>
            <w:r w:rsidRPr="00860126">
              <w:rPr>
                <w:rFonts w:ascii="宋体" w:eastAsia="宋体" w:hAnsi="宋体" w:cs="宋体" w:hint="eastAsia"/>
                <w:color w:val="000000"/>
                <w:kern w:val="0"/>
                <w:sz w:val="20"/>
                <w:szCs w:val="20"/>
              </w:rPr>
              <w:t>，每降低</w:t>
            </w:r>
            <w:r w:rsidRPr="00860126">
              <w:rPr>
                <w:rFonts w:ascii="Times New Roman" w:eastAsia="宋体" w:hAnsi="Times New Roman" w:cs="Times New Roman"/>
                <w:color w:val="000000"/>
                <w:kern w:val="0"/>
                <w:sz w:val="20"/>
                <w:szCs w:val="20"/>
              </w:rPr>
              <w:t xml:space="preserve"> 5</w:t>
            </w:r>
            <w:r w:rsidRPr="00860126">
              <w:rPr>
                <w:rFonts w:ascii="宋体" w:eastAsia="宋体" w:hAnsi="宋体" w:cs="宋体" w:hint="eastAsia"/>
                <w:color w:val="000000"/>
                <w:kern w:val="0"/>
                <w:sz w:val="20"/>
                <w:szCs w:val="20"/>
              </w:rPr>
              <w:t>个百分点扣</w:t>
            </w:r>
            <w:r w:rsidRPr="00860126">
              <w:rPr>
                <w:rFonts w:ascii="Times New Roman" w:eastAsia="宋体" w:hAnsi="Times New Roman" w:cs="Times New Roman"/>
                <w:color w:val="000000"/>
                <w:kern w:val="0"/>
                <w:sz w:val="20"/>
                <w:szCs w:val="20"/>
              </w:rPr>
              <w:t>1</w:t>
            </w:r>
            <w:r w:rsidRPr="00860126">
              <w:rPr>
                <w:rFonts w:ascii="宋体" w:eastAsia="宋体" w:hAnsi="宋体" w:cs="宋体" w:hint="eastAsia"/>
                <w:color w:val="000000"/>
                <w:kern w:val="0"/>
                <w:sz w:val="20"/>
                <w:szCs w:val="20"/>
              </w:rPr>
              <w:t>分，直至扣完。</w:t>
            </w:r>
          </w:p>
        </w:tc>
        <w:tc>
          <w:tcPr>
            <w:tcW w:w="251" w:type="pct"/>
            <w:tcBorders>
              <w:top w:val="nil"/>
              <w:left w:val="nil"/>
              <w:bottom w:val="single" w:sz="4" w:space="0" w:color="auto"/>
              <w:right w:val="single" w:sz="4" w:space="0" w:color="auto"/>
            </w:tcBorders>
            <w:shd w:val="clear" w:color="auto" w:fill="auto"/>
            <w:vAlign w:val="center"/>
            <w:hideMark/>
          </w:tcPr>
          <w:p w14:paraId="7D83E15A" w14:textId="77777777" w:rsidR="00860126" w:rsidRPr="00860126" w:rsidRDefault="00860126" w:rsidP="00860126">
            <w:pPr>
              <w:widowControl/>
              <w:spacing w:line="240" w:lineRule="auto"/>
              <w:jc w:val="center"/>
              <w:rPr>
                <w:rFonts w:ascii="Times New Roman" w:eastAsia="等线" w:hAnsi="Times New Roman" w:cs="Times New Roman"/>
                <w:color w:val="000000"/>
                <w:kern w:val="0"/>
                <w:sz w:val="20"/>
                <w:szCs w:val="20"/>
              </w:rPr>
            </w:pPr>
            <w:r w:rsidRPr="00860126">
              <w:rPr>
                <w:rFonts w:ascii="Times New Roman" w:eastAsia="等线" w:hAnsi="Times New Roman" w:cs="Times New Roman"/>
                <w:color w:val="000000"/>
                <w:kern w:val="0"/>
                <w:sz w:val="20"/>
                <w:szCs w:val="20"/>
              </w:rPr>
              <w:t>5</w:t>
            </w:r>
          </w:p>
        </w:tc>
        <w:tc>
          <w:tcPr>
            <w:tcW w:w="329" w:type="pct"/>
            <w:tcBorders>
              <w:top w:val="nil"/>
              <w:left w:val="nil"/>
              <w:bottom w:val="single" w:sz="4" w:space="0" w:color="auto"/>
              <w:right w:val="single" w:sz="4" w:space="0" w:color="auto"/>
            </w:tcBorders>
            <w:shd w:val="clear" w:color="auto" w:fill="auto"/>
            <w:vAlign w:val="center"/>
            <w:hideMark/>
          </w:tcPr>
          <w:p w14:paraId="47692C30" w14:textId="77777777" w:rsidR="00860126" w:rsidRPr="00860126" w:rsidRDefault="00860126" w:rsidP="00860126">
            <w:pPr>
              <w:widowControl/>
              <w:spacing w:line="240" w:lineRule="auto"/>
              <w:jc w:val="center"/>
              <w:rPr>
                <w:rFonts w:ascii="Times New Roman" w:eastAsia="等线" w:hAnsi="Times New Roman" w:cs="Times New Roman"/>
                <w:color w:val="000000"/>
                <w:kern w:val="0"/>
                <w:sz w:val="20"/>
                <w:szCs w:val="20"/>
              </w:rPr>
            </w:pPr>
            <w:r w:rsidRPr="00860126">
              <w:rPr>
                <w:rFonts w:ascii="Times New Roman" w:eastAsia="等线" w:hAnsi="Times New Roman" w:cs="Times New Roman"/>
                <w:color w:val="000000"/>
                <w:kern w:val="0"/>
                <w:sz w:val="20"/>
                <w:szCs w:val="20"/>
              </w:rPr>
              <w:t>100.00%</w:t>
            </w:r>
          </w:p>
        </w:tc>
        <w:tc>
          <w:tcPr>
            <w:tcW w:w="836" w:type="pct"/>
            <w:tcBorders>
              <w:top w:val="nil"/>
              <w:left w:val="nil"/>
              <w:bottom w:val="single" w:sz="4" w:space="0" w:color="auto"/>
              <w:right w:val="single" w:sz="4" w:space="0" w:color="auto"/>
            </w:tcBorders>
            <w:shd w:val="clear" w:color="auto" w:fill="auto"/>
            <w:vAlign w:val="center"/>
            <w:hideMark/>
          </w:tcPr>
          <w:p w14:paraId="28D0F5E5" w14:textId="77777777" w:rsidR="00860126" w:rsidRPr="00860126" w:rsidRDefault="00860126" w:rsidP="00860126">
            <w:pPr>
              <w:widowControl/>
              <w:spacing w:line="240" w:lineRule="auto"/>
              <w:jc w:val="center"/>
              <w:rPr>
                <w:rFonts w:ascii="宋体" w:eastAsia="宋体" w:hAnsi="宋体" w:cs="宋体"/>
                <w:color w:val="000000"/>
                <w:kern w:val="0"/>
                <w:sz w:val="20"/>
                <w:szCs w:val="20"/>
              </w:rPr>
            </w:pPr>
            <w:r w:rsidRPr="00860126">
              <w:rPr>
                <w:rFonts w:ascii="宋体" w:eastAsia="宋体" w:hAnsi="宋体" w:cs="宋体" w:hint="eastAsia"/>
                <w:color w:val="000000"/>
                <w:kern w:val="0"/>
                <w:sz w:val="20"/>
                <w:szCs w:val="20"/>
              </w:rPr>
              <w:t>按照</w:t>
            </w:r>
            <w:r w:rsidRPr="00860126">
              <w:rPr>
                <w:rFonts w:ascii="Times New Roman" w:eastAsia="宋体" w:hAnsi="Times New Roman" w:cs="Times New Roman"/>
                <w:color w:val="000000"/>
                <w:kern w:val="0"/>
                <w:sz w:val="20"/>
                <w:szCs w:val="20"/>
              </w:rPr>
              <w:t>2020</w:t>
            </w:r>
            <w:r w:rsidRPr="00860126">
              <w:rPr>
                <w:rFonts w:ascii="宋体" w:eastAsia="宋体" w:hAnsi="宋体" w:cs="宋体" w:hint="eastAsia"/>
                <w:color w:val="000000"/>
                <w:kern w:val="0"/>
                <w:sz w:val="20"/>
                <w:szCs w:val="20"/>
              </w:rPr>
              <w:t>年广济镇预计执行项目共</w:t>
            </w:r>
            <w:r w:rsidRPr="00860126">
              <w:rPr>
                <w:rFonts w:ascii="Times New Roman" w:eastAsia="宋体" w:hAnsi="Times New Roman" w:cs="Times New Roman"/>
                <w:color w:val="000000"/>
                <w:kern w:val="0"/>
                <w:sz w:val="20"/>
                <w:szCs w:val="20"/>
              </w:rPr>
              <w:t>19</w:t>
            </w:r>
            <w:r w:rsidRPr="00860126">
              <w:rPr>
                <w:rFonts w:ascii="宋体" w:eastAsia="宋体" w:hAnsi="宋体" w:cs="宋体" w:hint="eastAsia"/>
                <w:color w:val="000000"/>
                <w:kern w:val="0"/>
                <w:sz w:val="20"/>
                <w:szCs w:val="20"/>
              </w:rPr>
              <w:t>个，实际执行</w:t>
            </w:r>
            <w:r w:rsidRPr="00860126">
              <w:rPr>
                <w:rFonts w:ascii="Times New Roman" w:eastAsia="宋体" w:hAnsi="Times New Roman" w:cs="Times New Roman"/>
                <w:color w:val="000000"/>
                <w:kern w:val="0"/>
                <w:sz w:val="20"/>
                <w:szCs w:val="20"/>
              </w:rPr>
              <w:t>18</w:t>
            </w:r>
            <w:r w:rsidRPr="00860126">
              <w:rPr>
                <w:rFonts w:ascii="宋体" w:eastAsia="宋体" w:hAnsi="宋体" w:cs="宋体" w:hint="eastAsia"/>
                <w:color w:val="000000"/>
                <w:kern w:val="0"/>
                <w:sz w:val="20"/>
                <w:szCs w:val="20"/>
              </w:rPr>
              <w:t>个，涉改建制村基础设施补短板项目未执行，执行率</w:t>
            </w:r>
            <w:r w:rsidRPr="00860126">
              <w:rPr>
                <w:rFonts w:ascii="Times New Roman" w:eastAsia="宋体" w:hAnsi="Times New Roman" w:cs="Times New Roman"/>
                <w:color w:val="000000"/>
                <w:kern w:val="0"/>
                <w:sz w:val="20"/>
                <w:szCs w:val="20"/>
              </w:rPr>
              <w:t>94.74%</w:t>
            </w:r>
          </w:p>
        </w:tc>
      </w:tr>
      <w:tr w:rsidR="008B60B0" w:rsidRPr="00860126" w14:paraId="2EF7988B" w14:textId="77777777" w:rsidTr="008B60B0">
        <w:trPr>
          <w:cantSplit/>
          <w:trHeight w:val="20"/>
        </w:trPr>
        <w:tc>
          <w:tcPr>
            <w:tcW w:w="539" w:type="pct"/>
            <w:vMerge/>
            <w:tcBorders>
              <w:top w:val="nil"/>
              <w:left w:val="single" w:sz="4" w:space="0" w:color="auto"/>
              <w:bottom w:val="single" w:sz="4" w:space="0" w:color="auto"/>
              <w:right w:val="single" w:sz="4" w:space="0" w:color="auto"/>
            </w:tcBorders>
            <w:vAlign w:val="center"/>
            <w:hideMark/>
          </w:tcPr>
          <w:p w14:paraId="157BB7FD" w14:textId="77777777" w:rsidR="00860126" w:rsidRPr="00860126" w:rsidRDefault="00860126" w:rsidP="00860126">
            <w:pPr>
              <w:widowControl/>
              <w:spacing w:line="240" w:lineRule="auto"/>
              <w:jc w:val="left"/>
              <w:rPr>
                <w:rFonts w:ascii="宋体" w:eastAsia="宋体" w:hAnsi="宋体" w:cs="宋体"/>
                <w:color w:val="000000"/>
                <w:kern w:val="0"/>
                <w:sz w:val="20"/>
                <w:szCs w:val="20"/>
              </w:rPr>
            </w:pPr>
          </w:p>
        </w:tc>
        <w:tc>
          <w:tcPr>
            <w:tcW w:w="537" w:type="pct"/>
            <w:vMerge/>
            <w:tcBorders>
              <w:top w:val="nil"/>
              <w:left w:val="single" w:sz="4" w:space="0" w:color="auto"/>
              <w:bottom w:val="single" w:sz="4" w:space="0" w:color="auto"/>
              <w:right w:val="single" w:sz="4" w:space="0" w:color="auto"/>
            </w:tcBorders>
            <w:vAlign w:val="center"/>
            <w:hideMark/>
          </w:tcPr>
          <w:p w14:paraId="464E2905" w14:textId="77777777" w:rsidR="00860126" w:rsidRPr="00860126" w:rsidRDefault="00860126" w:rsidP="00860126">
            <w:pPr>
              <w:widowControl/>
              <w:spacing w:line="240" w:lineRule="auto"/>
              <w:jc w:val="left"/>
              <w:rPr>
                <w:rFonts w:ascii="宋体" w:eastAsia="宋体" w:hAnsi="宋体" w:cs="宋体"/>
                <w:color w:val="000000"/>
                <w:kern w:val="0"/>
                <w:sz w:val="20"/>
                <w:szCs w:val="20"/>
              </w:rPr>
            </w:pPr>
          </w:p>
        </w:tc>
        <w:tc>
          <w:tcPr>
            <w:tcW w:w="544" w:type="pct"/>
            <w:tcBorders>
              <w:top w:val="nil"/>
              <w:left w:val="nil"/>
              <w:bottom w:val="single" w:sz="4" w:space="0" w:color="auto"/>
              <w:right w:val="single" w:sz="4" w:space="0" w:color="auto"/>
            </w:tcBorders>
            <w:shd w:val="clear" w:color="auto" w:fill="auto"/>
            <w:vAlign w:val="center"/>
            <w:hideMark/>
          </w:tcPr>
          <w:p w14:paraId="3F8882ED" w14:textId="77777777" w:rsidR="00860126" w:rsidRPr="00860126" w:rsidRDefault="00860126" w:rsidP="00860126">
            <w:pPr>
              <w:widowControl/>
              <w:spacing w:line="240" w:lineRule="auto"/>
              <w:jc w:val="center"/>
              <w:rPr>
                <w:rFonts w:ascii="宋体" w:eastAsia="宋体" w:hAnsi="宋体" w:cs="宋体"/>
                <w:color w:val="000000"/>
                <w:kern w:val="0"/>
                <w:sz w:val="20"/>
                <w:szCs w:val="20"/>
              </w:rPr>
            </w:pPr>
            <w:r w:rsidRPr="00860126">
              <w:rPr>
                <w:rFonts w:ascii="宋体" w:eastAsia="宋体" w:hAnsi="宋体" w:cs="宋体" w:hint="eastAsia"/>
                <w:color w:val="000000"/>
                <w:kern w:val="0"/>
                <w:sz w:val="20"/>
                <w:szCs w:val="20"/>
              </w:rPr>
              <w:t>重大任务完成率</w:t>
            </w:r>
          </w:p>
        </w:tc>
        <w:tc>
          <w:tcPr>
            <w:tcW w:w="413" w:type="pct"/>
            <w:tcBorders>
              <w:top w:val="nil"/>
              <w:left w:val="nil"/>
              <w:bottom w:val="single" w:sz="4" w:space="0" w:color="auto"/>
              <w:right w:val="single" w:sz="4" w:space="0" w:color="auto"/>
            </w:tcBorders>
            <w:shd w:val="clear" w:color="auto" w:fill="auto"/>
            <w:vAlign w:val="center"/>
            <w:hideMark/>
          </w:tcPr>
          <w:p w14:paraId="73139D54" w14:textId="77777777" w:rsidR="00860126" w:rsidRPr="00860126" w:rsidRDefault="00860126" w:rsidP="00860126">
            <w:pPr>
              <w:widowControl/>
              <w:spacing w:line="240" w:lineRule="auto"/>
              <w:jc w:val="center"/>
              <w:rPr>
                <w:rFonts w:ascii="Times New Roman" w:eastAsia="等线" w:hAnsi="Times New Roman" w:cs="Times New Roman"/>
                <w:color w:val="000000"/>
                <w:kern w:val="0"/>
                <w:sz w:val="20"/>
                <w:szCs w:val="20"/>
              </w:rPr>
            </w:pPr>
            <w:r w:rsidRPr="00860126">
              <w:rPr>
                <w:rFonts w:ascii="Times New Roman" w:eastAsia="等线" w:hAnsi="Times New Roman" w:cs="Times New Roman"/>
                <w:color w:val="000000"/>
                <w:kern w:val="0"/>
                <w:sz w:val="20"/>
                <w:szCs w:val="20"/>
              </w:rPr>
              <w:t>5</w:t>
            </w:r>
          </w:p>
        </w:tc>
        <w:tc>
          <w:tcPr>
            <w:tcW w:w="398" w:type="pct"/>
            <w:tcBorders>
              <w:top w:val="nil"/>
              <w:left w:val="nil"/>
              <w:bottom w:val="single" w:sz="4" w:space="0" w:color="auto"/>
              <w:right w:val="single" w:sz="4" w:space="0" w:color="auto"/>
            </w:tcBorders>
            <w:shd w:val="clear" w:color="auto" w:fill="auto"/>
            <w:vAlign w:val="center"/>
            <w:hideMark/>
          </w:tcPr>
          <w:p w14:paraId="52879A8C" w14:textId="77777777" w:rsidR="00860126" w:rsidRPr="00860126" w:rsidRDefault="00860126" w:rsidP="00860126">
            <w:pPr>
              <w:widowControl/>
              <w:spacing w:line="240" w:lineRule="auto"/>
              <w:jc w:val="center"/>
              <w:rPr>
                <w:rFonts w:ascii="宋体" w:eastAsia="宋体" w:hAnsi="宋体" w:cs="宋体"/>
                <w:color w:val="000000"/>
                <w:kern w:val="0"/>
                <w:sz w:val="20"/>
                <w:szCs w:val="20"/>
              </w:rPr>
            </w:pPr>
            <w:r w:rsidRPr="00860126">
              <w:rPr>
                <w:rFonts w:ascii="宋体" w:eastAsia="宋体" w:hAnsi="宋体" w:cs="宋体" w:hint="eastAsia"/>
                <w:color w:val="000000"/>
                <w:kern w:val="0"/>
                <w:sz w:val="20"/>
                <w:szCs w:val="20"/>
              </w:rPr>
              <w:t>按照重大任务执行基本情况评分</w:t>
            </w:r>
          </w:p>
        </w:tc>
        <w:tc>
          <w:tcPr>
            <w:tcW w:w="1152" w:type="pct"/>
            <w:tcBorders>
              <w:top w:val="nil"/>
              <w:left w:val="nil"/>
              <w:bottom w:val="single" w:sz="4" w:space="0" w:color="auto"/>
              <w:right w:val="single" w:sz="4" w:space="0" w:color="auto"/>
            </w:tcBorders>
            <w:shd w:val="clear" w:color="auto" w:fill="auto"/>
            <w:vAlign w:val="center"/>
            <w:hideMark/>
          </w:tcPr>
          <w:p w14:paraId="3740D097" w14:textId="77777777" w:rsidR="00860126" w:rsidRPr="00860126" w:rsidRDefault="00860126" w:rsidP="00860126">
            <w:pPr>
              <w:widowControl/>
              <w:spacing w:line="240" w:lineRule="auto"/>
              <w:jc w:val="center"/>
              <w:rPr>
                <w:rFonts w:ascii="宋体" w:eastAsia="宋体" w:hAnsi="宋体" w:cs="宋体"/>
                <w:color w:val="000000"/>
                <w:kern w:val="0"/>
                <w:sz w:val="20"/>
                <w:szCs w:val="20"/>
              </w:rPr>
            </w:pPr>
            <w:r w:rsidRPr="00860126">
              <w:rPr>
                <w:rFonts w:ascii="宋体" w:eastAsia="宋体" w:hAnsi="宋体" w:cs="宋体" w:hint="eastAsia"/>
                <w:color w:val="000000"/>
                <w:kern w:val="0"/>
                <w:sz w:val="20"/>
                <w:szCs w:val="20"/>
              </w:rPr>
              <w:t>根据</w:t>
            </w:r>
            <w:r w:rsidRPr="00860126">
              <w:rPr>
                <w:rFonts w:ascii="Times New Roman" w:eastAsia="宋体" w:hAnsi="Times New Roman" w:cs="Times New Roman"/>
                <w:color w:val="000000"/>
                <w:kern w:val="0"/>
                <w:sz w:val="20"/>
                <w:szCs w:val="20"/>
              </w:rPr>
              <w:t>2020</w:t>
            </w:r>
            <w:r w:rsidRPr="00860126">
              <w:rPr>
                <w:rFonts w:ascii="宋体" w:eastAsia="宋体" w:hAnsi="宋体" w:cs="宋体" w:hint="eastAsia"/>
                <w:color w:val="000000"/>
                <w:kern w:val="0"/>
                <w:sz w:val="20"/>
                <w:szCs w:val="20"/>
              </w:rPr>
              <w:t>年重点工作任务完成情况，重大工作事项、任务是否按时按量完成，一项未按计划完成扣</w:t>
            </w:r>
            <w:r w:rsidRPr="00860126">
              <w:rPr>
                <w:rFonts w:ascii="Times New Roman" w:eastAsia="宋体" w:hAnsi="Times New Roman" w:cs="Times New Roman"/>
                <w:color w:val="000000"/>
                <w:kern w:val="0"/>
                <w:sz w:val="20"/>
                <w:szCs w:val="20"/>
              </w:rPr>
              <w:t>1</w:t>
            </w:r>
            <w:r w:rsidRPr="00860126">
              <w:rPr>
                <w:rFonts w:ascii="宋体" w:eastAsia="宋体" w:hAnsi="宋体" w:cs="宋体" w:hint="eastAsia"/>
                <w:color w:val="000000"/>
                <w:kern w:val="0"/>
                <w:sz w:val="20"/>
                <w:szCs w:val="20"/>
              </w:rPr>
              <w:t>分，直至扣完为止。</w:t>
            </w:r>
          </w:p>
        </w:tc>
        <w:tc>
          <w:tcPr>
            <w:tcW w:w="251" w:type="pct"/>
            <w:tcBorders>
              <w:top w:val="nil"/>
              <w:left w:val="nil"/>
              <w:bottom w:val="single" w:sz="4" w:space="0" w:color="auto"/>
              <w:right w:val="single" w:sz="4" w:space="0" w:color="auto"/>
            </w:tcBorders>
            <w:shd w:val="clear" w:color="auto" w:fill="auto"/>
            <w:vAlign w:val="center"/>
            <w:hideMark/>
          </w:tcPr>
          <w:p w14:paraId="4C8F01A1" w14:textId="77777777" w:rsidR="00860126" w:rsidRPr="00860126" w:rsidRDefault="00860126" w:rsidP="00860126">
            <w:pPr>
              <w:widowControl/>
              <w:spacing w:line="240" w:lineRule="auto"/>
              <w:jc w:val="center"/>
              <w:rPr>
                <w:rFonts w:ascii="Times New Roman" w:eastAsia="等线" w:hAnsi="Times New Roman" w:cs="Times New Roman"/>
                <w:color w:val="000000"/>
                <w:kern w:val="0"/>
                <w:sz w:val="20"/>
                <w:szCs w:val="20"/>
              </w:rPr>
            </w:pPr>
            <w:r w:rsidRPr="00860126">
              <w:rPr>
                <w:rFonts w:ascii="Times New Roman" w:eastAsia="等线" w:hAnsi="Times New Roman" w:cs="Times New Roman"/>
                <w:color w:val="000000"/>
                <w:kern w:val="0"/>
                <w:sz w:val="20"/>
                <w:szCs w:val="20"/>
              </w:rPr>
              <w:t>4</w:t>
            </w:r>
          </w:p>
        </w:tc>
        <w:tc>
          <w:tcPr>
            <w:tcW w:w="329" w:type="pct"/>
            <w:tcBorders>
              <w:top w:val="nil"/>
              <w:left w:val="nil"/>
              <w:bottom w:val="single" w:sz="4" w:space="0" w:color="auto"/>
              <w:right w:val="single" w:sz="4" w:space="0" w:color="auto"/>
            </w:tcBorders>
            <w:shd w:val="clear" w:color="auto" w:fill="auto"/>
            <w:vAlign w:val="center"/>
            <w:hideMark/>
          </w:tcPr>
          <w:p w14:paraId="253E4FFC" w14:textId="77777777" w:rsidR="00860126" w:rsidRPr="00860126" w:rsidRDefault="00860126" w:rsidP="00860126">
            <w:pPr>
              <w:widowControl/>
              <w:spacing w:line="240" w:lineRule="auto"/>
              <w:jc w:val="center"/>
              <w:rPr>
                <w:rFonts w:ascii="Times New Roman" w:eastAsia="等线" w:hAnsi="Times New Roman" w:cs="Times New Roman"/>
                <w:color w:val="000000"/>
                <w:kern w:val="0"/>
                <w:sz w:val="20"/>
                <w:szCs w:val="20"/>
              </w:rPr>
            </w:pPr>
            <w:r w:rsidRPr="00860126">
              <w:rPr>
                <w:rFonts w:ascii="Times New Roman" w:eastAsia="等线" w:hAnsi="Times New Roman" w:cs="Times New Roman"/>
                <w:color w:val="000000"/>
                <w:kern w:val="0"/>
                <w:sz w:val="20"/>
                <w:szCs w:val="20"/>
              </w:rPr>
              <w:t>80.00%</w:t>
            </w:r>
          </w:p>
        </w:tc>
        <w:tc>
          <w:tcPr>
            <w:tcW w:w="836" w:type="pct"/>
            <w:tcBorders>
              <w:top w:val="nil"/>
              <w:left w:val="nil"/>
              <w:bottom w:val="single" w:sz="4" w:space="0" w:color="auto"/>
              <w:right w:val="single" w:sz="4" w:space="0" w:color="auto"/>
            </w:tcBorders>
            <w:shd w:val="clear" w:color="auto" w:fill="auto"/>
            <w:vAlign w:val="center"/>
            <w:hideMark/>
          </w:tcPr>
          <w:p w14:paraId="628F4FDC" w14:textId="77777777" w:rsidR="00860126" w:rsidRPr="00860126" w:rsidRDefault="00860126" w:rsidP="00860126">
            <w:pPr>
              <w:widowControl/>
              <w:spacing w:line="240" w:lineRule="auto"/>
              <w:jc w:val="center"/>
              <w:rPr>
                <w:rFonts w:ascii="宋体" w:eastAsia="宋体" w:hAnsi="宋体" w:cs="宋体"/>
                <w:color w:val="000000"/>
                <w:kern w:val="0"/>
                <w:sz w:val="20"/>
                <w:szCs w:val="20"/>
              </w:rPr>
            </w:pPr>
            <w:r w:rsidRPr="00860126">
              <w:rPr>
                <w:rFonts w:ascii="宋体" w:eastAsia="宋体" w:hAnsi="宋体" w:cs="宋体" w:hint="eastAsia"/>
                <w:color w:val="000000"/>
                <w:kern w:val="0"/>
                <w:sz w:val="20"/>
                <w:szCs w:val="20"/>
              </w:rPr>
              <w:t>在重点工作任务中，牧原集团项目执行进度缓慢，牧原集团入驻广济解决土地问题的相关费用问题仍未解决</w:t>
            </w:r>
          </w:p>
        </w:tc>
      </w:tr>
      <w:tr w:rsidR="008B60B0" w:rsidRPr="00860126" w14:paraId="0A91EED8" w14:textId="77777777" w:rsidTr="008B60B0">
        <w:trPr>
          <w:cantSplit/>
          <w:trHeight w:val="20"/>
        </w:trPr>
        <w:tc>
          <w:tcPr>
            <w:tcW w:w="539" w:type="pct"/>
            <w:vMerge/>
            <w:tcBorders>
              <w:top w:val="nil"/>
              <w:left w:val="single" w:sz="4" w:space="0" w:color="auto"/>
              <w:bottom w:val="single" w:sz="4" w:space="0" w:color="auto"/>
              <w:right w:val="single" w:sz="4" w:space="0" w:color="auto"/>
            </w:tcBorders>
            <w:vAlign w:val="center"/>
            <w:hideMark/>
          </w:tcPr>
          <w:p w14:paraId="6BA3DC5E" w14:textId="77777777" w:rsidR="00860126" w:rsidRPr="00860126" w:rsidRDefault="00860126" w:rsidP="00860126">
            <w:pPr>
              <w:widowControl/>
              <w:spacing w:line="240" w:lineRule="auto"/>
              <w:jc w:val="left"/>
              <w:rPr>
                <w:rFonts w:ascii="宋体" w:eastAsia="宋体" w:hAnsi="宋体" w:cs="宋体"/>
                <w:color w:val="000000"/>
                <w:kern w:val="0"/>
                <w:sz w:val="20"/>
                <w:szCs w:val="20"/>
              </w:rPr>
            </w:pPr>
          </w:p>
        </w:tc>
        <w:tc>
          <w:tcPr>
            <w:tcW w:w="537" w:type="pct"/>
            <w:vMerge w:val="restart"/>
            <w:tcBorders>
              <w:top w:val="nil"/>
              <w:left w:val="single" w:sz="4" w:space="0" w:color="auto"/>
              <w:bottom w:val="single" w:sz="4" w:space="0" w:color="auto"/>
              <w:right w:val="single" w:sz="4" w:space="0" w:color="auto"/>
            </w:tcBorders>
            <w:shd w:val="clear" w:color="auto" w:fill="auto"/>
            <w:vAlign w:val="center"/>
            <w:hideMark/>
          </w:tcPr>
          <w:p w14:paraId="0849F41E" w14:textId="77777777" w:rsidR="00860126" w:rsidRPr="00860126" w:rsidRDefault="00860126" w:rsidP="00860126">
            <w:pPr>
              <w:widowControl/>
              <w:spacing w:line="240" w:lineRule="auto"/>
              <w:jc w:val="center"/>
              <w:rPr>
                <w:rFonts w:ascii="宋体" w:eastAsia="宋体" w:hAnsi="宋体" w:cs="宋体"/>
                <w:color w:val="000000"/>
                <w:kern w:val="0"/>
                <w:sz w:val="20"/>
                <w:szCs w:val="20"/>
              </w:rPr>
            </w:pPr>
            <w:r w:rsidRPr="00860126">
              <w:rPr>
                <w:rFonts w:ascii="宋体" w:eastAsia="宋体" w:hAnsi="宋体" w:cs="宋体" w:hint="eastAsia"/>
                <w:color w:val="000000"/>
                <w:kern w:val="0"/>
                <w:sz w:val="20"/>
                <w:szCs w:val="20"/>
              </w:rPr>
              <w:t>部门履职</w:t>
            </w:r>
          </w:p>
        </w:tc>
        <w:tc>
          <w:tcPr>
            <w:tcW w:w="544" w:type="pct"/>
            <w:tcBorders>
              <w:top w:val="nil"/>
              <w:left w:val="nil"/>
              <w:bottom w:val="single" w:sz="4" w:space="0" w:color="auto"/>
              <w:right w:val="single" w:sz="4" w:space="0" w:color="auto"/>
            </w:tcBorders>
            <w:shd w:val="clear" w:color="auto" w:fill="auto"/>
            <w:vAlign w:val="center"/>
            <w:hideMark/>
          </w:tcPr>
          <w:p w14:paraId="1826E104" w14:textId="77777777" w:rsidR="00860126" w:rsidRPr="00860126" w:rsidRDefault="00860126" w:rsidP="00860126">
            <w:pPr>
              <w:widowControl/>
              <w:spacing w:line="240" w:lineRule="auto"/>
              <w:jc w:val="center"/>
              <w:rPr>
                <w:rFonts w:ascii="宋体" w:eastAsia="宋体" w:hAnsi="宋体" w:cs="宋体"/>
                <w:color w:val="000000"/>
                <w:kern w:val="0"/>
                <w:sz w:val="20"/>
                <w:szCs w:val="20"/>
              </w:rPr>
            </w:pPr>
            <w:r w:rsidRPr="00860126">
              <w:rPr>
                <w:rFonts w:ascii="宋体" w:eastAsia="宋体" w:hAnsi="宋体" w:cs="宋体" w:hint="eastAsia"/>
                <w:color w:val="000000"/>
                <w:kern w:val="0"/>
                <w:sz w:val="20"/>
                <w:szCs w:val="20"/>
              </w:rPr>
              <w:t>部门人员安排合理性</w:t>
            </w:r>
          </w:p>
        </w:tc>
        <w:tc>
          <w:tcPr>
            <w:tcW w:w="413" w:type="pct"/>
            <w:tcBorders>
              <w:top w:val="nil"/>
              <w:left w:val="nil"/>
              <w:bottom w:val="single" w:sz="4" w:space="0" w:color="auto"/>
              <w:right w:val="single" w:sz="4" w:space="0" w:color="auto"/>
            </w:tcBorders>
            <w:shd w:val="clear" w:color="auto" w:fill="auto"/>
            <w:vAlign w:val="center"/>
            <w:hideMark/>
          </w:tcPr>
          <w:p w14:paraId="2693202F" w14:textId="77777777" w:rsidR="00860126" w:rsidRPr="00860126" w:rsidRDefault="00860126" w:rsidP="00860126">
            <w:pPr>
              <w:widowControl/>
              <w:spacing w:line="240" w:lineRule="auto"/>
              <w:jc w:val="center"/>
              <w:rPr>
                <w:rFonts w:ascii="Times New Roman" w:eastAsia="等线" w:hAnsi="Times New Roman" w:cs="Times New Roman"/>
                <w:color w:val="000000"/>
                <w:kern w:val="0"/>
                <w:sz w:val="20"/>
                <w:szCs w:val="20"/>
              </w:rPr>
            </w:pPr>
            <w:r w:rsidRPr="00860126">
              <w:rPr>
                <w:rFonts w:ascii="Times New Roman" w:eastAsia="等线" w:hAnsi="Times New Roman" w:cs="Times New Roman"/>
                <w:color w:val="000000"/>
                <w:kern w:val="0"/>
                <w:sz w:val="20"/>
                <w:szCs w:val="20"/>
              </w:rPr>
              <w:t>10</w:t>
            </w:r>
          </w:p>
        </w:tc>
        <w:tc>
          <w:tcPr>
            <w:tcW w:w="398" w:type="pct"/>
            <w:tcBorders>
              <w:top w:val="nil"/>
              <w:left w:val="nil"/>
              <w:bottom w:val="single" w:sz="4" w:space="0" w:color="auto"/>
              <w:right w:val="single" w:sz="4" w:space="0" w:color="auto"/>
            </w:tcBorders>
            <w:shd w:val="clear" w:color="auto" w:fill="auto"/>
            <w:vAlign w:val="center"/>
            <w:hideMark/>
          </w:tcPr>
          <w:p w14:paraId="75467AB8" w14:textId="77777777" w:rsidR="00860126" w:rsidRPr="00860126" w:rsidRDefault="00860126" w:rsidP="00860126">
            <w:pPr>
              <w:widowControl/>
              <w:spacing w:line="240" w:lineRule="auto"/>
              <w:jc w:val="center"/>
              <w:rPr>
                <w:rFonts w:ascii="宋体" w:eastAsia="宋体" w:hAnsi="宋体" w:cs="宋体"/>
                <w:color w:val="000000"/>
                <w:kern w:val="0"/>
                <w:sz w:val="20"/>
                <w:szCs w:val="20"/>
              </w:rPr>
            </w:pPr>
            <w:r w:rsidRPr="00860126">
              <w:rPr>
                <w:rFonts w:ascii="宋体" w:eastAsia="宋体" w:hAnsi="宋体" w:cs="宋体" w:hint="eastAsia"/>
                <w:color w:val="000000"/>
                <w:kern w:val="0"/>
                <w:sz w:val="20"/>
                <w:szCs w:val="20"/>
              </w:rPr>
              <w:t>根据广济镇</w:t>
            </w:r>
            <w:r w:rsidRPr="00860126">
              <w:rPr>
                <w:rFonts w:ascii="Times New Roman" w:eastAsia="宋体" w:hAnsi="Times New Roman" w:cs="Times New Roman"/>
                <w:color w:val="000000"/>
                <w:kern w:val="0"/>
                <w:sz w:val="20"/>
                <w:szCs w:val="20"/>
              </w:rPr>
              <w:t>“</w:t>
            </w:r>
            <w:r w:rsidRPr="00860126">
              <w:rPr>
                <w:rFonts w:ascii="宋体" w:eastAsia="宋体" w:hAnsi="宋体" w:cs="宋体" w:hint="eastAsia"/>
                <w:color w:val="000000"/>
                <w:kern w:val="0"/>
                <w:sz w:val="20"/>
                <w:szCs w:val="20"/>
              </w:rPr>
              <w:t>三定方案</w:t>
            </w:r>
            <w:r w:rsidRPr="00860126">
              <w:rPr>
                <w:rFonts w:ascii="Times New Roman" w:eastAsia="宋体" w:hAnsi="Times New Roman" w:cs="Times New Roman"/>
                <w:color w:val="000000"/>
                <w:kern w:val="0"/>
                <w:sz w:val="20"/>
                <w:szCs w:val="20"/>
              </w:rPr>
              <w:t>”</w:t>
            </w:r>
            <w:r w:rsidRPr="00860126">
              <w:rPr>
                <w:rFonts w:ascii="宋体" w:eastAsia="宋体" w:hAnsi="宋体" w:cs="宋体" w:hint="eastAsia"/>
                <w:color w:val="000000"/>
                <w:kern w:val="0"/>
                <w:sz w:val="20"/>
                <w:szCs w:val="20"/>
              </w:rPr>
              <w:t>，该镇实际人员安排是否符合方案规定</w:t>
            </w:r>
          </w:p>
        </w:tc>
        <w:tc>
          <w:tcPr>
            <w:tcW w:w="1152" w:type="pct"/>
            <w:tcBorders>
              <w:top w:val="nil"/>
              <w:left w:val="nil"/>
              <w:bottom w:val="single" w:sz="4" w:space="0" w:color="auto"/>
              <w:right w:val="single" w:sz="4" w:space="0" w:color="auto"/>
            </w:tcBorders>
            <w:shd w:val="clear" w:color="auto" w:fill="auto"/>
            <w:vAlign w:val="center"/>
            <w:hideMark/>
          </w:tcPr>
          <w:p w14:paraId="2BDEE845" w14:textId="77777777" w:rsidR="00860126" w:rsidRPr="00860126" w:rsidRDefault="00860126" w:rsidP="00860126">
            <w:pPr>
              <w:widowControl/>
              <w:spacing w:line="240" w:lineRule="auto"/>
              <w:jc w:val="center"/>
              <w:rPr>
                <w:rFonts w:ascii="宋体" w:eastAsia="宋体" w:hAnsi="宋体" w:cs="宋体"/>
                <w:color w:val="000000"/>
                <w:kern w:val="0"/>
                <w:sz w:val="20"/>
                <w:szCs w:val="20"/>
              </w:rPr>
            </w:pPr>
            <w:r w:rsidRPr="00860126">
              <w:rPr>
                <w:rFonts w:ascii="宋体" w:eastAsia="宋体" w:hAnsi="宋体" w:cs="宋体" w:hint="eastAsia"/>
                <w:color w:val="000000"/>
                <w:kern w:val="0"/>
                <w:sz w:val="20"/>
                <w:szCs w:val="20"/>
              </w:rPr>
              <w:t>一项实际情况未符合的扣</w:t>
            </w:r>
            <w:r w:rsidRPr="00860126">
              <w:rPr>
                <w:rFonts w:ascii="Times New Roman" w:eastAsia="宋体" w:hAnsi="Times New Roman" w:cs="Times New Roman"/>
                <w:color w:val="000000"/>
                <w:kern w:val="0"/>
                <w:sz w:val="20"/>
                <w:szCs w:val="20"/>
              </w:rPr>
              <w:t>1</w:t>
            </w:r>
            <w:r w:rsidRPr="00860126">
              <w:rPr>
                <w:rFonts w:ascii="宋体" w:eastAsia="宋体" w:hAnsi="宋体" w:cs="宋体" w:hint="eastAsia"/>
                <w:color w:val="000000"/>
                <w:kern w:val="0"/>
                <w:sz w:val="20"/>
                <w:szCs w:val="20"/>
              </w:rPr>
              <w:t>分，直至扣完。</w:t>
            </w:r>
          </w:p>
        </w:tc>
        <w:tc>
          <w:tcPr>
            <w:tcW w:w="251" w:type="pct"/>
            <w:tcBorders>
              <w:top w:val="nil"/>
              <w:left w:val="nil"/>
              <w:bottom w:val="single" w:sz="4" w:space="0" w:color="auto"/>
              <w:right w:val="single" w:sz="4" w:space="0" w:color="auto"/>
            </w:tcBorders>
            <w:shd w:val="clear" w:color="auto" w:fill="auto"/>
            <w:vAlign w:val="center"/>
            <w:hideMark/>
          </w:tcPr>
          <w:p w14:paraId="2181699F" w14:textId="77777777" w:rsidR="00860126" w:rsidRPr="00860126" w:rsidRDefault="00860126" w:rsidP="00860126">
            <w:pPr>
              <w:widowControl/>
              <w:spacing w:line="240" w:lineRule="auto"/>
              <w:jc w:val="center"/>
              <w:rPr>
                <w:rFonts w:ascii="Times New Roman" w:eastAsia="等线" w:hAnsi="Times New Roman" w:cs="Times New Roman"/>
                <w:color w:val="000000"/>
                <w:kern w:val="0"/>
                <w:sz w:val="20"/>
                <w:szCs w:val="20"/>
              </w:rPr>
            </w:pPr>
            <w:r w:rsidRPr="00860126">
              <w:rPr>
                <w:rFonts w:ascii="Times New Roman" w:eastAsia="等线" w:hAnsi="Times New Roman" w:cs="Times New Roman"/>
                <w:color w:val="000000"/>
                <w:kern w:val="0"/>
                <w:sz w:val="20"/>
                <w:szCs w:val="20"/>
              </w:rPr>
              <w:t>10</w:t>
            </w:r>
          </w:p>
        </w:tc>
        <w:tc>
          <w:tcPr>
            <w:tcW w:w="329" w:type="pct"/>
            <w:tcBorders>
              <w:top w:val="nil"/>
              <w:left w:val="nil"/>
              <w:bottom w:val="single" w:sz="4" w:space="0" w:color="auto"/>
              <w:right w:val="single" w:sz="4" w:space="0" w:color="auto"/>
            </w:tcBorders>
            <w:shd w:val="clear" w:color="auto" w:fill="auto"/>
            <w:vAlign w:val="center"/>
            <w:hideMark/>
          </w:tcPr>
          <w:p w14:paraId="7CBDC855" w14:textId="77777777" w:rsidR="00860126" w:rsidRPr="00860126" w:rsidRDefault="00860126" w:rsidP="00860126">
            <w:pPr>
              <w:widowControl/>
              <w:spacing w:line="240" w:lineRule="auto"/>
              <w:jc w:val="center"/>
              <w:rPr>
                <w:rFonts w:ascii="Times New Roman" w:eastAsia="等线" w:hAnsi="Times New Roman" w:cs="Times New Roman"/>
                <w:color w:val="000000"/>
                <w:kern w:val="0"/>
                <w:sz w:val="20"/>
                <w:szCs w:val="20"/>
              </w:rPr>
            </w:pPr>
            <w:r w:rsidRPr="00860126">
              <w:rPr>
                <w:rFonts w:ascii="Times New Roman" w:eastAsia="等线" w:hAnsi="Times New Roman" w:cs="Times New Roman"/>
                <w:color w:val="000000"/>
                <w:kern w:val="0"/>
                <w:sz w:val="20"/>
                <w:szCs w:val="20"/>
              </w:rPr>
              <w:t>100.00%</w:t>
            </w:r>
          </w:p>
        </w:tc>
        <w:tc>
          <w:tcPr>
            <w:tcW w:w="836" w:type="pct"/>
            <w:tcBorders>
              <w:top w:val="nil"/>
              <w:left w:val="nil"/>
              <w:bottom w:val="single" w:sz="4" w:space="0" w:color="auto"/>
              <w:right w:val="single" w:sz="4" w:space="0" w:color="auto"/>
            </w:tcBorders>
            <w:shd w:val="clear" w:color="auto" w:fill="auto"/>
            <w:vAlign w:val="center"/>
            <w:hideMark/>
          </w:tcPr>
          <w:p w14:paraId="17BB6156" w14:textId="77777777" w:rsidR="00860126" w:rsidRPr="00860126" w:rsidRDefault="00860126" w:rsidP="00860126">
            <w:pPr>
              <w:widowControl/>
              <w:spacing w:line="240" w:lineRule="auto"/>
              <w:jc w:val="center"/>
              <w:rPr>
                <w:rFonts w:ascii="宋体" w:eastAsia="宋体" w:hAnsi="宋体" w:cs="宋体"/>
                <w:color w:val="000000"/>
                <w:kern w:val="0"/>
                <w:sz w:val="20"/>
                <w:szCs w:val="20"/>
              </w:rPr>
            </w:pPr>
            <w:r w:rsidRPr="00860126">
              <w:rPr>
                <w:rFonts w:ascii="宋体" w:eastAsia="宋体" w:hAnsi="宋体" w:cs="宋体" w:hint="eastAsia"/>
                <w:color w:val="000000"/>
                <w:kern w:val="0"/>
                <w:sz w:val="20"/>
                <w:szCs w:val="20"/>
              </w:rPr>
              <w:t>政府机关行政编制在编人员</w:t>
            </w:r>
            <w:r w:rsidRPr="00860126">
              <w:rPr>
                <w:rFonts w:ascii="Times New Roman" w:eastAsia="宋体" w:hAnsi="Times New Roman" w:cs="Times New Roman"/>
                <w:color w:val="000000"/>
                <w:kern w:val="0"/>
                <w:sz w:val="20"/>
                <w:szCs w:val="20"/>
              </w:rPr>
              <w:t>35</w:t>
            </w:r>
            <w:r w:rsidRPr="00860126">
              <w:rPr>
                <w:rFonts w:ascii="宋体" w:eastAsia="宋体" w:hAnsi="宋体" w:cs="宋体" w:hint="eastAsia"/>
                <w:color w:val="000000"/>
                <w:kern w:val="0"/>
                <w:sz w:val="20"/>
                <w:szCs w:val="20"/>
              </w:rPr>
              <w:t>人，符合</w:t>
            </w:r>
            <w:r w:rsidRPr="00860126">
              <w:rPr>
                <w:rFonts w:ascii="Times New Roman" w:eastAsia="宋体" w:hAnsi="Times New Roman" w:cs="Times New Roman"/>
                <w:color w:val="000000"/>
                <w:kern w:val="0"/>
                <w:sz w:val="20"/>
                <w:szCs w:val="20"/>
              </w:rPr>
              <w:t>“</w:t>
            </w:r>
            <w:r w:rsidRPr="00860126">
              <w:rPr>
                <w:rFonts w:ascii="宋体" w:eastAsia="宋体" w:hAnsi="宋体" w:cs="宋体" w:hint="eastAsia"/>
                <w:color w:val="000000"/>
                <w:kern w:val="0"/>
                <w:sz w:val="20"/>
                <w:szCs w:val="20"/>
              </w:rPr>
              <w:t>三定方案</w:t>
            </w:r>
            <w:r w:rsidRPr="00860126">
              <w:rPr>
                <w:rFonts w:ascii="Times New Roman" w:eastAsia="宋体" w:hAnsi="Times New Roman" w:cs="Times New Roman"/>
                <w:color w:val="000000"/>
                <w:kern w:val="0"/>
                <w:sz w:val="20"/>
                <w:szCs w:val="20"/>
              </w:rPr>
              <w:t>”</w:t>
            </w:r>
            <w:r w:rsidRPr="00860126">
              <w:rPr>
                <w:rFonts w:ascii="宋体" w:eastAsia="宋体" w:hAnsi="宋体" w:cs="宋体" w:hint="eastAsia"/>
                <w:color w:val="000000"/>
                <w:kern w:val="0"/>
                <w:sz w:val="20"/>
                <w:szCs w:val="20"/>
              </w:rPr>
              <w:t>规定的党政机关编制</w:t>
            </w:r>
            <w:r w:rsidRPr="00860126">
              <w:rPr>
                <w:rFonts w:ascii="Times New Roman" w:eastAsia="宋体" w:hAnsi="Times New Roman" w:cs="Times New Roman"/>
                <w:color w:val="000000"/>
                <w:kern w:val="0"/>
                <w:sz w:val="20"/>
                <w:szCs w:val="20"/>
              </w:rPr>
              <w:t>35</w:t>
            </w:r>
            <w:r w:rsidRPr="00860126">
              <w:rPr>
                <w:rFonts w:ascii="宋体" w:eastAsia="宋体" w:hAnsi="宋体" w:cs="宋体" w:hint="eastAsia"/>
                <w:color w:val="000000"/>
                <w:kern w:val="0"/>
                <w:sz w:val="20"/>
                <w:szCs w:val="20"/>
              </w:rPr>
              <w:t>名</w:t>
            </w:r>
          </w:p>
        </w:tc>
      </w:tr>
      <w:tr w:rsidR="008B60B0" w:rsidRPr="00860126" w14:paraId="4A46A587" w14:textId="77777777" w:rsidTr="008B60B0">
        <w:trPr>
          <w:cantSplit/>
          <w:trHeight w:val="20"/>
        </w:trPr>
        <w:tc>
          <w:tcPr>
            <w:tcW w:w="539" w:type="pct"/>
            <w:vMerge/>
            <w:tcBorders>
              <w:top w:val="nil"/>
              <w:left w:val="single" w:sz="4" w:space="0" w:color="auto"/>
              <w:bottom w:val="single" w:sz="4" w:space="0" w:color="auto"/>
              <w:right w:val="single" w:sz="4" w:space="0" w:color="auto"/>
            </w:tcBorders>
            <w:vAlign w:val="center"/>
            <w:hideMark/>
          </w:tcPr>
          <w:p w14:paraId="1B849CB4" w14:textId="77777777" w:rsidR="00860126" w:rsidRPr="00860126" w:rsidRDefault="00860126" w:rsidP="00860126">
            <w:pPr>
              <w:widowControl/>
              <w:spacing w:line="240" w:lineRule="auto"/>
              <w:jc w:val="left"/>
              <w:rPr>
                <w:rFonts w:ascii="宋体" w:eastAsia="宋体" w:hAnsi="宋体" w:cs="宋体"/>
                <w:color w:val="000000"/>
                <w:kern w:val="0"/>
                <w:sz w:val="20"/>
                <w:szCs w:val="20"/>
              </w:rPr>
            </w:pPr>
          </w:p>
        </w:tc>
        <w:tc>
          <w:tcPr>
            <w:tcW w:w="537" w:type="pct"/>
            <w:vMerge/>
            <w:tcBorders>
              <w:top w:val="nil"/>
              <w:left w:val="single" w:sz="4" w:space="0" w:color="auto"/>
              <w:bottom w:val="single" w:sz="4" w:space="0" w:color="auto"/>
              <w:right w:val="single" w:sz="4" w:space="0" w:color="auto"/>
            </w:tcBorders>
            <w:vAlign w:val="center"/>
            <w:hideMark/>
          </w:tcPr>
          <w:p w14:paraId="497C5CC3" w14:textId="77777777" w:rsidR="00860126" w:rsidRPr="00860126" w:rsidRDefault="00860126" w:rsidP="00860126">
            <w:pPr>
              <w:widowControl/>
              <w:spacing w:line="240" w:lineRule="auto"/>
              <w:jc w:val="left"/>
              <w:rPr>
                <w:rFonts w:ascii="宋体" w:eastAsia="宋体" w:hAnsi="宋体" w:cs="宋体"/>
                <w:color w:val="000000"/>
                <w:kern w:val="0"/>
                <w:sz w:val="20"/>
                <w:szCs w:val="20"/>
              </w:rPr>
            </w:pPr>
          </w:p>
        </w:tc>
        <w:tc>
          <w:tcPr>
            <w:tcW w:w="544" w:type="pct"/>
            <w:tcBorders>
              <w:top w:val="nil"/>
              <w:left w:val="nil"/>
              <w:bottom w:val="single" w:sz="4" w:space="0" w:color="auto"/>
              <w:right w:val="single" w:sz="4" w:space="0" w:color="auto"/>
            </w:tcBorders>
            <w:shd w:val="clear" w:color="auto" w:fill="auto"/>
            <w:vAlign w:val="center"/>
            <w:hideMark/>
          </w:tcPr>
          <w:p w14:paraId="42FF8798" w14:textId="77777777" w:rsidR="00860126" w:rsidRPr="00860126" w:rsidRDefault="00860126" w:rsidP="00860126">
            <w:pPr>
              <w:widowControl/>
              <w:spacing w:line="240" w:lineRule="auto"/>
              <w:jc w:val="center"/>
              <w:rPr>
                <w:rFonts w:ascii="宋体" w:eastAsia="宋体" w:hAnsi="宋体" w:cs="宋体"/>
                <w:color w:val="000000"/>
                <w:kern w:val="0"/>
                <w:sz w:val="20"/>
                <w:szCs w:val="20"/>
              </w:rPr>
            </w:pPr>
            <w:r w:rsidRPr="00860126">
              <w:rPr>
                <w:rFonts w:ascii="宋体" w:eastAsia="宋体" w:hAnsi="宋体" w:cs="宋体" w:hint="eastAsia"/>
                <w:color w:val="000000"/>
                <w:kern w:val="0"/>
                <w:sz w:val="20"/>
                <w:szCs w:val="20"/>
              </w:rPr>
              <w:t>部门配合性</w:t>
            </w:r>
          </w:p>
        </w:tc>
        <w:tc>
          <w:tcPr>
            <w:tcW w:w="413" w:type="pct"/>
            <w:tcBorders>
              <w:top w:val="nil"/>
              <w:left w:val="nil"/>
              <w:bottom w:val="single" w:sz="4" w:space="0" w:color="auto"/>
              <w:right w:val="single" w:sz="4" w:space="0" w:color="auto"/>
            </w:tcBorders>
            <w:shd w:val="clear" w:color="auto" w:fill="auto"/>
            <w:vAlign w:val="center"/>
            <w:hideMark/>
          </w:tcPr>
          <w:p w14:paraId="6001BB7E" w14:textId="77777777" w:rsidR="00860126" w:rsidRPr="00860126" w:rsidRDefault="00860126" w:rsidP="00860126">
            <w:pPr>
              <w:widowControl/>
              <w:spacing w:line="240" w:lineRule="auto"/>
              <w:jc w:val="center"/>
              <w:rPr>
                <w:rFonts w:ascii="Times New Roman" w:eastAsia="等线" w:hAnsi="Times New Roman" w:cs="Times New Roman"/>
                <w:color w:val="000000"/>
                <w:kern w:val="0"/>
                <w:sz w:val="20"/>
                <w:szCs w:val="20"/>
              </w:rPr>
            </w:pPr>
            <w:r w:rsidRPr="00860126">
              <w:rPr>
                <w:rFonts w:ascii="Times New Roman" w:eastAsia="等线" w:hAnsi="Times New Roman" w:cs="Times New Roman"/>
                <w:color w:val="000000"/>
                <w:kern w:val="0"/>
                <w:sz w:val="20"/>
                <w:szCs w:val="20"/>
              </w:rPr>
              <w:t>10</w:t>
            </w:r>
          </w:p>
        </w:tc>
        <w:tc>
          <w:tcPr>
            <w:tcW w:w="398" w:type="pct"/>
            <w:tcBorders>
              <w:top w:val="nil"/>
              <w:left w:val="nil"/>
              <w:bottom w:val="single" w:sz="4" w:space="0" w:color="auto"/>
              <w:right w:val="single" w:sz="4" w:space="0" w:color="auto"/>
            </w:tcBorders>
            <w:shd w:val="clear" w:color="auto" w:fill="auto"/>
            <w:vAlign w:val="center"/>
            <w:hideMark/>
          </w:tcPr>
          <w:p w14:paraId="3D82B27B" w14:textId="77777777" w:rsidR="00860126" w:rsidRPr="00860126" w:rsidRDefault="00860126" w:rsidP="00860126">
            <w:pPr>
              <w:widowControl/>
              <w:spacing w:line="240" w:lineRule="auto"/>
              <w:jc w:val="center"/>
              <w:rPr>
                <w:rFonts w:ascii="宋体" w:eastAsia="宋体" w:hAnsi="宋体" w:cs="宋体"/>
                <w:color w:val="000000"/>
                <w:kern w:val="0"/>
                <w:sz w:val="20"/>
                <w:szCs w:val="20"/>
              </w:rPr>
            </w:pPr>
            <w:r w:rsidRPr="00860126">
              <w:rPr>
                <w:rFonts w:ascii="宋体" w:eastAsia="宋体" w:hAnsi="宋体" w:cs="宋体" w:hint="eastAsia"/>
                <w:color w:val="000000"/>
                <w:kern w:val="0"/>
                <w:sz w:val="20"/>
                <w:szCs w:val="20"/>
              </w:rPr>
              <w:t>部门间的配合协调，以及部门工作重合性是否合理</w:t>
            </w:r>
          </w:p>
        </w:tc>
        <w:tc>
          <w:tcPr>
            <w:tcW w:w="1152" w:type="pct"/>
            <w:tcBorders>
              <w:top w:val="nil"/>
              <w:left w:val="nil"/>
              <w:bottom w:val="single" w:sz="4" w:space="0" w:color="auto"/>
              <w:right w:val="single" w:sz="4" w:space="0" w:color="auto"/>
            </w:tcBorders>
            <w:shd w:val="clear" w:color="auto" w:fill="auto"/>
            <w:vAlign w:val="center"/>
            <w:hideMark/>
          </w:tcPr>
          <w:p w14:paraId="5A05ED20" w14:textId="77777777" w:rsidR="00860126" w:rsidRPr="00860126" w:rsidRDefault="00860126" w:rsidP="00860126">
            <w:pPr>
              <w:widowControl/>
              <w:spacing w:line="240" w:lineRule="auto"/>
              <w:jc w:val="center"/>
              <w:rPr>
                <w:rFonts w:ascii="宋体" w:eastAsia="宋体" w:hAnsi="宋体" w:cs="宋体"/>
                <w:color w:val="000000"/>
                <w:kern w:val="0"/>
                <w:sz w:val="20"/>
                <w:szCs w:val="20"/>
              </w:rPr>
            </w:pPr>
            <w:r w:rsidRPr="00860126">
              <w:rPr>
                <w:rFonts w:ascii="宋体" w:eastAsia="宋体" w:hAnsi="宋体" w:cs="宋体" w:hint="eastAsia"/>
                <w:color w:val="000000"/>
                <w:kern w:val="0"/>
                <w:sz w:val="20"/>
                <w:szCs w:val="20"/>
              </w:rPr>
              <w:t>按照部门职能职责，是否有重合的工作安排，是否有部门间配合协调等问题出现，出现一扣</w:t>
            </w:r>
            <w:r w:rsidRPr="00860126">
              <w:rPr>
                <w:rFonts w:ascii="Times New Roman" w:eastAsia="宋体" w:hAnsi="Times New Roman" w:cs="Times New Roman"/>
                <w:color w:val="000000"/>
                <w:kern w:val="0"/>
                <w:sz w:val="20"/>
                <w:szCs w:val="20"/>
              </w:rPr>
              <w:t>1</w:t>
            </w:r>
            <w:r w:rsidRPr="00860126">
              <w:rPr>
                <w:rFonts w:ascii="宋体" w:eastAsia="宋体" w:hAnsi="宋体" w:cs="宋体" w:hint="eastAsia"/>
                <w:color w:val="000000"/>
                <w:kern w:val="0"/>
                <w:sz w:val="20"/>
                <w:szCs w:val="20"/>
              </w:rPr>
              <w:t>分，直至扣完为止。</w:t>
            </w:r>
          </w:p>
        </w:tc>
        <w:tc>
          <w:tcPr>
            <w:tcW w:w="251" w:type="pct"/>
            <w:tcBorders>
              <w:top w:val="nil"/>
              <w:left w:val="nil"/>
              <w:bottom w:val="single" w:sz="4" w:space="0" w:color="auto"/>
              <w:right w:val="single" w:sz="4" w:space="0" w:color="auto"/>
            </w:tcBorders>
            <w:shd w:val="clear" w:color="auto" w:fill="auto"/>
            <w:vAlign w:val="center"/>
            <w:hideMark/>
          </w:tcPr>
          <w:p w14:paraId="3066D9AA" w14:textId="77777777" w:rsidR="00860126" w:rsidRPr="00860126" w:rsidRDefault="00860126" w:rsidP="00860126">
            <w:pPr>
              <w:widowControl/>
              <w:spacing w:line="240" w:lineRule="auto"/>
              <w:jc w:val="center"/>
              <w:rPr>
                <w:rFonts w:ascii="Times New Roman" w:eastAsia="等线" w:hAnsi="Times New Roman" w:cs="Times New Roman"/>
                <w:color w:val="000000"/>
                <w:kern w:val="0"/>
                <w:sz w:val="20"/>
                <w:szCs w:val="20"/>
              </w:rPr>
            </w:pPr>
            <w:r w:rsidRPr="00860126">
              <w:rPr>
                <w:rFonts w:ascii="Times New Roman" w:eastAsia="等线" w:hAnsi="Times New Roman" w:cs="Times New Roman"/>
                <w:color w:val="000000"/>
                <w:kern w:val="0"/>
                <w:sz w:val="20"/>
                <w:szCs w:val="20"/>
              </w:rPr>
              <w:t>8</w:t>
            </w:r>
          </w:p>
        </w:tc>
        <w:tc>
          <w:tcPr>
            <w:tcW w:w="329" w:type="pct"/>
            <w:tcBorders>
              <w:top w:val="nil"/>
              <w:left w:val="nil"/>
              <w:bottom w:val="single" w:sz="4" w:space="0" w:color="auto"/>
              <w:right w:val="single" w:sz="4" w:space="0" w:color="auto"/>
            </w:tcBorders>
            <w:shd w:val="clear" w:color="auto" w:fill="auto"/>
            <w:vAlign w:val="center"/>
            <w:hideMark/>
          </w:tcPr>
          <w:p w14:paraId="74B91DF4" w14:textId="77777777" w:rsidR="00860126" w:rsidRPr="00860126" w:rsidRDefault="00860126" w:rsidP="00860126">
            <w:pPr>
              <w:widowControl/>
              <w:spacing w:line="240" w:lineRule="auto"/>
              <w:jc w:val="center"/>
              <w:rPr>
                <w:rFonts w:ascii="Times New Roman" w:eastAsia="等线" w:hAnsi="Times New Roman" w:cs="Times New Roman"/>
                <w:color w:val="000000"/>
                <w:kern w:val="0"/>
                <w:sz w:val="20"/>
                <w:szCs w:val="20"/>
              </w:rPr>
            </w:pPr>
            <w:r w:rsidRPr="00860126">
              <w:rPr>
                <w:rFonts w:ascii="Times New Roman" w:eastAsia="等线" w:hAnsi="Times New Roman" w:cs="Times New Roman"/>
                <w:color w:val="000000"/>
                <w:kern w:val="0"/>
                <w:sz w:val="20"/>
                <w:szCs w:val="20"/>
              </w:rPr>
              <w:t>80.00%</w:t>
            </w:r>
          </w:p>
        </w:tc>
        <w:tc>
          <w:tcPr>
            <w:tcW w:w="836" w:type="pct"/>
            <w:tcBorders>
              <w:top w:val="nil"/>
              <w:left w:val="nil"/>
              <w:bottom w:val="single" w:sz="4" w:space="0" w:color="auto"/>
              <w:right w:val="single" w:sz="4" w:space="0" w:color="auto"/>
            </w:tcBorders>
            <w:shd w:val="clear" w:color="auto" w:fill="auto"/>
            <w:vAlign w:val="center"/>
            <w:hideMark/>
          </w:tcPr>
          <w:p w14:paraId="7CBF199D" w14:textId="77777777" w:rsidR="00860126" w:rsidRPr="00860126" w:rsidRDefault="00860126" w:rsidP="00860126">
            <w:pPr>
              <w:widowControl/>
              <w:spacing w:line="240" w:lineRule="auto"/>
              <w:jc w:val="center"/>
              <w:rPr>
                <w:rFonts w:ascii="宋体" w:eastAsia="宋体" w:hAnsi="宋体" w:cs="宋体"/>
                <w:color w:val="000000"/>
                <w:kern w:val="0"/>
                <w:sz w:val="20"/>
                <w:szCs w:val="20"/>
              </w:rPr>
            </w:pPr>
            <w:r w:rsidRPr="00860126">
              <w:rPr>
                <w:rFonts w:ascii="宋体" w:eastAsia="宋体" w:hAnsi="宋体" w:cs="宋体" w:hint="eastAsia"/>
                <w:color w:val="000000"/>
                <w:kern w:val="0"/>
                <w:sz w:val="20"/>
                <w:szCs w:val="20"/>
              </w:rPr>
              <w:t>据调研，广济镇内部工作安排部门之间有重合，如牧原项目、村民小组调整优化改革部门整体资金项目并未实际分配到某个办公室，而是零散分配到个人头上，而且人员安排不固定</w:t>
            </w:r>
          </w:p>
        </w:tc>
      </w:tr>
      <w:tr w:rsidR="008B60B0" w:rsidRPr="00860126" w14:paraId="54F1D01E" w14:textId="77777777" w:rsidTr="008B60B0">
        <w:trPr>
          <w:cantSplit/>
          <w:trHeight w:val="20"/>
        </w:trPr>
        <w:tc>
          <w:tcPr>
            <w:tcW w:w="539" w:type="pct"/>
            <w:vMerge/>
            <w:tcBorders>
              <w:top w:val="nil"/>
              <w:left w:val="single" w:sz="4" w:space="0" w:color="auto"/>
              <w:bottom w:val="single" w:sz="4" w:space="0" w:color="auto"/>
              <w:right w:val="single" w:sz="4" w:space="0" w:color="auto"/>
            </w:tcBorders>
            <w:vAlign w:val="center"/>
            <w:hideMark/>
          </w:tcPr>
          <w:p w14:paraId="134911E0" w14:textId="77777777" w:rsidR="00860126" w:rsidRPr="00860126" w:rsidRDefault="00860126" w:rsidP="00860126">
            <w:pPr>
              <w:widowControl/>
              <w:spacing w:line="240" w:lineRule="auto"/>
              <w:jc w:val="left"/>
              <w:rPr>
                <w:rFonts w:ascii="宋体" w:eastAsia="宋体" w:hAnsi="宋体" w:cs="宋体"/>
                <w:color w:val="000000"/>
                <w:kern w:val="0"/>
                <w:sz w:val="20"/>
                <w:szCs w:val="20"/>
              </w:rPr>
            </w:pPr>
          </w:p>
        </w:tc>
        <w:tc>
          <w:tcPr>
            <w:tcW w:w="537" w:type="pct"/>
            <w:tcBorders>
              <w:top w:val="nil"/>
              <w:left w:val="nil"/>
              <w:bottom w:val="single" w:sz="4" w:space="0" w:color="auto"/>
              <w:right w:val="single" w:sz="4" w:space="0" w:color="auto"/>
            </w:tcBorders>
            <w:shd w:val="clear" w:color="auto" w:fill="auto"/>
            <w:vAlign w:val="center"/>
            <w:hideMark/>
          </w:tcPr>
          <w:p w14:paraId="753F6C14" w14:textId="77777777" w:rsidR="00860126" w:rsidRPr="00860126" w:rsidRDefault="00860126" w:rsidP="00860126">
            <w:pPr>
              <w:widowControl/>
              <w:spacing w:line="240" w:lineRule="auto"/>
              <w:jc w:val="center"/>
              <w:rPr>
                <w:rFonts w:ascii="宋体" w:eastAsia="宋体" w:hAnsi="宋体" w:cs="宋体"/>
                <w:color w:val="000000"/>
                <w:kern w:val="0"/>
                <w:sz w:val="20"/>
                <w:szCs w:val="20"/>
              </w:rPr>
            </w:pPr>
            <w:r w:rsidRPr="00860126">
              <w:rPr>
                <w:rFonts w:ascii="宋体" w:eastAsia="宋体" w:hAnsi="宋体" w:cs="宋体" w:hint="eastAsia"/>
                <w:color w:val="000000"/>
                <w:kern w:val="0"/>
                <w:sz w:val="20"/>
                <w:szCs w:val="20"/>
              </w:rPr>
              <w:t>非税收入情况</w:t>
            </w:r>
          </w:p>
        </w:tc>
        <w:tc>
          <w:tcPr>
            <w:tcW w:w="544" w:type="pct"/>
            <w:tcBorders>
              <w:top w:val="nil"/>
              <w:left w:val="nil"/>
              <w:bottom w:val="single" w:sz="4" w:space="0" w:color="auto"/>
              <w:right w:val="single" w:sz="4" w:space="0" w:color="auto"/>
            </w:tcBorders>
            <w:shd w:val="clear" w:color="auto" w:fill="auto"/>
            <w:vAlign w:val="center"/>
            <w:hideMark/>
          </w:tcPr>
          <w:p w14:paraId="1D2233D4" w14:textId="77777777" w:rsidR="00860126" w:rsidRPr="00860126" w:rsidRDefault="00860126" w:rsidP="00860126">
            <w:pPr>
              <w:widowControl/>
              <w:spacing w:line="240" w:lineRule="auto"/>
              <w:jc w:val="center"/>
              <w:rPr>
                <w:rFonts w:ascii="宋体" w:eastAsia="宋体" w:hAnsi="宋体" w:cs="宋体"/>
                <w:color w:val="000000"/>
                <w:kern w:val="0"/>
                <w:sz w:val="20"/>
                <w:szCs w:val="20"/>
              </w:rPr>
            </w:pPr>
            <w:r w:rsidRPr="00860126">
              <w:rPr>
                <w:rFonts w:ascii="宋体" w:eastAsia="宋体" w:hAnsi="宋体" w:cs="宋体" w:hint="eastAsia"/>
                <w:color w:val="000000"/>
                <w:kern w:val="0"/>
                <w:sz w:val="20"/>
                <w:szCs w:val="20"/>
              </w:rPr>
              <w:t>非税收入增长率（较</w:t>
            </w:r>
            <w:r w:rsidRPr="00860126">
              <w:rPr>
                <w:rFonts w:ascii="Times New Roman" w:eastAsia="宋体" w:hAnsi="Times New Roman" w:cs="Times New Roman"/>
                <w:color w:val="000000"/>
                <w:kern w:val="0"/>
                <w:sz w:val="20"/>
                <w:szCs w:val="20"/>
              </w:rPr>
              <w:t>2019</w:t>
            </w:r>
            <w:r w:rsidRPr="00860126">
              <w:rPr>
                <w:rFonts w:ascii="宋体" w:eastAsia="宋体" w:hAnsi="宋体" w:cs="宋体" w:hint="eastAsia"/>
                <w:color w:val="000000"/>
                <w:kern w:val="0"/>
                <w:sz w:val="20"/>
                <w:szCs w:val="20"/>
              </w:rPr>
              <w:t>年）</w:t>
            </w:r>
          </w:p>
        </w:tc>
        <w:tc>
          <w:tcPr>
            <w:tcW w:w="413" w:type="pct"/>
            <w:tcBorders>
              <w:top w:val="nil"/>
              <w:left w:val="nil"/>
              <w:bottom w:val="single" w:sz="4" w:space="0" w:color="auto"/>
              <w:right w:val="single" w:sz="4" w:space="0" w:color="auto"/>
            </w:tcBorders>
            <w:shd w:val="clear" w:color="auto" w:fill="auto"/>
            <w:vAlign w:val="center"/>
            <w:hideMark/>
          </w:tcPr>
          <w:p w14:paraId="442B0988" w14:textId="77777777" w:rsidR="00860126" w:rsidRPr="00860126" w:rsidRDefault="00860126" w:rsidP="00860126">
            <w:pPr>
              <w:widowControl/>
              <w:spacing w:line="240" w:lineRule="auto"/>
              <w:jc w:val="center"/>
              <w:rPr>
                <w:rFonts w:ascii="Times New Roman" w:eastAsia="等线" w:hAnsi="Times New Roman" w:cs="Times New Roman"/>
                <w:color w:val="000000"/>
                <w:kern w:val="0"/>
                <w:sz w:val="20"/>
                <w:szCs w:val="20"/>
              </w:rPr>
            </w:pPr>
            <w:r w:rsidRPr="00860126">
              <w:rPr>
                <w:rFonts w:ascii="Times New Roman" w:eastAsia="等线" w:hAnsi="Times New Roman" w:cs="Times New Roman"/>
                <w:color w:val="000000"/>
                <w:kern w:val="0"/>
                <w:sz w:val="20"/>
                <w:szCs w:val="20"/>
              </w:rPr>
              <w:t>10</w:t>
            </w:r>
          </w:p>
        </w:tc>
        <w:tc>
          <w:tcPr>
            <w:tcW w:w="398" w:type="pct"/>
            <w:tcBorders>
              <w:top w:val="nil"/>
              <w:left w:val="nil"/>
              <w:bottom w:val="single" w:sz="4" w:space="0" w:color="auto"/>
              <w:right w:val="single" w:sz="4" w:space="0" w:color="auto"/>
            </w:tcBorders>
            <w:shd w:val="clear" w:color="auto" w:fill="auto"/>
            <w:vAlign w:val="center"/>
            <w:hideMark/>
          </w:tcPr>
          <w:p w14:paraId="4219851E" w14:textId="77777777" w:rsidR="00860126" w:rsidRPr="00860126" w:rsidRDefault="00860126" w:rsidP="00860126">
            <w:pPr>
              <w:widowControl/>
              <w:spacing w:line="240" w:lineRule="auto"/>
              <w:jc w:val="center"/>
              <w:rPr>
                <w:rFonts w:ascii="Times New Roman" w:eastAsia="等线" w:hAnsi="Times New Roman" w:cs="Times New Roman"/>
                <w:color w:val="000000"/>
                <w:kern w:val="0"/>
                <w:sz w:val="20"/>
                <w:szCs w:val="20"/>
              </w:rPr>
            </w:pPr>
            <w:r w:rsidRPr="00860126">
              <w:rPr>
                <w:rFonts w:ascii="Times New Roman" w:eastAsia="等线" w:hAnsi="Times New Roman" w:cs="Times New Roman"/>
                <w:color w:val="000000"/>
                <w:kern w:val="0"/>
                <w:sz w:val="20"/>
                <w:szCs w:val="20"/>
              </w:rPr>
              <w:t>2020</w:t>
            </w:r>
            <w:r w:rsidRPr="00860126">
              <w:rPr>
                <w:rFonts w:ascii="宋体" w:eastAsia="宋体" w:hAnsi="宋体" w:cs="Times New Roman" w:hint="eastAsia"/>
                <w:color w:val="000000"/>
                <w:kern w:val="0"/>
                <w:sz w:val="20"/>
                <w:szCs w:val="20"/>
              </w:rPr>
              <w:t>年与</w:t>
            </w:r>
            <w:r w:rsidRPr="00860126">
              <w:rPr>
                <w:rFonts w:ascii="Times New Roman" w:eastAsia="等线" w:hAnsi="Times New Roman" w:cs="Times New Roman"/>
                <w:color w:val="000000"/>
                <w:kern w:val="0"/>
                <w:sz w:val="20"/>
                <w:szCs w:val="20"/>
              </w:rPr>
              <w:t>2019</w:t>
            </w:r>
            <w:r w:rsidRPr="00860126">
              <w:rPr>
                <w:rFonts w:ascii="宋体" w:eastAsia="宋体" w:hAnsi="宋体" w:cs="Times New Roman" w:hint="eastAsia"/>
                <w:color w:val="000000"/>
                <w:kern w:val="0"/>
                <w:sz w:val="20"/>
                <w:szCs w:val="20"/>
              </w:rPr>
              <w:t>年非税收入情况</w:t>
            </w:r>
          </w:p>
        </w:tc>
        <w:tc>
          <w:tcPr>
            <w:tcW w:w="1152" w:type="pct"/>
            <w:tcBorders>
              <w:top w:val="nil"/>
              <w:left w:val="nil"/>
              <w:bottom w:val="single" w:sz="4" w:space="0" w:color="auto"/>
              <w:right w:val="single" w:sz="4" w:space="0" w:color="auto"/>
            </w:tcBorders>
            <w:shd w:val="clear" w:color="auto" w:fill="auto"/>
            <w:vAlign w:val="center"/>
            <w:hideMark/>
          </w:tcPr>
          <w:p w14:paraId="68149A26" w14:textId="77777777" w:rsidR="00860126" w:rsidRPr="00860126" w:rsidRDefault="00860126" w:rsidP="00860126">
            <w:pPr>
              <w:widowControl/>
              <w:spacing w:line="240" w:lineRule="auto"/>
              <w:jc w:val="center"/>
              <w:rPr>
                <w:rFonts w:ascii="宋体" w:eastAsia="宋体" w:hAnsi="宋体" w:cs="宋体"/>
                <w:color w:val="000000"/>
                <w:kern w:val="0"/>
                <w:sz w:val="20"/>
                <w:szCs w:val="20"/>
              </w:rPr>
            </w:pPr>
            <w:r w:rsidRPr="00860126">
              <w:rPr>
                <w:rFonts w:ascii="宋体" w:eastAsia="宋体" w:hAnsi="宋体" w:cs="宋体" w:hint="eastAsia"/>
                <w:color w:val="000000"/>
                <w:kern w:val="0"/>
                <w:sz w:val="20"/>
                <w:szCs w:val="20"/>
              </w:rPr>
              <w:t>根据收入对比是否有增长，负增长（</w:t>
            </w:r>
            <w:r w:rsidRPr="00860126">
              <w:rPr>
                <w:rFonts w:ascii="Times New Roman" w:eastAsia="宋体" w:hAnsi="Times New Roman" w:cs="Times New Roman"/>
                <w:color w:val="000000"/>
                <w:kern w:val="0"/>
                <w:sz w:val="20"/>
                <w:szCs w:val="20"/>
              </w:rPr>
              <w:t>0%</w:t>
            </w:r>
            <w:r w:rsidRPr="00860126">
              <w:rPr>
                <w:rFonts w:ascii="宋体" w:eastAsia="宋体" w:hAnsi="宋体" w:cs="宋体" w:hint="eastAsia"/>
                <w:color w:val="000000"/>
                <w:kern w:val="0"/>
                <w:sz w:val="20"/>
                <w:szCs w:val="20"/>
              </w:rPr>
              <w:t>）；无增长（</w:t>
            </w:r>
            <w:r w:rsidRPr="00860126">
              <w:rPr>
                <w:rFonts w:ascii="Times New Roman" w:eastAsia="宋体" w:hAnsi="Times New Roman" w:cs="Times New Roman"/>
                <w:color w:val="000000"/>
                <w:kern w:val="0"/>
                <w:sz w:val="20"/>
                <w:szCs w:val="20"/>
              </w:rPr>
              <w:t>50%</w:t>
            </w:r>
            <w:r w:rsidRPr="00860126">
              <w:rPr>
                <w:rFonts w:ascii="宋体" w:eastAsia="宋体" w:hAnsi="宋体" w:cs="宋体" w:hint="eastAsia"/>
                <w:color w:val="000000"/>
                <w:kern w:val="0"/>
                <w:sz w:val="20"/>
                <w:szCs w:val="20"/>
              </w:rPr>
              <w:t>）；有增长（</w:t>
            </w:r>
            <w:r w:rsidRPr="00860126">
              <w:rPr>
                <w:rFonts w:ascii="Times New Roman" w:eastAsia="宋体" w:hAnsi="Times New Roman" w:cs="Times New Roman"/>
                <w:color w:val="000000"/>
                <w:kern w:val="0"/>
                <w:sz w:val="20"/>
                <w:szCs w:val="20"/>
              </w:rPr>
              <w:t>100%</w:t>
            </w:r>
            <w:r w:rsidRPr="00860126">
              <w:rPr>
                <w:rFonts w:ascii="宋体" w:eastAsia="宋体" w:hAnsi="宋体" w:cs="宋体" w:hint="eastAsia"/>
                <w:color w:val="000000"/>
                <w:kern w:val="0"/>
                <w:sz w:val="20"/>
                <w:szCs w:val="20"/>
              </w:rPr>
              <w:t>）</w:t>
            </w:r>
          </w:p>
        </w:tc>
        <w:tc>
          <w:tcPr>
            <w:tcW w:w="251" w:type="pct"/>
            <w:tcBorders>
              <w:top w:val="nil"/>
              <w:left w:val="nil"/>
              <w:bottom w:val="single" w:sz="4" w:space="0" w:color="auto"/>
              <w:right w:val="single" w:sz="4" w:space="0" w:color="auto"/>
            </w:tcBorders>
            <w:shd w:val="clear" w:color="auto" w:fill="auto"/>
            <w:vAlign w:val="center"/>
            <w:hideMark/>
          </w:tcPr>
          <w:p w14:paraId="796AA43B" w14:textId="77777777" w:rsidR="00860126" w:rsidRPr="00860126" w:rsidRDefault="00860126" w:rsidP="00860126">
            <w:pPr>
              <w:widowControl/>
              <w:spacing w:line="240" w:lineRule="auto"/>
              <w:jc w:val="center"/>
              <w:rPr>
                <w:rFonts w:ascii="Times New Roman" w:eastAsia="等线" w:hAnsi="Times New Roman" w:cs="Times New Roman"/>
                <w:color w:val="000000"/>
                <w:kern w:val="0"/>
                <w:sz w:val="20"/>
                <w:szCs w:val="20"/>
              </w:rPr>
            </w:pPr>
            <w:r w:rsidRPr="00860126">
              <w:rPr>
                <w:rFonts w:ascii="Times New Roman" w:eastAsia="等线" w:hAnsi="Times New Roman" w:cs="Times New Roman"/>
                <w:color w:val="000000"/>
                <w:kern w:val="0"/>
                <w:sz w:val="20"/>
                <w:szCs w:val="20"/>
              </w:rPr>
              <w:t>5</w:t>
            </w:r>
          </w:p>
        </w:tc>
        <w:tc>
          <w:tcPr>
            <w:tcW w:w="329" w:type="pct"/>
            <w:tcBorders>
              <w:top w:val="nil"/>
              <w:left w:val="nil"/>
              <w:bottom w:val="single" w:sz="4" w:space="0" w:color="auto"/>
              <w:right w:val="single" w:sz="4" w:space="0" w:color="auto"/>
            </w:tcBorders>
            <w:shd w:val="clear" w:color="auto" w:fill="auto"/>
            <w:vAlign w:val="center"/>
            <w:hideMark/>
          </w:tcPr>
          <w:p w14:paraId="0B2B5204" w14:textId="77777777" w:rsidR="00860126" w:rsidRPr="00860126" w:rsidRDefault="00860126" w:rsidP="00860126">
            <w:pPr>
              <w:widowControl/>
              <w:spacing w:line="240" w:lineRule="auto"/>
              <w:jc w:val="center"/>
              <w:rPr>
                <w:rFonts w:ascii="Times New Roman" w:eastAsia="等线" w:hAnsi="Times New Roman" w:cs="Times New Roman"/>
                <w:color w:val="000000"/>
                <w:kern w:val="0"/>
                <w:sz w:val="20"/>
                <w:szCs w:val="20"/>
              </w:rPr>
            </w:pPr>
            <w:r w:rsidRPr="00860126">
              <w:rPr>
                <w:rFonts w:ascii="Times New Roman" w:eastAsia="等线" w:hAnsi="Times New Roman" w:cs="Times New Roman"/>
                <w:color w:val="000000"/>
                <w:kern w:val="0"/>
                <w:sz w:val="20"/>
                <w:szCs w:val="20"/>
              </w:rPr>
              <w:t>50.00%</w:t>
            </w:r>
          </w:p>
        </w:tc>
        <w:tc>
          <w:tcPr>
            <w:tcW w:w="836" w:type="pct"/>
            <w:tcBorders>
              <w:top w:val="nil"/>
              <w:left w:val="nil"/>
              <w:bottom w:val="single" w:sz="4" w:space="0" w:color="auto"/>
              <w:right w:val="single" w:sz="4" w:space="0" w:color="auto"/>
            </w:tcBorders>
            <w:shd w:val="clear" w:color="auto" w:fill="auto"/>
            <w:vAlign w:val="center"/>
            <w:hideMark/>
          </w:tcPr>
          <w:p w14:paraId="17F60A32" w14:textId="77777777" w:rsidR="00860126" w:rsidRPr="00860126" w:rsidRDefault="00860126" w:rsidP="00860126">
            <w:pPr>
              <w:widowControl/>
              <w:spacing w:line="240" w:lineRule="auto"/>
              <w:jc w:val="center"/>
              <w:rPr>
                <w:rFonts w:ascii="宋体" w:eastAsia="宋体" w:hAnsi="宋体" w:cs="宋体"/>
                <w:color w:val="000000"/>
                <w:kern w:val="0"/>
                <w:sz w:val="20"/>
                <w:szCs w:val="20"/>
              </w:rPr>
            </w:pPr>
            <w:r w:rsidRPr="00860126">
              <w:rPr>
                <w:rFonts w:ascii="宋体" w:eastAsia="宋体" w:hAnsi="宋体" w:cs="宋体" w:hint="eastAsia"/>
                <w:color w:val="000000"/>
                <w:kern w:val="0"/>
                <w:sz w:val="20"/>
                <w:szCs w:val="20"/>
              </w:rPr>
              <w:t>广济镇非税收入主要来源为公租房房租、租金等，</w:t>
            </w:r>
            <w:r w:rsidRPr="00860126">
              <w:rPr>
                <w:rFonts w:ascii="Times New Roman" w:eastAsia="宋体" w:hAnsi="Times New Roman" w:cs="Times New Roman"/>
                <w:color w:val="000000"/>
                <w:kern w:val="0"/>
                <w:sz w:val="20"/>
                <w:szCs w:val="20"/>
              </w:rPr>
              <w:t>2019</w:t>
            </w:r>
            <w:r w:rsidRPr="00860126">
              <w:rPr>
                <w:rFonts w:ascii="宋体" w:eastAsia="宋体" w:hAnsi="宋体" w:cs="宋体" w:hint="eastAsia"/>
                <w:color w:val="000000"/>
                <w:kern w:val="0"/>
                <w:sz w:val="20"/>
                <w:szCs w:val="20"/>
              </w:rPr>
              <w:t>年非税收入</w:t>
            </w:r>
            <w:r w:rsidRPr="00860126">
              <w:rPr>
                <w:rFonts w:ascii="Times New Roman" w:eastAsia="宋体" w:hAnsi="Times New Roman" w:cs="Times New Roman"/>
                <w:color w:val="000000"/>
                <w:kern w:val="0"/>
                <w:sz w:val="20"/>
                <w:szCs w:val="20"/>
              </w:rPr>
              <w:t>21.54</w:t>
            </w:r>
            <w:r w:rsidRPr="00860126">
              <w:rPr>
                <w:rFonts w:ascii="宋体" w:eastAsia="宋体" w:hAnsi="宋体" w:cs="宋体" w:hint="eastAsia"/>
                <w:color w:val="000000"/>
                <w:kern w:val="0"/>
                <w:sz w:val="20"/>
                <w:szCs w:val="20"/>
              </w:rPr>
              <w:t>万元，</w:t>
            </w:r>
            <w:r w:rsidRPr="00860126">
              <w:rPr>
                <w:rFonts w:ascii="Times New Roman" w:eastAsia="宋体" w:hAnsi="Times New Roman" w:cs="Times New Roman"/>
                <w:color w:val="000000"/>
                <w:kern w:val="0"/>
                <w:sz w:val="20"/>
                <w:szCs w:val="20"/>
              </w:rPr>
              <w:t>2020</w:t>
            </w:r>
            <w:r w:rsidRPr="00860126">
              <w:rPr>
                <w:rFonts w:ascii="宋体" w:eastAsia="宋体" w:hAnsi="宋体" w:cs="宋体" w:hint="eastAsia"/>
                <w:color w:val="000000"/>
                <w:kern w:val="0"/>
                <w:sz w:val="20"/>
                <w:szCs w:val="20"/>
              </w:rPr>
              <w:t>年非税收入与</w:t>
            </w:r>
            <w:r w:rsidRPr="00860126">
              <w:rPr>
                <w:rFonts w:ascii="Times New Roman" w:eastAsia="宋体" w:hAnsi="Times New Roman" w:cs="Times New Roman"/>
                <w:color w:val="000000"/>
                <w:kern w:val="0"/>
                <w:sz w:val="20"/>
                <w:szCs w:val="20"/>
              </w:rPr>
              <w:t>2019</w:t>
            </w:r>
            <w:r w:rsidRPr="00860126">
              <w:rPr>
                <w:rFonts w:ascii="宋体" w:eastAsia="宋体" w:hAnsi="宋体" w:cs="宋体" w:hint="eastAsia"/>
                <w:color w:val="000000"/>
                <w:kern w:val="0"/>
                <w:sz w:val="20"/>
                <w:szCs w:val="20"/>
              </w:rPr>
              <w:t>年一致</w:t>
            </w:r>
          </w:p>
        </w:tc>
      </w:tr>
      <w:tr w:rsidR="008B60B0" w:rsidRPr="00860126" w14:paraId="246BDAC4" w14:textId="77777777" w:rsidTr="008B60B0">
        <w:trPr>
          <w:cantSplit/>
          <w:trHeight w:val="20"/>
        </w:trPr>
        <w:tc>
          <w:tcPr>
            <w:tcW w:w="539" w:type="pct"/>
            <w:vMerge/>
            <w:tcBorders>
              <w:top w:val="nil"/>
              <w:left w:val="single" w:sz="4" w:space="0" w:color="auto"/>
              <w:bottom w:val="single" w:sz="4" w:space="0" w:color="auto"/>
              <w:right w:val="single" w:sz="4" w:space="0" w:color="auto"/>
            </w:tcBorders>
            <w:vAlign w:val="center"/>
            <w:hideMark/>
          </w:tcPr>
          <w:p w14:paraId="5BC9F254" w14:textId="77777777" w:rsidR="00860126" w:rsidRPr="00860126" w:rsidRDefault="00860126" w:rsidP="00860126">
            <w:pPr>
              <w:widowControl/>
              <w:spacing w:line="240" w:lineRule="auto"/>
              <w:jc w:val="left"/>
              <w:rPr>
                <w:rFonts w:ascii="宋体" w:eastAsia="宋体" w:hAnsi="宋体" w:cs="宋体"/>
                <w:color w:val="000000"/>
                <w:kern w:val="0"/>
                <w:sz w:val="20"/>
                <w:szCs w:val="20"/>
              </w:rPr>
            </w:pPr>
          </w:p>
        </w:tc>
        <w:tc>
          <w:tcPr>
            <w:tcW w:w="537" w:type="pct"/>
            <w:tcBorders>
              <w:top w:val="nil"/>
              <w:left w:val="nil"/>
              <w:bottom w:val="single" w:sz="4" w:space="0" w:color="auto"/>
              <w:right w:val="single" w:sz="4" w:space="0" w:color="auto"/>
            </w:tcBorders>
            <w:shd w:val="clear" w:color="auto" w:fill="auto"/>
            <w:vAlign w:val="center"/>
            <w:hideMark/>
          </w:tcPr>
          <w:p w14:paraId="6D625BC7" w14:textId="77777777" w:rsidR="00860126" w:rsidRPr="00860126" w:rsidRDefault="00860126" w:rsidP="00860126">
            <w:pPr>
              <w:widowControl/>
              <w:spacing w:line="240" w:lineRule="auto"/>
              <w:jc w:val="center"/>
              <w:rPr>
                <w:rFonts w:ascii="宋体" w:eastAsia="宋体" w:hAnsi="宋体" w:cs="宋体"/>
                <w:color w:val="000000"/>
                <w:kern w:val="0"/>
                <w:sz w:val="20"/>
                <w:szCs w:val="20"/>
              </w:rPr>
            </w:pPr>
            <w:r w:rsidRPr="00860126">
              <w:rPr>
                <w:rFonts w:ascii="宋体" w:eastAsia="宋体" w:hAnsi="宋体" w:cs="宋体" w:hint="eastAsia"/>
                <w:color w:val="000000"/>
                <w:kern w:val="0"/>
                <w:sz w:val="20"/>
                <w:szCs w:val="20"/>
              </w:rPr>
              <w:t>民生保障</w:t>
            </w:r>
          </w:p>
        </w:tc>
        <w:tc>
          <w:tcPr>
            <w:tcW w:w="544" w:type="pct"/>
            <w:tcBorders>
              <w:top w:val="nil"/>
              <w:left w:val="nil"/>
              <w:bottom w:val="single" w:sz="4" w:space="0" w:color="auto"/>
              <w:right w:val="single" w:sz="4" w:space="0" w:color="auto"/>
            </w:tcBorders>
            <w:shd w:val="clear" w:color="auto" w:fill="auto"/>
            <w:vAlign w:val="center"/>
            <w:hideMark/>
          </w:tcPr>
          <w:p w14:paraId="7167C445" w14:textId="77777777" w:rsidR="00860126" w:rsidRPr="00860126" w:rsidRDefault="00860126" w:rsidP="00860126">
            <w:pPr>
              <w:widowControl/>
              <w:spacing w:line="240" w:lineRule="auto"/>
              <w:jc w:val="center"/>
              <w:rPr>
                <w:rFonts w:ascii="宋体" w:eastAsia="宋体" w:hAnsi="宋体" w:cs="宋体"/>
                <w:color w:val="000000"/>
                <w:kern w:val="0"/>
                <w:sz w:val="20"/>
                <w:szCs w:val="20"/>
              </w:rPr>
            </w:pPr>
            <w:r w:rsidRPr="00860126">
              <w:rPr>
                <w:rFonts w:ascii="宋体" w:eastAsia="宋体" w:hAnsi="宋体" w:cs="宋体" w:hint="eastAsia"/>
                <w:color w:val="000000"/>
                <w:kern w:val="0"/>
                <w:sz w:val="20"/>
                <w:szCs w:val="20"/>
              </w:rPr>
              <w:t>民生保障支出率</w:t>
            </w:r>
          </w:p>
        </w:tc>
        <w:tc>
          <w:tcPr>
            <w:tcW w:w="413" w:type="pct"/>
            <w:tcBorders>
              <w:top w:val="nil"/>
              <w:left w:val="nil"/>
              <w:bottom w:val="single" w:sz="4" w:space="0" w:color="auto"/>
              <w:right w:val="single" w:sz="4" w:space="0" w:color="auto"/>
            </w:tcBorders>
            <w:shd w:val="clear" w:color="auto" w:fill="auto"/>
            <w:vAlign w:val="center"/>
            <w:hideMark/>
          </w:tcPr>
          <w:p w14:paraId="34E18952" w14:textId="77777777" w:rsidR="00860126" w:rsidRPr="00860126" w:rsidRDefault="00860126" w:rsidP="00860126">
            <w:pPr>
              <w:widowControl/>
              <w:spacing w:line="240" w:lineRule="auto"/>
              <w:jc w:val="center"/>
              <w:rPr>
                <w:rFonts w:ascii="Times New Roman" w:eastAsia="等线" w:hAnsi="Times New Roman" w:cs="Times New Roman"/>
                <w:color w:val="000000"/>
                <w:kern w:val="0"/>
                <w:sz w:val="20"/>
                <w:szCs w:val="20"/>
              </w:rPr>
            </w:pPr>
            <w:r w:rsidRPr="00860126">
              <w:rPr>
                <w:rFonts w:ascii="Times New Roman" w:eastAsia="等线" w:hAnsi="Times New Roman" w:cs="Times New Roman"/>
                <w:color w:val="000000"/>
                <w:kern w:val="0"/>
                <w:sz w:val="20"/>
                <w:szCs w:val="20"/>
              </w:rPr>
              <w:t>10</w:t>
            </w:r>
          </w:p>
        </w:tc>
        <w:tc>
          <w:tcPr>
            <w:tcW w:w="398" w:type="pct"/>
            <w:tcBorders>
              <w:top w:val="nil"/>
              <w:left w:val="nil"/>
              <w:bottom w:val="single" w:sz="4" w:space="0" w:color="auto"/>
              <w:right w:val="single" w:sz="4" w:space="0" w:color="auto"/>
            </w:tcBorders>
            <w:shd w:val="clear" w:color="auto" w:fill="auto"/>
            <w:vAlign w:val="center"/>
            <w:hideMark/>
          </w:tcPr>
          <w:p w14:paraId="4B5DEB2D" w14:textId="77777777" w:rsidR="00860126" w:rsidRPr="00860126" w:rsidRDefault="00860126" w:rsidP="00860126">
            <w:pPr>
              <w:widowControl/>
              <w:spacing w:line="240" w:lineRule="auto"/>
              <w:jc w:val="center"/>
              <w:rPr>
                <w:rFonts w:ascii="宋体" w:eastAsia="宋体" w:hAnsi="宋体" w:cs="宋体"/>
                <w:color w:val="000000"/>
                <w:kern w:val="0"/>
                <w:sz w:val="20"/>
                <w:szCs w:val="20"/>
              </w:rPr>
            </w:pPr>
            <w:r w:rsidRPr="00860126">
              <w:rPr>
                <w:rFonts w:ascii="宋体" w:eastAsia="宋体" w:hAnsi="宋体" w:cs="宋体" w:hint="eastAsia"/>
                <w:color w:val="000000"/>
                <w:kern w:val="0"/>
                <w:sz w:val="20"/>
                <w:szCs w:val="20"/>
              </w:rPr>
              <w:t>根据镇（街道）的部门属性，大部分职能职责履行为村（社区）基础设施建设、民生保障支出，按照费用支出配比是否符合</w:t>
            </w:r>
          </w:p>
        </w:tc>
        <w:tc>
          <w:tcPr>
            <w:tcW w:w="1152" w:type="pct"/>
            <w:tcBorders>
              <w:top w:val="nil"/>
              <w:left w:val="nil"/>
              <w:bottom w:val="single" w:sz="4" w:space="0" w:color="auto"/>
              <w:right w:val="single" w:sz="4" w:space="0" w:color="auto"/>
            </w:tcBorders>
            <w:shd w:val="clear" w:color="auto" w:fill="auto"/>
            <w:vAlign w:val="center"/>
            <w:hideMark/>
          </w:tcPr>
          <w:p w14:paraId="6D13F5C3" w14:textId="77777777" w:rsidR="00860126" w:rsidRPr="00860126" w:rsidRDefault="00860126" w:rsidP="00860126">
            <w:pPr>
              <w:widowControl/>
              <w:spacing w:line="240" w:lineRule="auto"/>
              <w:jc w:val="center"/>
              <w:rPr>
                <w:rFonts w:ascii="宋体" w:eastAsia="宋体" w:hAnsi="宋体" w:cs="宋体"/>
                <w:color w:val="000000"/>
                <w:kern w:val="0"/>
                <w:sz w:val="20"/>
                <w:szCs w:val="20"/>
              </w:rPr>
            </w:pPr>
            <w:r w:rsidRPr="00860126">
              <w:rPr>
                <w:rFonts w:ascii="宋体" w:eastAsia="宋体" w:hAnsi="宋体" w:cs="宋体" w:hint="eastAsia"/>
                <w:color w:val="000000"/>
                <w:kern w:val="0"/>
                <w:sz w:val="20"/>
                <w:szCs w:val="20"/>
              </w:rPr>
              <w:t>若村（社区）建设经费（民生保障）占总体支出的</w:t>
            </w:r>
            <w:r w:rsidRPr="00860126">
              <w:rPr>
                <w:rFonts w:ascii="Times New Roman" w:eastAsia="宋体" w:hAnsi="Times New Roman" w:cs="Times New Roman"/>
                <w:color w:val="000000"/>
                <w:kern w:val="0"/>
                <w:sz w:val="20"/>
                <w:szCs w:val="20"/>
              </w:rPr>
              <w:t>50%</w:t>
            </w:r>
            <w:r w:rsidRPr="00860126">
              <w:rPr>
                <w:rFonts w:ascii="宋体" w:eastAsia="宋体" w:hAnsi="宋体" w:cs="宋体" w:hint="eastAsia"/>
                <w:color w:val="000000"/>
                <w:kern w:val="0"/>
                <w:sz w:val="20"/>
                <w:szCs w:val="20"/>
              </w:rPr>
              <w:t>则不扣分，若低于</w:t>
            </w:r>
            <w:r w:rsidRPr="00860126">
              <w:rPr>
                <w:rFonts w:ascii="Times New Roman" w:eastAsia="宋体" w:hAnsi="Times New Roman" w:cs="Times New Roman"/>
                <w:color w:val="000000"/>
                <w:kern w:val="0"/>
                <w:sz w:val="20"/>
                <w:szCs w:val="20"/>
              </w:rPr>
              <w:t>50%</w:t>
            </w:r>
            <w:r w:rsidRPr="00860126">
              <w:rPr>
                <w:rFonts w:ascii="宋体" w:eastAsia="宋体" w:hAnsi="宋体" w:cs="宋体" w:hint="eastAsia"/>
                <w:color w:val="000000"/>
                <w:kern w:val="0"/>
                <w:sz w:val="20"/>
                <w:szCs w:val="20"/>
              </w:rPr>
              <w:t>，每低</w:t>
            </w:r>
            <w:r w:rsidRPr="00860126">
              <w:rPr>
                <w:rFonts w:ascii="Times New Roman" w:eastAsia="宋体" w:hAnsi="Times New Roman" w:cs="Times New Roman"/>
                <w:color w:val="000000"/>
                <w:kern w:val="0"/>
                <w:sz w:val="20"/>
                <w:szCs w:val="20"/>
              </w:rPr>
              <w:t>10%</w:t>
            </w:r>
            <w:r w:rsidRPr="00860126">
              <w:rPr>
                <w:rFonts w:ascii="宋体" w:eastAsia="宋体" w:hAnsi="宋体" w:cs="宋体" w:hint="eastAsia"/>
                <w:color w:val="000000"/>
                <w:kern w:val="0"/>
                <w:sz w:val="20"/>
                <w:szCs w:val="20"/>
              </w:rPr>
              <w:t>，则扣</w:t>
            </w:r>
            <w:r w:rsidRPr="00860126">
              <w:rPr>
                <w:rFonts w:ascii="Times New Roman" w:eastAsia="宋体" w:hAnsi="Times New Roman" w:cs="Times New Roman"/>
                <w:color w:val="000000"/>
                <w:kern w:val="0"/>
                <w:sz w:val="20"/>
                <w:szCs w:val="20"/>
              </w:rPr>
              <w:t>2</w:t>
            </w:r>
            <w:r w:rsidRPr="00860126">
              <w:rPr>
                <w:rFonts w:ascii="宋体" w:eastAsia="宋体" w:hAnsi="宋体" w:cs="宋体" w:hint="eastAsia"/>
                <w:color w:val="000000"/>
                <w:kern w:val="0"/>
                <w:sz w:val="20"/>
                <w:szCs w:val="20"/>
              </w:rPr>
              <w:t>分，直至扣完为止。</w:t>
            </w:r>
          </w:p>
        </w:tc>
        <w:tc>
          <w:tcPr>
            <w:tcW w:w="251" w:type="pct"/>
            <w:tcBorders>
              <w:top w:val="nil"/>
              <w:left w:val="nil"/>
              <w:bottom w:val="single" w:sz="4" w:space="0" w:color="auto"/>
              <w:right w:val="single" w:sz="4" w:space="0" w:color="auto"/>
            </w:tcBorders>
            <w:shd w:val="clear" w:color="auto" w:fill="auto"/>
            <w:vAlign w:val="center"/>
            <w:hideMark/>
          </w:tcPr>
          <w:p w14:paraId="31C82091" w14:textId="77777777" w:rsidR="00860126" w:rsidRPr="00860126" w:rsidRDefault="00860126" w:rsidP="00860126">
            <w:pPr>
              <w:widowControl/>
              <w:spacing w:line="240" w:lineRule="auto"/>
              <w:jc w:val="center"/>
              <w:rPr>
                <w:rFonts w:ascii="Times New Roman" w:eastAsia="等线" w:hAnsi="Times New Roman" w:cs="Times New Roman"/>
                <w:color w:val="000000"/>
                <w:kern w:val="0"/>
                <w:sz w:val="20"/>
                <w:szCs w:val="20"/>
              </w:rPr>
            </w:pPr>
            <w:r w:rsidRPr="00860126">
              <w:rPr>
                <w:rFonts w:ascii="Times New Roman" w:eastAsia="等线" w:hAnsi="Times New Roman" w:cs="Times New Roman"/>
                <w:color w:val="000000"/>
                <w:kern w:val="0"/>
                <w:sz w:val="20"/>
                <w:szCs w:val="20"/>
              </w:rPr>
              <w:t>9</w:t>
            </w:r>
          </w:p>
        </w:tc>
        <w:tc>
          <w:tcPr>
            <w:tcW w:w="329" w:type="pct"/>
            <w:tcBorders>
              <w:top w:val="nil"/>
              <w:left w:val="nil"/>
              <w:bottom w:val="single" w:sz="4" w:space="0" w:color="auto"/>
              <w:right w:val="single" w:sz="4" w:space="0" w:color="auto"/>
            </w:tcBorders>
            <w:shd w:val="clear" w:color="auto" w:fill="auto"/>
            <w:vAlign w:val="center"/>
            <w:hideMark/>
          </w:tcPr>
          <w:p w14:paraId="659635B6" w14:textId="77777777" w:rsidR="00860126" w:rsidRPr="00860126" w:rsidRDefault="00860126" w:rsidP="00860126">
            <w:pPr>
              <w:widowControl/>
              <w:spacing w:line="240" w:lineRule="auto"/>
              <w:jc w:val="center"/>
              <w:rPr>
                <w:rFonts w:ascii="Times New Roman" w:eastAsia="等线" w:hAnsi="Times New Roman" w:cs="Times New Roman"/>
                <w:color w:val="000000"/>
                <w:kern w:val="0"/>
                <w:sz w:val="20"/>
                <w:szCs w:val="20"/>
              </w:rPr>
            </w:pPr>
            <w:r w:rsidRPr="00860126">
              <w:rPr>
                <w:rFonts w:ascii="Times New Roman" w:eastAsia="等线" w:hAnsi="Times New Roman" w:cs="Times New Roman"/>
                <w:color w:val="000000"/>
                <w:kern w:val="0"/>
                <w:sz w:val="20"/>
                <w:szCs w:val="20"/>
              </w:rPr>
              <w:t>90.00%</w:t>
            </w:r>
          </w:p>
        </w:tc>
        <w:tc>
          <w:tcPr>
            <w:tcW w:w="836" w:type="pct"/>
            <w:tcBorders>
              <w:top w:val="nil"/>
              <w:left w:val="nil"/>
              <w:bottom w:val="single" w:sz="4" w:space="0" w:color="auto"/>
              <w:right w:val="single" w:sz="4" w:space="0" w:color="auto"/>
            </w:tcBorders>
            <w:shd w:val="clear" w:color="auto" w:fill="auto"/>
            <w:vAlign w:val="center"/>
            <w:hideMark/>
          </w:tcPr>
          <w:p w14:paraId="4E977B8E" w14:textId="77777777" w:rsidR="00860126" w:rsidRPr="00860126" w:rsidRDefault="00860126" w:rsidP="00860126">
            <w:pPr>
              <w:widowControl/>
              <w:spacing w:line="240" w:lineRule="auto"/>
              <w:jc w:val="center"/>
              <w:rPr>
                <w:rFonts w:ascii="Times New Roman" w:eastAsia="等线" w:hAnsi="Times New Roman" w:cs="Times New Roman"/>
                <w:color w:val="000000"/>
                <w:kern w:val="0"/>
                <w:sz w:val="20"/>
                <w:szCs w:val="20"/>
              </w:rPr>
            </w:pPr>
            <w:r w:rsidRPr="00860126">
              <w:rPr>
                <w:rFonts w:ascii="Times New Roman" w:eastAsia="等线" w:hAnsi="Times New Roman" w:cs="Times New Roman"/>
                <w:color w:val="000000"/>
                <w:kern w:val="0"/>
                <w:sz w:val="20"/>
                <w:szCs w:val="20"/>
              </w:rPr>
              <w:t>2020</w:t>
            </w:r>
            <w:r w:rsidRPr="00860126">
              <w:rPr>
                <w:rFonts w:ascii="宋体" w:eastAsia="宋体" w:hAnsi="宋体" w:cs="Times New Roman" w:hint="eastAsia"/>
                <w:color w:val="000000"/>
                <w:kern w:val="0"/>
                <w:sz w:val="20"/>
                <w:szCs w:val="20"/>
              </w:rPr>
              <w:t>年全年用于村（社区）基础设施建设的费用有</w:t>
            </w:r>
            <w:r w:rsidRPr="00860126">
              <w:rPr>
                <w:rFonts w:ascii="Times New Roman" w:eastAsia="等线" w:hAnsi="Times New Roman" w:cs="Times New Roman"/>
                <w:color w:val="000000"/>
                <w:kern w:val="0"/>
                <w:sz w:val="20"/>
                <w:szCs w:val="20"/>
              </w:rPr>
              <w:t>128.87</w:t>
            </w:r>
            <w:r w:rsidRPr="00860126">
              <w:rPr>
                <w:rFonts w:ascii="宋体" w:eastAsia="宋体" w:hAnsi="宋体" w:cs="Times New Roman" w:hint="eastAsia"/>
                <w:color w:val="000000"/>
                <w:kern w:val="0"/>
                <w:sz w:val="20"/>
                <w:szCs w:val="20"/>
              </w:rPr>
              <w:t>万元，占所有项目支出的</w:t>
            </w:r>
            <w:r w:rsidRPr="00860126">
              <w:rPr>
                <w:rFonts w:ascii="Times New Roman" w:eastAsia="等线" w:hAnsi="Times New Roman" w:cs="Times New Roman"/>
                <w:color w:val="000000"/>
                <w:kern w:val="0"/>
                <w:sz w:val="20"/>
                <w:szCs w:val="20"/>
              </w:rPr>
              <w:t>283.13</w:t>
            </w:r>
            <w:r w:rsidRPr="00860126">
              <w:rPr>
                <w:rFonts w:ascii="宋体" w:eastAsia="宋体" w:hAnsi="宋体" w:cs="Times New Roman" w:hint="eastAsia"/>
                <w:color w:val="000000"/>
                <w:kern w:val="0"/>
                <w:sz w:val="20"/>
                <w:szCs w:val="20"/>
              </w:rPr>
              <w:t>万元的</w:t>
            </w:r>
            <w:r w:rsidRPr="00860126">
              <w:rPr>
                <w:rFonts w:ascii="Times New Roman" w:eastAsia="等线" w:hAnsi="Times New Roman" w:cs="Times New Roman"/>
                <w:color w:val="000000"/>
                <w:kern w:val="0"/>
                <w:sz w:val="20"/>
                <w:szCs w:val="20"/>
              </w:rPr>
              <w:t>45.52%</w:t>
            </w:r>
            <w:r w:rsidRPr="00860126">
              <w:rPr>
                <w:rFonts w:ascii="宋体" w:eastAsia="宋体" w:hAnsi="宋体" w:cs="Times New Roman" w:hint="eastAsia"/>
                <w:color w:val="000000"/>
                <w:kern w:val="0"/>
                <w:sz w:val="20"/>
                <w:szCs w:val="20"/>
              </w:rPr>
              <w:t>，故扣</w:t>
            </w:r>
            <w:r w:rsidRPr="00860126">
              <w:rPr>
                <w:rFonts w:ascii="Times New Roman" w:eastAsia="等线" w:hAnsi="Times New Roman" w:cs="Times New Roman"/>
                <w:color w:val="000000"/>
                <w:kern w:val="0"/>
                <w:sz w:val="20"/>
                <w:szCs w:val="20"/>
              </w:rPr>
              <w:t>1</w:t>
            </w:r>
            <w:r w:rsidRPr="00860126">
              <w:rPr>
                <w:rFonts w:ascii="宋体" w:eastAsia="宋体" w:hAnsi="宋体" w:cs="Times New Roman" w:hint="eastAsia"/>
                <w:color w:val="000000"/>
                <w:kern w:val="0"/>
                <w:sz w:val="20"/>
                <w:szCs w:val="20"/>
              </w:rPr>
              <w:t>分</w:t>
            </w:r>
          </w:p>
        </w:tc>
      </w:tr>
      <w:tr w:rsidR="008B60B0" w:rsidRPr="00860126" w14:paraId="397F7C4C" w14:textId="77777777" w:rsidTr="008B60B0">
        <w:trPr>
          <w:cantSplit/>
          <w:trHeight w:val="20"/>
        </w:trPr>
        <w:tc>
          <w:tcPr>
            <w:tcW w:w="539" w:type="pct"/>
            <w:vMerge/>
            <w:tcBorders>
              <w:top w:val="nil"/>
              <w:left w:val="single" w:sz="4" w:space="0" w:color="auto"/>
              <w:bottom w:val="single" w:sz="4" w:space="0" w:color="auto"/>
              <w:right w:val="single" w:sz="4" w:space="0" w:color="auto"/>
            </w:tcBorders>
            <w:vAlign w:val="center"/>
            <w:hideMark/>
          </w:tcPr>
          <w:p w14:paraId="58B4656C" w14:textId="77777777" w:rsidR="00860126" w:rsidRPr="00860126" w:rsidRDefault="00860126" w:rsidP="00860126">
            <w:pPr>
              <w:widowControl/>
              <w:spacing w:line="240" w:lineRule="auto"/>
              <w:jc w:val="left"/>
              <w:rPr>
                <w:rFonts w:ascii="宋体" w:eastAsia="宋体" w:hAnsi="宋体" w:cs="宋体"/>
                <w:color w:val="000000"/>
                <w:kern w:val="0"/>
                <w:sz w:val="20"/>
                <w:szCs w:val="20"/>
              </w:rPr>
            </w:pPr>
          </w:p>
        </w:tc>
        <w:tc>
          <w:tcPr>
            <w:tcW w:w="537" w:type="pct"/>
            <w:vMerge w:val="restart"/>
            <w:tcBorders>
              <w:top w:val="nil"/>
              <w:left w:val="single" w:sz="4" w:space="0" w:color="auto"/>
              <w:bottom w:val="single" w:sz="4" w:space="0" w:color="auto"/>
              <w:right w:val="single" w:sz="4" w:space="0" w:color="auto"/>
            </w:tcBorders>
            <w:shd w:val="clear" w:color="auto" w:fill="auto"/>
            <w:vAlign w:val="center"/>
            <w:hideMark/>
          </w:tcPr>
          <w:p w14:paraId="1BA3C05F" w14:textId="77777777" w:rsidR="00860126" w:rsidRPr="00860126" w:rsidRDefault="00860126" w:rsidP="00860126">
            <w:pPr>
              <w:widowControl/>
              <w:spacing w:line="240" w:lineRule="auto"/>
              <w:jc w:val="center"/>
              <w:rPr>
                <w:rFonts w:ascii="宋体" w:eastAsia="宋体" w:hAnsi="宋体" w:cs="宋体"/>
                <w:color w:val="000000"/>
                <w:kern w:val="0"/>
                <w:sz w:val="20"/>
                <w:szCs w:val="20"/>
              </w:rPr>
            </w:pPr>
            <w:r w:rsidRPr="00860126">
              <w:rPr>
                <w:rFonts w:ascii="宋体" w:eastAsia="宋体" w:hAnsi="宋体" w:cs="宋体" w:hint="eastAsia"/>
                <w:color w:val="000000"/>
                <w:kern w:val="0"/>
                <w:sz w:val="20"/>
                <w:szCs w:val="20"/>
              </w:rPr>
              <w:t>工作评价</w:t>
            </w:r>
          </w:p>
        </w:tc>
        <w:tc>
          <w:tcPr>
            <w:tcW w:w="544" w:type="pct"/>
            <w:tcBorders>
              <w:top w:val="nil"/>
              <w:left w:val="nil"/>
              <w:bottom w:val="single" w:sz="4" w:space="0" w:color="auto"/>
              <w:right w:val="single" w:sz="4" w:space="0" w:color="auto"/>
            </w:tcBorders>
            <w:shd w:val="clear" w:color="auto" w:fill="auto"/>
            <w:vAlign w:val="center"/>
            <w:hideMark/>
          </w:tcPr>
          <w:p w14:paraId="7417B1B5" w14:textId="77777777" w:rsidR="00860126" w:rsidRPr="00860126" w:rsidRDefault="00860126" w:rsidP="00860126">
            <w:pPr>
              <w:widowControl/>
              <w:spacing w:line="240" w:lineRule="auto"/>
              <w:jc w:val="center"/>
              <w:rPr>
                <w:rFonts w:ascii="宋体" w:eastAsia="宋体" w:hAnsi="宋体" w:cs="宋体"/>
                <w:color w:val="000000"/>
                <w:kern w:val="0"/>
                <w:sz w:val="20"/>
                <w:szCs w:val="20"/>
              </w:rPr>
            </w:pPr>
            <w:r w:rsidRPr="00860126">
              <w:rPr>
                <w:rFonts w:ascii="宋体" w:eastAsia="宋体" w:hAnsi="宋体" w:cs="宋体" w:hint="eastAsia"/>
                <w:color w:val="000000"/>
                <w:kern w:val="0"/>
                <w:sz w:val="20"/>
                <w:szCs w:val="20"/>
              </w:rPr>
              <w:t>群众满意度</w:t>
            </w:r>
          </w:p>
        </w:tc>
        <w:tc>
          <w:tcPr>
            <w:tcW w:w="413" w:type="pct"/>
            <w:tcBorders>
              <w:top w:val="nil"/>
              <w:left w:val="nil"/>
              <w:bottom w:val="single" w:sz="4" w:space="0" w:color="auto"/>
              <w:right w:val="single" w:sz="4" w:space="0" w:color="auto"/>
            </w:tcBorders>
            <w:shd w:val="clear" w:color="auto" w:fill="auto"/>
            <w:vAlign w:val="center"/>
            <w:hideMark/>
          </w:tcPr>
          <w:p w14:paraId="4C096B9B" w14:textId="77777777" w:rsidR="00860126" w:rsidRPr="00860126" w:rsidRDefault="00860126" w:rsidP="00860126">
            <w:pPr>
              <w:widowControl/>
              <w:spacing w:line="240" w:lineRule="auto"/>
              <w:jc w:val="center"/>
              <w:rPr>
                <w:rFonts w:ascii="Times New Roman" w:eastAsia="等线" w:hAnsi="Times New Roman" w:cs="Times New Roman"/>
                <w:color w:val="000000"/>
                <w:kern w:val="0"/>
                <w:sz w:val="20"/>
                <w:szCs w:val="20"/>
              </w:rPr>
            </w:pPr>
            <w:r w:rsidRPr="00860126">
              <w:rPr>
                <w:rFonts w:ascii="Times New Roman" w:eastAsia="等线" w:hAnsi="Times New Roman" w:cs="Times New Roman"/>
                <w:color w:val="000000"/>
                <w:kern w:val="0"/>
                <w:sz w:val="20"/>
                <w:szCs w:val="20"/>
              </w:rPr>
              <w:t>10</w:t>
            </w:r>
          </w:p>
        </w:tc>
        <w:tc>
          <w:tcPr>
            <w:tcW w:w="398" w:type="pct"/>
            <w:tcBorders>
              <w:top w:val="nil"/>
              <w:left w:val="nil"/>
              <w:bottom w:val="single" w:sz="4" w:space="0" w:color="auto"/>
              <w:right w:val="single" w:sz="4" w:space="0" w:color="auto"/>
            </w:tcBorders>
            <w:shd w:val="clear" w:color="auto" w:fill="auto"/>
            <w:vAlign w:val="center"/>
            <w:hideMark/>
          </w:tcPr>
          <w:p w14:paraId="20720715" w14:textId="77777777" w:rsidR="00860126" w:rsidRPr="00860126" w:rsidRDefault="00860126" w:rsidP="00860126">
            <w:pPr>
              <w:widowControl/>
              <w:spacing w:line="240" w:lineRule="auto"/>
              <w:jc w:val="center"/>
              <w:rPr>
                <w:rFonts w:ascii="宋体" w:eastAsia="宋体" w:hAnsi="宋体" w:cs="宋体"/>
                <w:color w:val="000000"/>
                <w:kern w:val="0"/>
                <w:sz w:val="20"/>
                <w:szCs w:val="20"/>
              </w:rPr>
            </w:pPr>
            <w:r w:rsidRPr="00860126">
              <w:rPr>
                <w:rFonts w:ascii="宋体" w:eastAsia="宋体" w:hAnsi="宋体" w:cs="宋体" w:hint="eastAsia"/>
                <w:color w:val="000000"/>
                <w:kern w:val="0"/>
                <w:sz w:val="20"/>
                <w:szCs w:val="20"/>
              </w:rPr>
              <w:t>根据满意度调查评分</w:t>
            </w:r>
          </w:p>
        </w:tc>
        <w:tc>
          <w:tcPr>
            <w:tcW w:w="1152" w:type="pct"/>
            <w:tcBorders>
              <w:top w:val="nil"/>
              <w:left w:val="nil"/>
              <w:bottom w:val="single" w:sz="4" w:space="0" w:color="auto"/>
              <w:right w:val="single" w:sz="4" w:space="0" w:color="auto"/>
            </w:tcBorders>
            <w:shd w:val="clear" w:color="auto" w:fill="auto"/>
            <w:vAlign w:val="center"/>
            <w:hideMark/>
          </w:tcPr>
          <w:p w14:paraId="51866813" w14:textId="77777777" w:rsidR="00860126" w:rsidRPr="00860126" w:rsidRDefault="00860126" w:rsidP="00860126">
            <w:pPr>
              <w:widowControl/>
              <w:spacing w:line="240" w:lineRule="auto"/>
              <w:jc w:val="center"/>
              <w:rPr>
                <w:rFonts w:ascii="宋体" w:eastAsia="宋体" w:hAnsi="宋体" w:cs="宋体"/>
                <w:color w:val="000000"/>
                <w:kern w:val="0"/>
                <w:sz w:val="20"/>
                <w:szCs w:val="20"/>
              </w:rPr>
            </w:pPr>
            <w:r w:rsidRPr="00860126">
              <w:rPr>
                <w:rFonts w:ascii="宋体" w:eastAsia="宋体" w:hAnsi="宋体" w:cs="宋体" w:hint="eastAsia"/>
                <w:color w:val="000000"/>
                <w:kern w:val="0"/>
                <w:sz w:val="20"/>
                <w:szCs w:val="20"/>
              </w:rPr>
              <w:t>根据村民反馈，以及村（社区）相关工作人员反馈，是否有对广济镇工作有其他不满意之处，发现一处扣一分，直至扣完为止</w:t>
            </w:r>
          </w:p>
        </w:tc>
        <w:tc>
          <w:tcPr>
            <w:tcW w:w="251" w:type="pct"/>
            <w:tcBorders>
              <w:top w:val="nil"/>
              <w:left w:val="nil"/>
              <w:bottom w:val="single" w:sz="4" w:space="0" w:color="auto"/>
              <w:right w:val="single" w:sz="4" w:space="0" w:color="auto"/>
            </w:tcBorders>
            <w:shd w:val="clear" w:color="auto" w:fill="auto"/>
            <w:vAlign w:val="center"/>
            <w:hideMark/>
          </w:tcPr>
          <w:p w14:paraId="2C538AA1" w14:textId="77777777" w:rsidR="00860126" w:rsidRPr="00860126" w:rsidRDefault="00860126" w:rsidP="00860126">
            <w:pPr>
              <w:widowControl/>
              <w:spacing w:line="240" w:lineRule="auto"/>
              <w:jc w:val="center"/>
              <w:rPr>
                <w:rFonts w:ascii="Times New Roman" w:eastAsia="等线" w:hAnsi="Times New Roman" w:cs="Times New Roman"/>
                <w:color w:val="000000"/>
                <w:kern w:val="0"/>
                <w:sz w:val="20"/>
                <w:szCs w:val="20"/>
              </w:rPr>
            </w:pPr>
            <w:r w:rsidRPr="00860126">
              <w:rPr>
                <w:rFonts w:ascii="Times New Roman" w:eastAsia="等线" w:hAnsi="Times New Roman" w:cs="Times New Roman"/>
                <w:color w:val="000000"/>
                <w:kern w:val="0"/>
                <w:sz w:val="20"/>
                <w:szCs w:val="20"/>
              </w:rPr>
              <w:t>9</w:t>
            </w:r>
          </w:p>
        </w:tc>
        <w:tc>
          <w:tcPr>
            <w:tcW w:w="329" w:type="pct"/>
            <w:tcBorders>
              <w:top w:val="nil"/>
              <w:left w:val="nil"/>
              <w:bottom w:val="single" w:sz="4" w:space="0" w:color="auto"/>
              <w:right w:val="single" w:sz="4" w:space="0" w:color="auto"/>
            </w:tcBorders>
            <w:shd w:val="clear" w:color="auto" w:fill="auto"/>
            <w:vAlign w:val="center"/>
            <w:hideMark/>
          </w:tcPr>
          <w:p w14:paraId="1BFA0148" w14:textId="77777777" w:rsidR="00860126" w:rsidRPr="00860126" w:rsidRDefault="00860126" w:rsidP="00860126">
            <w:pPr>
              <w:widowControl/>
              <w:spacing w:line="240" w:lineRule="auto"/>
              <w:jc w:val="center"/>
              <w:rPr>
                <w:rFonts w:ascii="Times New Roman" w:eastAsia="等线" w:hAnsi="Times New Roman" w:cs="Times New Roman"/>
                <w:color w:val="000000"/>
                <w:kern w:val="0"/>
                <w:sz w:val="20"/>
                <w:szCs w:val="20"/>
              </w:rPr>
            </w:pPr>
            <w:r w:rsidRPr="00860126">
              <w:rPr>
                <w:rFonts w:ascii="Times New Roman" w:eastAsia="等线" w:hAnsi="Times New Roman" w:cs="Times New Roman"/>
                <w:color w:val="000000"/>
                <w:kern w:val="0"/>
                <w:sz w:val="20"/>
                <w:szCs w:val="20"/>
              </w:rPr>
              <w:t>90.00%</w:t>
            </w:r>
          </w:p>
        </w:tc>
        <w:tc>
          <w:tcPr>
            <w:tcW w:w="836" w:type="pct"/>
            <w:tcBorders>
              <w:top w:val="nil"/>
              <w:left w:val="nil"/>
              <w:bottom w:val="single" w:sz="4" w:space="0" w:color="auto"/>
              <w:right w:val="single" w:sz="4" w:space="0" w:color="auto"/>
            </w:tcBorders>
            <w:shd w:val="clear" w:color="auto" w:fill="auto"/>
            <w:vAlign w:val="center"/>
            <w:hideMark/>
          </w:tcPr>
          <w:p w14:paraId="610FE2DF" w14:textId="77777777" w:rsidR="00860126" w:rsidRPr="00860126" w:rsidRDefault="00860126" w:rsidP="00860126">
            <w:pPr>
              <w:widowControl/>
              <w:spacing w:line="240" w:lineRule="auto"/>
              <w:jc w:val="center"/>
              <w:rPr>
                <w:rFonts w:ascii="宋体" w:eastAsia="宋体" w:hAnsi="宋体" w:cs="宋体"/>
                <w:color w:val="000000"/>
                <w:kern w:val="0"/>
                <w:sz w:val="20"/>
                <w:szCs w:val="20"/>
              </w:rPr>
            </w:pPr>
            <w:r w:rsidRPr="00860126">
              <w:rPr>
                <w:rFonts w:ascii="宋体" w:eastAsia="宋体" w:hAnsi="宋体" w:cs="宋体" w:hint="eastAsia"/>
                <w:color w:val="000000"/>
                <w:kern w:val="0"/>
                <w:sz w:val="20"/>
                <w:szCs w:val="20"/>
              </w:rPr>
              <w:t>据调研，在牧原项目拟用地块遗留问题工作中，村民均希望该问题能更快得到解决</w:t>
            </w:r>
          </w:p>
        </w:tc>
      </w:tr>
      <w:tr w:rsidR="008B60B0" w:rsidRPr="00860126" w14:paraId="5BB243CD" w14:textId="77777777" w:rsidTr="008B60B0">
        <w:trPr>
          <w:cantSplit/>
          <w:trHeight w:val="20"/>
        </w:trPr>
        <w:tc>
          <w:tcPr>
            <w:tcW w:w="539" w:type="pct"/>
            <w:vMerge/>
            <w:tcBorders>
              <w:top w:val="nil"/>
              <w:left w:val="single" w:sz="4" w:space="0" w:color="auto"/>
              <w:bottom w:val="single" w:sz="4" w:space="0" w:color="auto"/>
              <w:right w:val="single" w:sz="4" w:space="0" w:color="auto"/>
            </w:tcBorders>
            <w:vAlign w:val="center"/>
            <w:hideMark/>
          </w:tcPr>
          <w:p w14:paraId="6AD0500A" w14:textId="77777777" w:rsidR="00860126" w:rsidRPr="00860126" w:rsidRDefault="00860126" w:rsidP="00860126">
            <w:pPr>
              <w:widowControl/>
              <w:spacing w:line="240" w:lineRule="auto"/>
              <w:jc w:val="left"/>
              <w:rPr>
                <w:rFonts w:ascii="宋体" w:eastAsia="宋体" w:hAnsi="宋体" w:cs="宋体"/>
                <w:color w:val="000000"/>
                <w:kern w:val="0"/>
                <w:sz w:val="20"/>
                <w:szCs w:val="20"/>
              </w:rPr>
            </w:pPr>
          </w:p>
        </w:tc>
        <w:tc>
          <w:tcPr>
            <w:tcW w:w="537" w:type="pct"/>
            <w:vMerge/>
            <w:tcBorders>
              <w:top w:val="nil"/>
              <w:left w:val="single" w:sz="4" w:space="0" w:color="auto"/>
              <w:bottom w:val="single" w:sz="4" w:space="0" w:color="auto"/>
              <w:right w:val="single" w:sz="4" w:space="0" w:color="auto"/>
            </w:tcBorders>
            <w:vAlign w:val="center"/>
            <w:hideMark/>
          </w:tcPr>
          <w:p w14:paraId="549B8711" w14:textId="77777777" w:rsidR="00860126" w:rsidRPr="00860126" w:rsidRDefault="00860126" w:rsidP="00860126">
            <w:pPr>
              <w:widowControl/>
              <w:spacing w:line="240" w:lineRule="auto"/>
              <w:jc w:val="left"/>
              <w:rPr>
                <w:rFonts w:ascii="宋体" w:eastAsia="宋体" w:hAnsi="宋体" w:cs="宋体"/>
                <w:color w:val="000000"/>
                <w:kern w:val="0"/>
                <w:sz w:val="20"/>
                <w:szCs w:val="20"/>
              </w:rPr>
            </w:pPr>
          </w:p>
        </w:tc>
        <w:tc>
          <w:tcPr>
            <w:tcW w:w="544" w:type="pct"/>
            <w:tcBorders>
              <w:top w:val="nil"/>
              <w:left w:val="nil"/>
              <w:bottom w:val="single" w:sz="4" w:space="0" w:color="auto"/>
              <w:right w:val="single" w:sz="4" w:space="0" w:color="auto"/>
            </w:tcBorders>
            <w:shd w:val="clear" w:color="auto" w:fill="auto"/>
            <w:vAlign w:val="center"/>
            <w:hideMark/>
          </w:tcPr>
          <w:p w14:paraId="6D9985B1" w14:textId="77777777" w:rsidR="00860126" w:rsidRPr="00860126" w:rsidRDefault="00860126" w:rsidP="00860126">
            <w:pPr>
              <w:widowControl/>
              <w:spacing w:line="240" w:lineRule="auto"/>
              <w:jc w:val="center"/>
              <w:rPr>
                <w:rFonts w:ascii="宋体" w:eastAsia="宋体" w:hAnsi="宋体" w:cs="宋体"/>
                <w:color w:val="000000"/>
                <w:kern w:val="0"/>
                <w:sz w:val="20"/>
                <w:szCs w:val="20"/>
              </w:rPr>
            </w:pPr>
            <w:r w:rsidRPr="00860126">
              <w:rPr>
                <w:rFonts w:ascii="宋体" w:eastAsia="宋体" w:hAnsi="宋体" w:cs="宋体" w:hint="eastAsia"/>
                <w:color w:val="000000"/>
                <w:kern w:val="0"/>
                <w:sz w:val="20"/>
                <w:szCs w:val="20"/>
              </w:rPr>
              <w:t>上下级满意度</w:t>
            </w:r>
          </w:p>
        </w:tc>
        <w:tc>
          <w:tcPr>
            <w:tcW w:w="413" w:type="pct"/>
            <w:tcBorders>
              <w:top w:val="nil"/>
              <w:left w:val="nil"/>
              <w:bottom w:val="single" w:sz="4" w:space="0" w:color="auto"/>
              <w:right w:val="single" w:sz="4" w:space="0" w:color="auto"/>
            </w:tcBorders>
            <w:shd w:val="clear" w:color="auto" w:fill="auto"/>
            <w:vAlign w:val="center"/>
            <w:hideMark/>
          </w:tcPr>
          <w:p w14:paraId="35AAD46F" w14:textId="77777777" w:rsidR="00860126" w:rsidRPr="00860126" w:rsidRDefault="00860126" w:rsidP="00860126">
            <w:pPr>
              <w:widowControl/>
              <w:spacing w:line="240" w:lineRule="auto"/>
              <w:jc w:val="center"/>
              <w:rPr>
                <w:rFonts w:ascii="Times New Roman" w:eastAsia="等线" w:hAnsi="Times New Roman" w:cs="Times New Roman"/>
                <w:color w:val="000000"/>
                <w:kern w:val="0"/>
                <w:sz w:val="20"/>
                <w:szCs w:val="20"/>
              </w:rPr>
            </w:pPr>
            <w:r w:rsidRPr="00860126">
              <w:rPr>
                <w:rFonts w:ascii="Times New Roman" w:eastAsia="等线" w:hAnsi="Times New Roman" w:cs="Times New Roman"/>
                <w:color w:val="000000"/>
                <w:kern w:val="0"/>
                <w:sz w:val="20"/>
                <w:szCs w:val="20"/>
              </w:rPr>
              <w:t>10</w:t>
            </w:r>
          </w:p>
        </w:tc>
        <w:tc>
          <w:tcPr>
            <w:tcW w:w="398" w:type="pct"/>
            <w:tcBorders>
              <w:top w:val="nil"/>
              <w:left w:val="nil"/>
              <w:bottom w:val="single" w:sz="4" w:space="0" w:color="auto"/>
              <w:right w:val="single" w:sz="4" w:space="0" w:color="auto"/>
            </w:tcBorders>
            <w:shd w:val="clear" w:color="auto" w:fill="auto"/>
            <w:vAlign w:val="center"/>
            <w:hideMark/>
          </w:tcPr>
          <w:p w14:paraId="75A466FC" w14:textId="77777777" w:rsidR="00860126" w:rsidRPr="00860126" w:rsidRDefault="00860126" w:rsidP="00860126">
            <w:pPr>
              <w:widowControl/>
              <w:spacing w:line="240" w:lineRule="auto"/>
              <w:jc w:val="center"/>
              <w:rPr>
                <w:rFonts w:ascii="宋体" w:eastAsia="宋体" w:hAnsi="宋体" w:cs="宋体"/>
                <w:color w:val="000000"/>
                <w:kern w:val="0"/>
                <w:sz w:val="20"/>
                <w:szCs w:val="20"/>
              </w:rPr>
            </w:pPr>
            <w:r w:rsidRPr="00860126">
              <w:rPr>
                <w:rFonts w:ascii="宋体" w:eastAsia="宋体" w:hAnsi="宋体" w:cs="宋体" w:hint="eastAsia"/>
                <w:color w:val="000000"/>
                <w:kern w:val="0"/>
                <w:sz w:val="20"/>
                <w:szCs w:val="20"/>
              </w:rPr>
              <w:t>根据上级部门反馈情况评分</w:t>
            </w:r>
          </w:p>
        </w:tc>
        <w:tc>
          <w:tcPr>
            <w:tcW w:w="1152" w:type="pct"/>
            <w:tcBorders>
              <w:top w:val="nil"/>
              <w:left w:val="nil"/>
              <w:bottom w:val="single" w:sz="4" w:space="0" w:color="auto"/>
              <w:right w:val="single" w:sz="4" w:space="0" w:color="auto"/>
            </w:tcBorders>
            <w:shd w:val="clear" w:color="auto" w:fill="auto"/>
            <w:vAlign w:val="center"/>
            <w:hideMark/>
          </w:tcPr>
          <w:p w14:paraId="3F0FC862" w14:textId="77777777" w:rsidR="00860126" w:rsidRPr="00860126" w:rsidRDefault="00860126" w:rsidP="00860126">
            <w:pPr>
              <w:widowControl/>
              <w:spacing w:line="240" w:lineRule="auto"/>
              <w:jc w:val="center"/>
              <w:rPr>
                <w:rFonts w:ascii="宋体" w:eastAsia="宋体" w:hAnsi="宋体" w:cs="宋体"/>
                <w:color w:val="000000"/>
                <w:kern w:val="0"/>
                <w:sz w:val="20"/>
                <w:szCs w:val="20"/>
              </w:rPr>
            </w:pPr>
            <w:r w:rsidRPr="00860126">
              <w:rPr>
                <w:rFonts w:ascii="宋体" w:eastAsia="宋体" w:hAnsi="宋体" w:cs="宋体" w:hint="eastAsia"/>
                <w:color w:val="000000"/>
                <w:kern w:val="0"/>
                <w:sz w:val="20"/>
                <w:szCs w:val="20"/>
              </w:rPr>
              <w:t>根据上级部门相关工作人员反馈，是否有对广济镇工作有其他不满意之处，发现一处扣一分，直至扣完为止</w:t>
            </w:r>
          </w:p>
        </w:tc>
        <w:tc>
          <w:tcPr>
            <w:tcW w:w="251" w:type="pct"/>
            <w:tcBorders>
              <w:top w:val="nil"/>
              <w:left w:val="nil"/>
              <w:bottom w:val="single" w:sz="4" w:space="0" w:color="auto"/>
              <w:right w:val="single" w:sz="4" w:space="0" w:color="auto"/>
            </w:tcBorders>
            <w:shd w:val="clear" w:color="auto" w:fill="auto"/>
            <w:vAlign w:val="center"/>
            <w:hideMark/>
          </w:tcPr>
          <w:p w14:paraId="5B8734BC" w14:textId="77777777" w:rsidR="00860126" w:rsidRPr="00860126" w:rsidRDefault="00860126" w:rsidP="00860126">
            <w:pPr>
              <w:widowControl/>
              <w:spacing w:line="240" w:lineRule="auto"/>
              <w:jc w:val="center"/>
              <w:rPr>
                <w:rFonts w:ascii="Times New Roman" w:eastAsia="等线" w:hAnsi="Times New Roman" w:cs="Times New Roman"/>
                <w:color w:val="000000"/>
                <w:kern w:val="0"/>
                <w:sz w:val="20"/>
                <w:szCs w:val="20"/>
              </w:rPr>
            </w:pPr>
            <w:r w:rsidRPr="00860126">
              <w:rPr>
                <w:rFonts w:ascii="Times New Roman" w:eastAsia="等线" w:hAnsi="Times New Roman" w:cs="Times New Roman"/>
                <w:color w:val="000000"/>
                <w:kern w:val="0"/>
                <w:sz w:val="20"/>
                <w:szCs w:val="20"/>
              </w:rPr>
              <w:t>9</w:t>
            </w:r>
          </w:p>
        </w:tc>
        <w:tc>
          <w:tcPr>
            <w:tcW w:w="329" w:type="pct"/>
            <w:tcBorders>
              <w:top w:val="nil"/>
              <w:left w:val="nil"/>
              <w:bottom w:val="single" w:sz="4" w:space="0" w:color="auto"/>
              <w:right w:val="single" w:sz="4" w:space="0" w:color="auto"/>
            </w:tcBorders>
            <w:shd w:val="clear" w:color="auto" w:fill="auto"/>
            <w:vAlign w:val="center"/>
            <w:hideMark/>
          </w:tcPr>
          <w:p w14:paraId="6CFF0808" w14:textId="77777777" w:rsidR="00860126" w:rsidRPr="00860126" w:rsidRDefault="00860126" w:rsidP="00860126">
            <w:pPr>
              <w:widowControl/>
              <w:spacing w:line="240" w:lineRule="auto"/>
              <w:jc w:val="center"/>
              <w:rPr>
                <w:rFonts w:ascii="Times New Roman" w:eastAsia="等线" w:hAnsi="Times New Roman" w:cs="Times New Roman"/>
                <w:color w:val="000000"/>
                <w:kern w:val="0"/>
                <w:sz w:val="20"/>
                <w:szCs w:val="20"/>
              </w:rPr>
            </w:pPr>
            <w:r w:rsidRPr="00860126">
              <w:rPr>
                <w:rFonts w:ascii="Times New Roman" w:eastAsia="等线" w:hAnsi="Times New Roman" w:cs="Times New Roman"/>
                <w:color w:val="000000"/>
                <w:kern w:val="0"/>
                <w:sz w:val="20"/>
                <w:szCs w:val="20"/>
              </w:rPr>
              <w:t>90.00%</w:t>
            </w:r>
          </w:p>
        </w:tc>
        <w:tc>
          <w:tcPr>
            <w:tcW w:w="836" w:type="pct"/>
            <w:tcBorders>
              <w:top w:val="nil"/>
              <w:left w:val="nil"/>
              <w:bottom w:val="single" w:sz="4" w:space="0" w:color="auto"/>
              <w:right w:val="single" w:sz="4" w:space="0" w:color="auto"/>
            </w:tcBorders>
            <w:shd w:val="clear" w:color="auto" w:fill="auto"/>
            <w:vAlign w:val="center"/>
            <w:hideMark/>
          </w:tcPr>
          <w:p w14:paraId="0EE3FECA" w14:textId="77777777" w:rsidR="00860126" w:rsidRPr="00860126" w:rsidRDefault="00860126" w:rsidP="00860126">
            <w:pPr>
              <w:widowControl/>
              <w:spacing w:line="240" w:lineRule="auto"/>
              <w:jc w:val="center"/>
              <w:rPr>
                <w:rFonts w:ascii="宋体" w:eastAsia="宋体" w:hAnsi="宋体" w:cs="宋体"/>
                <w:color w:val="000000"/>
                <w:kern w:val="0"/>
                <w:sz w:val="20"/>
                <w:szCs w:val="20"/>
              </w:rPr>
            </w:pPr>
            <w:r w:rsidRPr="00860126">
              <w:rPr>
                <w:rFonts w:ascii="宋体" w:eastAsia="宋体" w:hAnsi="宋体" w:cs="宋体" w:hint="eastAsia"/>
                <w:color w:val="000000"/>
                <w:kern w:val="0"/>
                <w:sz w:val="20"/>
                <w:szCs w:val="20"/>
              </w:rPr>
              <w:t>据调研发现，在涉改建制村基础设施补短板项目中，部分村反馈在资金合理安排上还有待加强</w:t>
            </w:r>
          </w:p>
        </w:tc>
      </w:tr>
      <w:tr w:rsidR="008B60B0" w:rsidRPr="003E5AA2" w14:paraId="64FFCE60" w14:textId="77777777" w:rsidTr="008B60B0">
        <w:trPr>
          <w:cantSplit/>
          <w:trHeight w:val="20"/>
        </w:trPr>
        <w:tc>
          <w:tcPr>
            <w:tcW w:w="1621"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0E0070E" w14:textId="77777777" w:rsidR="00860126" w:rsidRPr="003E5AA2" w:rsidRDefault="00860126" w:rsidP="003E5AA2">
            <w:pPr>
              <w:widowControl/>
              <w:spacing w:line="240" w:lineRule="auto"/>
              <w:jc w:val="center"/>
              <w:rPr>
                <w:rFonts w:ascii="宋体" w:eastAsia="宋体" w:hAnsi="宋体" w:cs="宋体"/>
                <w:b/>
                <w:bCs/>
                <w:color w:val="000000"/>
                <w:kern w:val="0"/>
                <w:sz w:val="20"/>
                <w:szCs w:val="20"/>
              </w:rPr>
            </w:pPr>
            <w:r w:rsidRPr="003E5AA2">
              <w:rPr>
                <w:rFonts w:ascii="宋体" w:eastAsia="宋体" w:hAnsi="宋体" w:cs="宋体" w:hint="eastAsia"/>
                <w:b/>
                <w:bCs/>
                <w:color w:val="000000"/>
                <w:kern w:val="0"/>
                <w:sz w:val="20"/>
                <w:szCs w:val="20"/>
              </w:rPr>
              <w:t>合计</w:t>
            </w:r>
          </w:p>
        </w:tc>
        <w:tc>
          <w:tcPr>
            <w:tcW w:w="413" w:type="pct"/>
            <w:tcBorders>
              <w:top w:val="nil"/>
              <w:left w:val="nil"/>
              <w:bottom w:val="single" w:sz="4" w:space="0" w:color="auto"/>
              <w:right w:val="single" w:sz="4" w:space="0" w:color="auto"/>
            </w:tcBorders>
            <w:shd w:val="clear" w:color="auto" w:fill="auto"/>
            <w:vAlign w:val="center"/>
            <w:hideMark/>
          </w:tcPr>
          <w:p w14:paraId="0D7BA065" w14:textId="730178DC" w:rsidR="00860126" w:rsidRPr="003E5AA2" w:rsidRDefault="003E5AA2" w:rsidP="003E5AA2">
            <w:pPr>
              <w:widowControl/>
              <w:spacing w:line="240" w:lineRule="auto"/>
              <w:jc w:val="center"/>
              <w:rPr>
                <w:rFonts w:ascii="Times New Roman" w:eastAsia="等线" w:hAnsi="Times New Roman" w:cs="Times New Roman"/>
                <w:b/>
                <w:bCs/>
                <w:color w:val="000000"/>
                <w:kern w:val="0"/>
                <w:sz w:val="20"/>
                <w:szCs w:val="20"/>
              </w:rPr>
            </w:pPr>
            <w:r w:rsidRPr="003E5AA2">
              <w:rPr>
                <w:rFonts w:ascii="Times New Roman" w:eastAsia="等线" w:hAnsi="Times New Roman" w:cs="Times New Roman" w:hint="eastAsia"/>
                <w:b/>
                <w:bCs/>
                <w:color w:val="000000"/>
                <w:kern w:val="0"/>
                <w:sz w:val="20"/>
                <w:szCs w:val="20"/>
              </w:rPr>
              <w:t>1</w:t>
            </w:r>
            <w:r w:rsidRPr="003E5AA2">
              <w:rPr>
                <w:rFonts w:ascii="Times New Roman" w:eastAsia="等线" w:hAnsi="Times New Roman" w:cs="Times New Roman"/>
                <w:b/>
                <w:bCs/>
                <w:color w:val="000000"/>
                <w:kern w:val="0"/>
                <w:sz w:val="20"/>
                <w:szCs w:val="20"/>
              </w:rPr>
              <w:t>00</w:t>
            </w:r>
          </w:p>
        </w:tc>
        <w:tc>
          <w:tcPr>
            <w:tcW w:w="1550" w:type="pct"/>
            <w:gridSpan w:val="2"/>
            <w:tcBorders>
              <w:top w:val="single" w:sz="4" w:space="0" w:color="auto"/>
              <w:left w:val="nil"/>
              <w:bottom w:val="single" w:sz="4" w:space="0" w:color="auto"/>
              <w:right w:val="single" w:sz="4" w:space="0" w:color="auto"/>
            </w:tcBorders>
            <w:shd w:val="clear" w:color="auto" w:fill="auto"/>
            <w:vAlign w:val="center"/>
            <w:hideMark/>
          </w:tcPr>
          <w:p w14:paraId="5AC50347" w14:textId="16C14D3C" w:rsidR="00860126" w:rsidRPr="003E5AA2" w:rsidRDefault="00860126" w:rsidP="003E5AA2">
            <w:pPr>
              <w:widowControl/>
              <w:spacing w:line="240" w:lineRule="auto"/>
              <w:jc w:val="center"/>
              <w:rPr>
                <w:rFonts w:ascii="宋体" w:eastAsia="宋体" w:hAnsi="宋体" w:cs="宋体"/>
                <w:b/>
                <w:bCs/>
                <w:color w:val="000000"/>
                <w:kern w:val="0"/>
                <w:sz w:val="20"/>
                <w:szCs w:val="20"/>
              </w:rPr>
            </w:pPr>
          </w:p>
        </w:tc>
        <w:tc>
          <w:tcPr>
            <w:tcW w:w="251" w:type="pct"/>
            <w:tcBorders>
              <w:top w:val="nil"/>
              <w:left w:val="nil"/>
              <w:bottom w:val="single" w:sz="4" w:space="0" w:color="auto"/>
              <w:right w:val="single" w:sz="4" w:space="0" w:color="auto"/>
            </w:tcBorders>
            <w:shd w:val="clear" w:color="auto" w:fill="auto"/>
            <w:vAlign w:val="center"/>
            <w:hideMark/>
          </w:tcPr>
          <w:p w14:paraId="531BAAA9" w14:textId="77777777" w:rsidR="00860126" w:rsidRPr="003E5AA2" w:rsidRDefault="00860126" w:rsidP="003E5AA2">
            <w:pPr>
              <w:widowControl/>
              <w:spacing w:line="240" w:lineRule="auto"/>
              <w:jc w:val="center"/>
              <w:rPr>
                <w:rFonts w:ascii="Times New Roman" w:eastAsia="等线" w:hAnsi="Times New Roman" w:cs="Times New Roman"/>
                <w:b/>
                <w:bCs/>
                <w:color w:val="000000"/>
                <w:kern w:val="0"/>
                <w:sz w:val="20"/>
                <w:szCs w:val="20"/>
              </w:rPr>
            </w:pPr>
            <w:r w:rsidRPr="003E5AA2">
              <w:rPr>
                <w:rFonts w:ascii="Times New Roman" w:eastAsia="等线" w:hAnsi="Times New Roman" w:cs="Times New Roman"/>
                <w:b/>
                <w:bCs/>
                <w:color w:val="000000"/>
                <w:kern w:val="0"/>
                <w:sz w:val="20"/>
                <w:szCs w:val="20"/>
              </w:rPr>
              <w:t>80.87</w:t>
            </w:r>
          </w:p>
        </w:tc>
        <w:tc>
          <w:tcPr>
            <w:tcW w:w="329" w:type="pct"/>
            <w:tcBorders>
              <w:top w:val="nil"/>
              <w:left w:val="nil"/>
              <w:bottom w:val="single" w:sz="4" w:space="0" w:color="auto"/>
              <w:right w:val="single" w:sz="4" w:space="0" w:color="auto"/>
            </w:tcBorders>
            <w:shd w:val="clear" w:color="auto" w:fill="auto"/>
            <w:vAlign w:val="center"/>
            <w:hideMark/>
          </w:tcPr>
          <w:p w14:paraId="676EF680" w14:textId="10BCAD20" w:rsidR="00860126" w:rsidRPr="003E5AA2" w:rsidRDefault="008B60B0" w:rsidP="003E5AA2">
            <w:pPr>
              <w:widowControl/>
              <w:spacing w:line="240" w:lineRule="auto"/>
              <w:jc w:val="center"/>
              <w:rPr>
                <w:rFonts w:ascii="Times New Roman" w:eastAsia="等线" w:hAnsi="Times New Roman" w:cs="Times New Roman"/>
                <w:b/>
                <w:bCs/>
                <w:color w:val="000000"/>
                <w:kern w:val="0"/>
                <w:sz w:val="20"/>
                <w:szCs w:val="20"/>
              </w:rPr>
            </w:pPr>
            <w:r w:rsidRPr="003E5AA2">
              <w:rPr>
                <w:rFonts w:ascii="Times New Roman" w:eastAsia="等线" w:hAnsi="Times New Roman" w:cs="Times New Roman" w:hint="eastAsia"/>
                <w:b/>
                <w:bCs/>
                <w:color w:val="000000"/>
                <w:kern w:val="0"/>
                <w:sz w:val="20"/>
                <w:szCs w:val="20"/>
              </w:rPr>
              <w:t>8</w:t>
            </w:r>
            <w:r w:rsidRPr="003E5AA2">
              <w:rPr>
                <w:rFonts w:ascii="Times New Roman" w:eastAsia="等线" w:hAnsi="Times New Roman" w:cs="Times New Roman"/>
                <w:b/>
                <w:bCs/>
                <w:color w:val="000000"/>
                <w:kern w:val="0"/>
                <w:sz w:val="20"/>
                <w:szCs w:val="20"/>
              </w:rPr>
              <w:t>0</w:t>
            </w:r>
            <w:r w:rsidR="003E5AA2">
              <w:rPr>
                <w:rFonts w:ascii="Times New Roman" w:eastAsia="等线" w:hAnsi="Times New Roman" w:cs="Times New Roman" w:hint="eastAsia"/>
                <w:b/>
                <w:bCs/>
                <w:color w:val="000000"/>
                <w:kern w:val="0"/>
                <w:sz w:val="20"/>
                <w:szCs w:val="20"/>
              </w:rPr>
              <w:t>.</w:t>
            </w:r>
            <w:r w:rsidRPr="003E5AA2">
              <w:rPr>
                <w:rFonts w:ascii="Times New Roman" w:eastAsia="等线" w:hAnsi="Times New Roman" w:cs="Times New Roman" w:hint="eastAsia"/>
                <w:b/>
                <w:bCs/>
                <w:color w:val="000000"/>
                <w:kern w:val="0"/>
                <w:sz w:val="20"/>
                <w:szCs w:val="20"/>
              </w:rPr>
              <w:t>8</w:t>
            </w:r>
            <w:r w:rsidRPr="003E5AA2">
              <w:rPr>
                <w:rFonts w:ascii="Times New Roman" w:eastAsia="等线" w:hAnsi="Times New Roman" w:cs="Times New Roman"/>
                <w:b/>
                <w:bCs/>
                <w:color w:val="000000"/>
                <w:kern w:val="0"/>
                <w:sz w:val="20"/>
                <w:szCs w:val="20"/>
              </w:rPr>
              <w:t>7%</w:t>
            </w:r>
          </w:p>
        </w:tc>
        <w:tc>
          <w:tcPr>
            <w:tcW w:w="836" w:type="pct"/>
            <w:tcBorders>
              <w:top w:val="nil"/>
              <w:left w:val="nil"/>
              <w:bottom w:val="single" w:sz="4" w:space="0" w:color="auto"/>
              <w:right w:val="single" w:sz="4" w:space="0" w:color="auto"/>
            </w:tcBorders>
            <w:shd w:val="clear" w:color="auto" w:fill="auto"/>
            <w:vAlign w:val="center"/>
            <w:hideMark/>
          </w:tcPr>
          <w:p w14:paraId="26F375ED" w14:textId="314A4C30" w:rsidR="00860126" w:rsidRPr="003E5AA2" w:rsidRDefault="00860126" w:rsidP="003E5AA2">
            <w:pPr>
              <w:widowControl/>
              <w:spacing w:line="240" w:lineRule="auto"/>
              <w:jc w:val="center"/>
              <w:rPr>
                <w:rFonts w:ascii="Times New Roman" w:eastAsia="等线" w:hAnsi="Times New Roman" w:cs="Times New Roman"/>
                <w:b/>
                <w:bCs/>
                <w:color w:val="000000"/>
                <w:kern w:val="0"/>
                <w:sz w:val="20"/>
                <w:szCs w:val="20"/>
              </w:rPr>
            </w:pPr>
          </w:p>
        </w:tc>
      </w:tr>
    </w:tbl>
    <w:p w14:paraId="3C20D6BD" w14:textId="77777777" w:rsidR="00AC3FE1" w:rsidRPr="00860126" w:rsidRDefault="00AC3FE1" w:rsidP="00730FB4">
      <w:pPr>
        <w:rPr>
          <w:rFonts w:ascii="Times New Roman" w:hAnsi="Times New Roman" w:cs="Times New Roman"/>
          <w:szCs w:val="32"/>
        </w:rPr>
      </w:pPr>
    </w:p>
    <w:sectPr w:rsidR="00AC3FE1" w:rsidRPr="00860126" w:rsidSect="00C42A80">
      <w:pgSz w:w="16838" w:h="11906" w:orient="landscape"/>
      <w:pgMar w:top="1797" w:right="1440" w:bottom="1797" w:left="1440" w:header="851" w:footer="992" w:gutter="0"/>
      <w:cols w:space="425"/>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2623E0" w14:textId="77777777" w:rsidR="00BA5260" w:rsidRDefault="00BA5260" w:rsidP="00A54908">
      <w:pPr>
        <w:ind w:firstLine="640"/>
      </w:pPr>
      <w:r>
        <w:separator/>
      </w:r>
    </w:p>
  </w:endnote>
  <w:endnote w:type="continuationSeparator" w:id="0">
    <w:p w14:paraId="10E13B0B" w14:textId="77777777" w:rsidR="00BA5260" w:rsidRDefault="00BA5260" w:rsidP="00A54908">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仿宋_GB2312">
    <w:altName w:val="仿宋"/>
    <w:panose1 w:val="02010609030101010101"/>
    <w:charset w:val="86"/>
    <w:family w:val="modern"/>
    <w:pitch w:val="fixed"/>
    <w:sig w:usb0="00000001" w:usb1="080E0000" w:usb2="00000010"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楷体_GB2312">
    <w:altName w:val="楷体"/>
    <w:panose1 w:val="02010609030101010101"/>
    <w:charset w:val="86"/>
    <w:family w:val="modern"/>
    <w:pitch w:val="fixed"/>
    <w:sig w:usb0="00000001" w:usb1="080E0000" w:usb2="00000010"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微软雅黑"/>
    <w:charset w:val="86"/>
    <w:family w:val="script"/>
    <w:pitch w:val="fixed"/>
    <w:sig w:usb0="00000003" w:usb1="080E0000" w:usb2="00000010" w:usb3="00000000" w:csb0="00040001" w:csb1="00000000"/>
  </w:font>
  <w:font w:name="小标宋">
    <w:altName w:val="宋体"/>
    <w:charset w:val="86"/>
    <w:family w:val="roman"/>
    <w:pitch w:val="default"/>
  </w:font>
  <w:font w:name="幼圆">
    <w:altName w:val="微软雅黑"/>
    <w:panose1 w:val="02010509060101010101"/>
    <w:charset w:val="86"/>
    <w:family w:val="modern"/>
    <w:pitch w:val="fixed"/>
    <w:sig w:usb0="00000001" w:usb1="080E0000" w:usb2="00000010" w:usb3="00000000" w:csb0="0004000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53959752"/>
      <w:docPartObj>
        <w:docPartGallery w:val="Page Numbers (Bottom of Page)"/>
        <w:docPartUnique/>
      </w:docPartObj>
    </w:sdtPr>
    <w:sdtEndPr/>
    <w:sdtContent>
      <w:p w14:paraId="7CB64F66" w14:textId="1CEC333E" w:rsidR="002F49C1" w:rsidRDefault="002F49C1" w:rsidP="00926B8C">
        <w:pPr>
          <w:pStyle w:val="a6"/>
          <w:ind w:leftChars="100" w:left="320" w:firstLine="360"/>
          <w:jc w:val="center"/>
        </w:pPr>
        <w:r>
          <w:fldChar w:fldCharType="begin"/>
        </w:r>
        <w:r>
          <w:instrText>PAGE   \* MERGEFORMAT</w:instrText>
        </w:r>
        <w:r>
          <w:fldChar w:fldCharType="separate"/>
        </w:r>
        <w:r w:rsidRPr="00926B8C">
          <w:rPr>
            <w:noProof/>
            <w:lang w:val="zh-CN"/>
          </w:rPr>
          <w:t>20</w:t>
        </w:r>
        <w:r>
          <w:fldChar w:fldCharType="end"/>
        </w:r>
      </w:p>
    </w:sdtContent>
  </w:sdt>
  <w:p w14:paraId="28DDAFC6" w14:textId="77777777" w:rsidR="002F49C1" w:rsidRDefault="002F49C1" w:rsidP="00A54908">
    <w:pPr>
      <w:pStyle w:val="a6"/>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671700" w14:textId="77777777" w:rsidR="00BA5260" w:rsidRDefault="00BA5260" w:rsidP="00A54908">
      <w:pPr>
        <w:ind w:firstLine="640"/>
      </w:pPr>
      <w:r>
        <w:separator/>
      </w:r>
    </w:p>
  </w:footnote>
  <w:footnote w:type="continuationSeparator" w:id="0">
    <w:p w14:paraId="03FC76C8" w14:textId="77777777" w:rsidR="00BA5260" w:rsidRDefault="00BA5260" w:rsidP="00A54908">
      <w:pPr>
        <w:ind w:firstLine="640"/>
      </w:pPr>
      <w:r>
        <w:continuationSeparator/>
      </w:r>
    </w:p>
  </w:footnote>
  <w:footnote w:id="1">
    <w:p w14:paraId="144C720C" w14:textId="77777777" w:rsidR="002F49C1" w:rsidRDefault="002F49C1" w:rsidP="005E4D22">
      <w:pPr>
        <w:pStyle w:val="af1"/>
      </w:pPr>
      <w:r>
        <w:rPr>
          <w:rStyle w:val="af3"/>
        </w:rPr>
        <w:footnoteRef/>
      </w:r>
      <w:bookmarkStart w:id="37" w:name="_Hlk63612144"/>
      <w:r>
        <w:rPr>
          <w:rFonts w:ascii="黑体" w:eastAsia="黑体" w:hAnsi="黑体" w:cs="Times New Roman" w:hint="eastAsia"/>
        </w:rPr>
        <w:t>评价结果分为优、良、中、差四个档次。其中：优（得分</w:t>
      </w:r>
      <m:oMath>
        <m:r>
          <m:rPr>
            <m:sty m:val="p"/>
          </m:rPr>
          <w:rPr>
            <w:rFonts w:ascii="Cambria Math" w:eastAsia="黑体" w:hAnsi="Cambria Math" w:cs="Times New Roman" w:hint="eastAsia"/>
          </w:rPr>
          <m:t>≥</m:t>
        </m:r>
      </m:oMath>
      <w:r>
        <w:rPr>
          <w:rFonts w:ascii="黑体" w:eastAsia="黑体" w:hAnsi="黑体" w:cs="Times New Roman" w:hint="eastAsia"/>
        </w:rPr>
        <w:t>90），良（90</w:t>
      </w:r>
      <m:oMath>
        <m:r>
          <m:rPr>
            <m:sty m:val="p"/>
          </m:rPr>
          <w:rPr>
            <w:rFonts w:ascii="Cambria Math" w:eastAsia="黑体" w:hAnsi="Cambria Math" w:cs="Times New Roman" w:hint="eastAsia"/>
          </w:rPr>
          <m:t>&gt;</m:t>
        </m:r>
      </m:oMath>
      <w:r>
        <w:rPr>
          <w:rFonts w:ascii="黑体" w:eastAsia="黑体" w:hAnsi="黑体" w:cs="Times New Roman" w:hint="eastAsia"/>
        </w:rPr>
        <w:t>得分</w:t>
      </w:r>
      <m:oMath>
        <m:r>
          <m:rPr>
            <m:sty m:val="p"/>
          </m:rPr>
          <w:rPr>
            <w:rFonts w:ascii="Cambria Math" w:eastAsia="黑体" w:hAnsi="Cambria Math" w:cs="Times New Roman" w:hint="eastAsia"/>
          </w:rPr>
          <m:t>≥</m:t>
        </m:r>
      </m:oMath>
      <w:r>
        <w:rPr>
          <w:rFonts w:ascii="黑体" w:eastAsia="黑体" w:hAnsi="黑体" w:cs="Times New Roman" w:hint="eastAsia"/>
        </w:rPr>
        <w:t>80），中（80</w:t>
      </w:r>
      <m:oMath>
        <m:r>
          <m:rPr>
            <m:sty m:val="p"/>
          </m:rPr>
          <w:rPr>
            <w:rFonts w:ascii="Cambria Math" w:eastAsia="黑体" w:hAnsi="Cambria Math" w:cs="Times New Roman" w:hint="eastAsia"/>
          </w:rPr>
          <m:t>&gt;</m:t>
        </m:r>
      </m:oMath>
      <w:r>
        <w:rPr>
          <w:rFonts w:ascii="黑体" w:eastAsia="黑体" w:hAnsi="黑体" w:cs="Times New Roman" w:hint="eastAsia"/>
        </w:rPr>
        <w:t>得分</w:t>
      </w:r>
      <m:oMath>
        <m:r>
          <m:rPr>
            <m:sty m:val="p"/>
          </m:rPr>
          <w:rPr>
            <w:rFonts w:ascii="Cambria Math" w:eastAsia="黑体" w:hAnsi="Cambria Math" w:cs="Times New Roman" w:hint="eastAsia"/>
          </w:rPr>
          <m:t>≥</m:t>
        </m:r>
      </m:oMath>
      <w:r>
        <w:rPr>
          <w:rFonts w:ascii="黑体" w:eastAsia="黑体" w:hAnsi="黑体" w:cs="Times New Roman" w:hint="eastAsia"/>
        </w:rPr>
        <w:t>70），差（得分</w:t>
      </w:r>
      <m:oMath>
        <m:r>
          <w:rPr>
            <w:rFonts w:ascii="Cambria Math" w:eastAsia="黑体" w:hAnsi="Cambria Math" w:cs="Times New Roman" w:hint="eastAsia"/>
          </w:rPr>
          <m:t>＜</m:t>
        </m:r>
      </m:oMath>
      <w:r>
        <w:rPr>
          <w:rFonts w:ascii="黑体" w:eastAsia="黑体" w:hAnsi="黑体" w:cs="Times New Roman"/>
        </w:rPr>
        <w:t>7</w:t>
      </w:r>
      <w:r>
        <w:rPr>
          <w:rFonts w:ascii="黑体" w:eastAsia="黑体" w:hAnsi="黑体" w:cs="Times New Roman" w:hint="eastAsia"/>
        </w:rPr>
        <w:t>0）。</w:t>
      </w:r>
      <w:bookmarkEnd w:id="37"/>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B20281" w14:textId="77777777" w:rsidR="002F49C1" w:rsidRDefault="002F49C1" w:rsidP="00BA5263">
    <w:pPr>
      <w:pStyle w:val="a4"/>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7FC9F5D"/>
    <w:multiLevelType w:val="singleLevel"/>
    <w:tmpl w:val="97FC9F5D"/>
    <w:lvl w:ilvl="0">
      <w:start w:val="2"/>
      <w:numFmt w:val="decimal"/>
      <w:lvlText w:val="%1."/>
      <w:lvlJc w:val="left"/>
      <w:pPr>
        <w:tabs>
          <w:tab w:val="left" w:pos="3715"/>
        </w:tabs>
      </w:pPr>
    </w:lvl>
  </w:abstractNum>
  <w:abstractNum w:abstractNumId="1" w15:restartNumberingAfterBreak="0">
    <w:nsid w:val="03796B75"/>
    <w:multiLevelType w:val="hybridMultilevel"/>
    <w:tmpl w:val="3C9A3A10"/>
    <w:lvl w:ilvl="0" w:tplc="0B5C2F5C">
      <w:start w:val="1"/>
      <w:numFmt w:val="decimal"/>
      <w:lvlText w:val="（%1）"/>
      <w:lvlJc w:val="left"/>
      <w:pPr>
        <w:ind w:left="1330" w:hanging="1188"/>
      </w:pPr>
      <w:rPr>
        <w:rFonts w:hint="default"/>
      </w:rPr>
    </w:lvl>
    <w:lvl w:ilvl="1" w:tplc="04090019" w:tentative="1">
      <w:start w:val="1"/>
      <w:numFmt w:val="lowerLetter"/>
      <w:lvlText w:val="%2)"/>
      <w:lvlJc w:val="left"/>
      <w:pPr>
        <w:ind w:left="982" w:hanging="420"/>
      </w:pPr>
    </w:lvl>
    <w:lvl w:ilvl="2" w:tplc="0409001B" w:tentative="1">
      <w:start w:val="1"/>
      <w:numFmt w:val="lowerRoman"/>
      <w:lvlText w:val="%3."/>
      <w:lvlJc w:val="right"/>
      <w:pPr>
        <w:ind w:left="1402" w:hanging="420"/>
      </w:pPr>
    </w:lvl>
    <w:lvl w:ilvl="3" w:tplc="0409000F" w:tentative="1">
      <w:start w:val="1"/>
      <w:numFmt w:val="decimal"/>
      <w:lvlText w:val="%4."/>
      <w:lvlJc w:val="left"/>
      <w:pPr>
        <w:ind w:left="1822" w:hanging="420"/>
      </w:pPr>
    </w:lvl>
    <w:lvl w:ilvl="4" w:tplc="04090019" w:tentative="1">
      <w:start w:val="1"/>
      <w:numFmt w:val="lowerLetter"/>
      <w:lvlText w:val="%5)"/>
      <w:lvlJc w:val="left"/>
      <w:pPr>
        <w:ind w:left="2242" w:hanging="420"/>
      </w:pPr>
    </w:lvl>
    <w:lvl w:ilvl="5" w:tplc="0409001B" w:tentative="1">
      <w:start w:val="1"/>
      <w:numFmt w:val="lowerRoman"/>
      <w:lvlText w:val="%6."/>
      <w:lvlJc w:val="right"/>
      <w:pPr>
        <w:ind w:left="2662" w:hanging="420"/>
      </w:pPr>
    </w:lvl>
    <w:lvl w:ilvl="6" w:tplc="0409000F" w:tentative="1">
      <w:start w:val="1"/>
      <w:numFmt w:val="decimal"/>
      <w:lvlText w:val="%7."/>
      <w:lvlJc w:val="left"/>
      <w:pPr>
        <w:ind w:left="3082" w:hanging="420"/>
      </w:pPr>
    </w:lvl>
    <w:lvl w:ilvl="7" w:tplc="04090019" w:tentative="1">
      <w:start w:val="1"/>
      <w:numFmt w:val="lowerLetter"/>
      <w:lvlText w:val="%8)"/>
      <w:lvlJc w:val="left"/>
      <w:pPr>
        <w:ind w:left="3502" w:hanging="420"/>
      </w:pPr>
    </w:lvl>
    <w:lvl w:ilvl="8" w:tplc="0409001B" w:tentative="1">
      <w:start w:val="1"/>
      <w:numFmt w:val="lowerRoman"/>
      <w:lvlText w:val="%9."/>
      <w:lvlJc w:val="right"/>
      <w:pPr>
        <w:ind w:left="3922" w:hanging="420"/>
      </w:pPr>
    </w:lvl>
  </w:abstractNum>
  <w:abstractNum w:abstractNumId="2" w15:restartNumberingAfterBreak="0">
    <w:nsid w:val="0A267334"/>
    <w:multiLevelType w:val="hybridMultilevel"/>
    <w:tmpl w:val="24C8777A"/>
    <w:lvl w:ilvl="0" w:tplc="4B88F6EA">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 w15:restartNumberingAfterBreak="0">
    <w:nsid w:val="1D34D7FC"/>
    <w:multiLevelType w:val="singleLevel"/>
    <w:tmpl w:val="1D34D7FC"/>
    <w:lvl w:ilvl="0">
      <w:start w:val="2"/>
      <w:numFmt w:val="chineseCounting"/>
      <w:suff w:val="nothing"/>
      <w:lvlText w:val="（%1）"/>
      <w:lvlJc w:val="left"/>
      <w:rPr>
        <w:rFonts w:hint="eastAsia"/>
      </w:rPr>
    </w:lvl>
  </w:abstractNum>
  <w:abstractNum w:abstractNumId="4" w15:restartNumberingAfterBreak="0">
    <w:nsid w:val="2FE942BF"/>
    <w:multiLevelType w:val="hybridMultilevel"/>
    <w:tmpl w:val="29A4D3FA"/>
    <w:lvl w:ilvl="0" w:tplc="7A86DA60">
      <w:start w:val="1"/>
      <w:numFmt w:val="decimal"/>
      <w:lvlText w:val="（%1）"/>
      <w:lvlJc w:val="left"/>
      <w:pPr>
        <w:ind w:left="1287" w:hanging="720"/>
      </w:pPr>
      <w:rPr>
        <w:rFonts w:hint="default"/>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5" w15:restartNumberingAfterBreak="0">
    <w:nsid w:val="33241A82"/>
    <w:multiLevelType w:val="hybridMultilevel"/>
    <w:tmpl w:val="3DD22BE6"/>
    <w:lvl w:ilvl="0" w:tplc="D33E67A2">
      <w:start w:val="1"/>
      <w:numFmt w:val="japaneseCounting"/>
      <w:lvlText w:val="%1、"/>
      <w:lvlJc w:val="left"/>
      <w:pPr>
        <w:ind w:left="640" w:hanging="64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3649473D"/>
    <w:multiLevelType w:val="hybridMultilevel"/>
    <w:tmpl w:val="AC942386"/>
    <w:lvl w:ilvl="0" w:tplc="06B004F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A2608DB"/>
    <w:multiLevelType w:val="hybridMultilevel"/>
    <w:tmpl w:val="E2489064"/>
    <w:lvl w:ilvl="0" w:tplc="F5684B02">
      <w:start w:val="1"/>
      <w:numFmt w:val="japaneseCounting"/>
      <w:lvlText w:val="（%1）"/>
      <w:lvlJc w:val="left"/>
      <w:pPr>
        <w:ind w:left="990" w:hanging="99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3BD52C95"/>
    <w:multiLevelType w:val="hybridMultilevel"/>
    <w:tmpl w:val="05468FA2"/>
    <w:lvl w:ilvl="0" w:tplc="F1B8B074">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9" w15:restartNumberingAfterBreak="0">
    <w:nsid w:val="429A4794"/>
    <w:multiLevelType w:val="hybridMultilevel"/>
    <w:tmpl w:val="AF76C8F8"/>
    <w:lvl w:ilvl="0" w:tplc="984E5D96">
      <w:start w:val="1"/>
      <w:numFmt w:val="decimal"/>
      <w:lvlText w:val="%1."/>
      <w:lvlJc w:val="left"/>
      <w:pPr>
        <w:ind w:left="680" w:hanging="360"/>
      </w:pPr>
      <w:rPr>
        <w:rFonts w:hint="default"/>
      </w:rPr>
    </w:lvl>
    <w:lvl w:ilvl="1" w:tplc="04090019" w:tentative="1">
      <w:start w:val="1"/>
      <w:numFmt w:val="lowerLetter"/>
      <w:lvlText w:val="%2)"/>
      <w:lvlJc w:val="left"/>
      <w:pPr>
        <w:ind w:left="1160" w:hanging="420"/>
      </w:pPr>
    </w:lvl>
    <w:lvl w:ilvl="2" w:tplc="0409001B" w:tentative="1">
      <w:start w:val="1"/>
      <w:numFmt w:val="lowerRoman"/>
      <w:lvlText w:val="%3."/>
      <w:lvlJc w:val="right"/>
      <w:pPr>
        <w:ind w:left="1580" w:hanging="420"/>
      </w:pPr>
    </w:lvl>
    <w:lvl w:ilvl="3" w:tplc="0409000F" w:tentative="1">
      <w:start w:val="1"/>
      <w:numFmt w:val="decimal"/>
      <w:lvlText w:val="%4."/>
      <w:lvlJc w:val="left"/>
      <w:pPr>
        <w:ind w:left="2000" w:hanging="420"/>
      </w:pPr>
    </w:lvl>
    <w:lvl w:ilvl="4" w:tplc="04090019" w:tentative="1">
      <w:start w:val="1"/>
      <w:numFmt w:val="lowerLetter"/>
      <w:lvlText w:val="%5)"/>
      <w:lvlJc w:val="left"/>
      <w:pPr>
        <w:ind w:left="2420" w:hanging="420"/>
      </w:pPr>
    </w:lvl>
    <w:lvl w:ilvl="5" w:tplc="0409001B" w:tentative="1">
      <w:start w:val="1"/>
      <w:numFmt w:val="lowerRoman"/>
      <w:lvlText w:val="%6."/>
      <w:lvlJc w:val="right"/>
      <w:pPr>
        <w:ind w:left="2840" w:hanging="420"/>
      </w:pPr>
    </w:lvl>
    <w:lvl w:ilvl="6" w:tplc="0409000F" w:tentative="1">
      <w:start w:val="1"/>
      <w:numFmt w:val="decimal"/>
      <w:lvlText w:val="%7."/>
      <w:lvlJc w:val="left"/>
      <w:pPr>
        <w:ind w:left="3260" w:hanging="420"/>
      </w:pPr>
    </w:lvl>
    <w:lvl w:ilvl="7" w:tplc="04090019" w:tentative="1">
      <w:start w:val="1"/>
      <w:numFmt w:val="lowerLetter"/>
      <w:lvlText w:val="%8)"/>
      <w:lvlJc w:val="left"/>
      <w:pPr>
        <w:ind w:left="3680" w:hanging="420"/>
      </w:pPr>
    </w:lvl>
    <w:lvl w:ilvl="8" w:tplc="0409001B" w:tentative="1">
      <w:start w:val="1"/>
      <w:numFmt w:val="lowerRoman"/>
      <w:lvlText w:val="%9."/>
      <w:lvlJc w:val="right"/>
      <w:pPr>
        <w:ind w:left="4100" w:hanging="420"/>
      </w:pPr>
    </w:lvl>
  </w:abstractNum>
  <w:abstractNum w:abstractNumId="10" w15:restartNumberingAfterBreak="0">
    <w:nsid w:val="54075E39"/>
    <w:multiLevelType w:val="hybridMultilevel"/>
    <w:tmpl w:val="62E43B44"/>
    <w:lvl w:ilvl="0" w:tplc="1F8EE5EE">
      <w:start w:val="1"/>
      <w:numFmt w:val="decimal"/>
      <w:lvlText w:val="%1."/>
      <w:lvlJc w:val="left"/>
      <w:pPr>
        <w:ind w:left="681" w:hanging="360"/>
      </w:pPr>
      <w:rPr>
        <w:rFonts w:hint="default"/>
      </w:rPr>
    </w:lvl>
    <w:lvl w:ilvl="1" w:tplc="04090019" w:tentative="1">
      <w:start w:val="1"/>
      <w:numFmt w:val="lowerLetter"/>
      <w:lvlText w:val="%2)"/>
      <w:lvlJc w:val="left"/>
      <w:pPr>
        <w:ind w:left="1161" w:hanging="420"/>
      </w:pPr>
    </w:lvl>
    <w:lvl w:ilvl="2" w:tplc="0409001B" w:tentative="1">
      <w:start w:val="1"/>
      <w:numFmt w:val="lowerRoman"/>
      <w:lvlText w:val="%3."/>
      <w:lvlJc w:val="right"/>
      <w:pPr>
        <w:ind w:left="1581" w:hanging="420"/>
      </w:pPr>
    </w:lvl>
    <w:lvl w:ilvl="3" w:tplc="0409000F" w:tentative="1">
      <w:start w:val="1"/>
      <w:numFmt w:val="decimal"/>
      <w:lvlText w:val="%4."/>
      <w:lvlJc w:val="left"/>
      <w:pPr>
        <w:ind w:left="2001" w:hanging="420"/>
      </w:pPr>
    </w:lvl>
    <w:lvl w:ilvl="4" w:tplc="04090019" w:tentative="1">
      <w:start w:val="1"/>
      <w:numFmt w:val="lowerLetter"/>
      <w:lvlText w:val="%5)"/>
      <w:lvlJc w:val="left"/>
      <w:pPr>
        <w:ind w:left="2421" w:hanging="420"/>
      </w:pPr>
    </w:lvl>
    <w:lvl w:ilvl="5" w:tplc="0409001B" w:tentative="1">
      <w:start w:val="1"/>
      <w:numFmt w:val="lowerRoman"/>
      <w:lvlText w:val="%6."/>
      <w:lvlJc w:val="right"/>
      <w:pPr>
        <w:ind w:left="2841" w:hanging="420"/>
      </w:pPr>
    </w:lvl>
    <w:lvl w:ilvl="6" w:tplc="0409000F" w:tentative="1">
      <w:start w:val="1"/>
      <w:numFmt w:val="decimal"/>
      <w:lvlText w:val="%7."/>
      <w:lvlJc w:val="left"/>
      <w:pPr>
        <w:ind w:left="3261" w:hanging="420"/>
      </w:pPr>
    </w:lvl>
    <w:lvl w:ilvl="7" w:tplc="04090019" w:tentative="1">
      <w:start w:val="1"/>
      <w:numFmt w:val="lowerLetter"/>
      <w:lvlText w:val="%8)"/>
      <w:lvlJc w:val="left"/>
      <w:pPr>
        <w:ind w:left="3681" w:hanging="420"/>
      </w:pPr>
    </w:lvl>
    <w:lvl w:ilvl="8" w:tplc="0409001B" w:tentative="1">
      <w:start w:val="1"/>
      <w:numFmt w:val="lowerRoman"/>
      <w:lvlText w:val="%9."/>
      <w:lvlJc w:val="right"/>
      <w:pPr>
        <w:ind w:left="4101" w:hanging="420"/>
      </w:pPr>
    </w:lvl>
  </w:abstractNum>
  <w:abstractNum w:abstractNumId="11" w15:restartNumberingAfterBreak="0">
    <w:nsid w:val="58AE5AB7"/>
    <w:multiLevelType w:val="multilevel"/>
    <w:tmpl w:val="58AE5AB7"/>
    <w:lvl w:ilvl="0">
      <w:start w:val="1"/>
      <w:numFmt w:val="bullet"/>
      <w:lvlText w:val=""/>
      <w:lvlJc w:val="left"/>
      <w:pPr>
        <w:ind w:left="980" w:hanging="420"/>
      </w:pPr>
      <w:rPr>
        <w:rFonts w:ascii="Wingdings" w:hAnsi="Wingdings" w:hint="default"/>
      </w:rPr>
    </w:lvl>
    <w:lvl w:ilvl="1">
      <w:start w:val="1"/>
      <w:numFmt w:val="bullet"/>
      <w:lvlText w:val=""/>
      <w:lvlJc w:val="left"/>
      <w:pPr>
        <w:ind w:left="1400" w:hanging="420"/>
      </w:pPr>
      <w:rPr>
        <w:rFonts w:ascii="Wingdings" w:hAnsi="Wingdings" w:hint="default"/>
      </w:rPr>
    </w:lvl>
    <w:lvl w:ilvl="2">
      <w:start w:val="1"/>
      <w:numFmt w:val="bullet"/>
      <w:lvlText w:val=""/>
      <w:lvlJc w:val="left"/>
      <w:pPr>
        <w:ind w:left="1820" w:hanging="420"/>
      </w:pPr>
      <w:rPr>
        <w:rFonts w:ascii="Wingdings" w:hAnsi="Wingdings" w:hint="default"/>
      </w:rPr>
    </w:lvl>
    <w:lvl w:ilvl="3">
      <w:start w:val="1"/>
      <w:numFmt w:val="bullet"/>
      <w:lvlText w:val=""/>
      <w:lvlJc w:val="left"/>
      <w:pPr>
        <w:ind w:left="2240" w:hanging="420"/>
      </w:pPr>
      <w:rPr>
        <w:rFonts w:ascii="Wingdings" w:hAnsi="Wingdings" w:hint="default"/>
      </w:rPr>
    </w:lvl>
    <w:lvl w:ilvl="4">
      <w:start w:val="1"/>
      <w:numFmt w:val="bullet"/>
      <w:lvlText w:val=""/>
      <w:lvlJc w:val="left"/>
      <w:pPr>
        <w:ind w:left="2660" w:hanging="420"/>
      </w:pPr>
      <w:rPr>
        <w:rFonts w:ascii="Wingdings" w:hAnsi="Wingdings" w:hint="default"/>
      </w:rPr>
    </w:lvl>
    <w:lvl w:ilvl="5">
      <w:start w:val="1"/>
      <w:numFmt w:val="bullet"/>
      <w:lvlText w:val=""/>
      <w:lvlJc w:val="left"/>
      <w:pPr>
        <w:ind w:left="3080" w:hanging="420"/>
      </w:pPr>
      <w:rPr>
        <w:rFonts w:ascii="Wingdings" w:hAnsi="Wingdings" w:hint="default"/>
      </w:rPr>
    </w:lvl>
    <w:lvl w:ilvl="6">
      <w:start w:val="1"/>
      <w:numFmt w:val="bullet"/>
      <w:lvlText w:val=""/>
      <w:lvlJc w:val="left"/>
      <w:pPr>
        <w:ind w:left="3500" w:hanging="420"/>
      </w:pPr>
      <w:rPr>
        <w:rFonts w:ascii="Wingdings" w:hAnsi="Wingdings" w:hint="default"/>
      </w:rPr>
    </w:lvl>
    <w:lvl w:ilvl="7">
      <w:start w:val="1"/>
      <w:numFmt w:val="bullet"/>
      <w:lvlText w:val=""/>
      <w:lvlJc w:val="left"/>
      <w:pPr>
        <w:ind w:left="3920" w:hanging="420"/>
      </w:pPr>
      <w:rPr>
        <w:rFonts w:ascii="Wingdings" w:hAnsi="Wingdings" w:hint="default"/>
      </w:rPr>
    </w:lvl>
    <w:lvl w:ilvl="8">
      <w:start w:val="1"/>
      <w:numFmt w:val="bullet"/>
      <w:lvlText w:val=""/>
      <w:lvlJc w:val="left"/>
      <w:pPr>
        <w:ind w:left="4340" w:hanging="420"/>
      </w:pPr>
      <w:rPr>
        <w:rFonts w:ascii="Wingdings" w:hAnsi="Wingdings" w:hint="default"/>
      </w:rPr>
    </w:lvl>
  </w:abstractNum>
  <w:abstractNum w:abstractNumId="12" w15:restartNumberingAfterBreak="0">
    <w:nsid w:val="5D5F565B"/>
    <w:multiLevelType w:val="hybridMultilevel"/>
    <w:tmpl w:val="98649EC0"/>
    <w:lvl w:ilvl="0" w:tplc="A43E649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66BF0689"/>
    <w:multiLevelType w:val="hybridMultilevel"/>
    <w:tmpl w:val="BA1A0F1A"/>
    <w:lvl w:ilvl="0" w:tplc="8FE6FF1E">
      <w:start w:val="1"/>
      <w:numFmt w:val="decimal"/>
      <w:lvlText w:val="（%1）"/>
      <w:lvlJc w:val="left"/>
      <w:pPr>
        <w:ind w:left="1720" w:hanging="10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0"/>
  </w:num>
  <w:num w:numId="2">
    <w:abstractNumId w:val="11"/>
  </w:num>
  <w:num w:numId="3">
    <w:abstractNumId w:val="3"/>
  </w:num>
  <w:num w:numId="4">
    <w:abstractNumId w:val="6"/>
  </w:num>
  <w:num w:numId="5">
    <w:abstractNumId w:val="12"/>
  </w:num>
  <w:num w:numId="6">
    <w:abstractNumId w:val="5"/>
  </w:num>
  <w:num w:numId="7">
    <w:abstractNumId w:val="7"/>
  </w:num>
  <w:num w:numId="8">
    <w:abstractNumId w:val="8"/>
  </w:num>
  <w:num w:numId="9">
    <w:abstractNumId w:val="9"/>
  </w:num>
  <w:num w:numId="10">
    <w:abstractNumId w:val="1"/>
  </w:num>
  <w:num w:numId="11">
    <w:abstractNumId w:val="13"/>
  </w:num>
  <w:num w:numId="12">
    <w:abstractNumId w:val="4"/>
  </w:num>
  <w:num w:numId="13">
    <w:abstractNumId w:val="2"/>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D774E"/>
    <w:rsid w:val="00000F8A"/>
    <w:rsid w:val="000021D8"/>
    <w:rsid w:val="00002A79"/>
    <w:rsid w:val="00005369"/>
    <w:rsid w:val="00011264"/>
    <w:rsid w:val="00011616"/>
    <w:rsid w:val="00014FAB"/>
    <w:rsid w:val="0001563A"/>
    <w:rsid w:val="00016100"/>
    <w:rsid w:val="0002315D"/>
    <w:rsid w:val="000235E8"/>
    <w:rsid w:val="000246DE"/>
    <w:rsid w:val="00025558"/>
    <w:rsid w:val="00027E4D"/>
    <w:rsid w:val="00032473"/>
    <w:rsid w:val="000337A1"/>
    <w:rsid w:val="00033FC6"/>
    <w:rsid w:val="00036673"/>
    <w:rsid w:val="0003707B"/>
    <w:rsid w:val="00040EDB"/>
    <w:rsid w:val="00041109"/>
    <w:rsid w:val="00041CDD"/>
    <w:rsid w:val="00045009"/>
    <w:rsid w:val="0004792D"/>
    <w:rsid w:val="00050070"/>
    <w:rsid w:val="00053360"/>
    <w:rsid w:val="00055E8F"/>
    <w:rsid w:val="000560F0"/>
    <w:rsid w:val="000569DB"/>
    <w:rsid w:val="000604DB"/>
    <w:rsid w:val="000609B2"/>
    <w:rsid w:val="00060A87"/>
    <w:rsid w:val="0006149F"/>
    <w:rsid w:val="000629B2"/>
    <w:rsid w:val="00062FE0"/>
    <w:rsid w:val="00064707"/>
    <w:rsid w:val="00065E1A"/>
    <w:rsid w:val="000704CE"/>
    <w:rsid w:val="000707B8"/>
    <w:rsid w:val="00074017"/>
    <w:rsid w:val="000755F9"/>
    <w:rsid w:val="000770B2"/>
    <w:rsid w:val="00077A3F"/>
    <w:rsid w:val="00080902"/>
    <w:rsid w:val="00080C32"/>
    <w:rsid w:val="00080D9E"/>
    <w:rsid w:val="00085487"/>
    <w:rsid w:val="00087CB2"/>
    <w:rsid w:val="00091F3F"/>
    <w:rsid w:val="00094087"/>
    <w:rsid w:val="00094D24"/>
    <w:rsid w:val="000959AE"/>
    <w:rsid w:val="0009600D"/>
    <w:rsid w:val="000970D1"/>
    <w:rsid w:val="00097335"/>
    <w:rsid w:val="00097CBD"/>
    <w:rsid w:val="000A1089"/>
    <w:rsid w:val="000A2153"/>
    <w:rsid w:val="000A2CCA"/>
    <w:rsid w:val="000A5D74"/>
    <w:rsid w:val="000A6F48"/>
    <w:rsid w:val="000B12A5"/>
    <w:rsid w:val="000B5437"/>
    <w:rsid w:val="000C07F8"/>
    <w:rsid w:val="000C247F"/>
    <w:rsid w:val="000C4798"/>
    <w:rsid w:val="000D0D45"/>
    <w:rsid w:val="000E31AA"/>
    <w:rsid w:val="000E66D9"/>
    <w:rsid w:val="000E7054"/>
    <w:rsid w:val="000E74F4"/>
    <w:rsid w:val="000F2492"/>
    <w:rsid w:val="000F4235"/>
    <w:rsid w:val="000F55EF"/>
    <w:rsid w:val="000F5AAA"/>
    <w:rsid w:val="0010295B"/>
    <w:rsid w:val="00103904"/>
    <w:rsid w:val="00104222"/>
    <w:rsid w:val="00107C8A"/>
    <w:rsid w:val="00110555"/>
    <w:rsid w:val="001114EC"/>
    <w:rsid w:val="00111FB4"/>
    <w:rsid w:val="00113064"/>
    <w:rsid w:val="00113EE9"/>
    <w:rsid w:val="00121202"/>
    <w:rsid w:val="00121259"/>
    <w:rsid w:val="001233C3"/>
    <w:rsid w:val="00125E95"/>
    <w:rsid w:val="00126C17"/>
    <w:rsid w:val="00126E62"/>
    <w:rsid w:val="00132538"/>
    <w:rsid w:val="001336A7"/>
    <w:rsid w:val="001358E5"/>
    <w:rsid w:val="00135D4A"/>
    <w:rsid w:val="00137094"/>
    <w:rsid w:val="0014416C"/>
    <w:rsid w:val="00144F74"/>
    <w:rsid w:val="00145A99"/>
    <w:rsid w:val="00147675"/>
    <w:rsid w:val="0015699F"/>
    <w:rsid w:val="001625CE"/>
    <w:rsid w:val="001671E8"/>
    <w:rsid w:val="001729A1"/>
    <w:rsid w:val="001756BF"/>
    <w:rsid w:val="0017790D"/>
    <w:rsid w:val="00177FBC"/>
    <w:rsid w:val="00181560"/>
    <w:rsid w:val="0018196E"/>
    <w:rsid w:val="001838AB"/>
    <w:rsid w:val="00184BED"/>
    <w:rsid w:val="001850E9"/>
    <w:rsid w:val="00186787"/>
    <w:rsid w:val="00190FA2"/>
    <w:rsid w:val="00192042"/>
    <w:rsid w:val="0019247A"/>
    <w:rsid w:val="00196A71"/>
    <w:rsid w:val="001971BD"/>
    <w:rsid w:val="001A0E30"/>
    <w:rsid w:val="001A34DF"/>
    <w:rsid w:val="001A479C"/>
    <w:rsid w:val="001B2BC8"/>
    <w:rsid w:val="001B3F7F"/>
    <w:rsid w:val="001B49F8"/>
    <w:rsid w:val="001B61C3"/>
    <w:rsid w:val="001C0C24"/>
    <w:rsid w:val="001C1268"/>
    <w:rsid w:val="001C40F1"/>
    <w:rsid w:val="001C4B79"/>
    <w:rsid w:val="001C54C4"/>
    <w:rsid w:val="001C74A1"/>
    <w:rsid w:val="001C7906"/>
    <w:rsid w:val="001D0807"/>
    <w:rsid w:val="001D0A21"/>
    <w:rsid w:val="001D12E4"/>
    <w:rsid w:val="001D1D2E"/>
    <w:rsid w:val="001D2C4A"/>
    <w:rsid w:val="001D448A"/>
    <w:rsid w:val="001D7305"/>
    <w:rsid w:val="001E1845"/>
    <w:rsid w:val="001E2CB1"/>
    <w:rsid w:val="001E2D42"/>
    <w:rsid w:val="001E6C74"/>
    <w:rsid w:val="001F2AE6"/>
    <w:rsid w:val="001F369D"/>
    <w:rsid w:val="001F6097"/>
    <w:rsid w:val="002040DD"/>
    <w:rsid w:val="0020430E"/>
    <w:rsid w:val="002057D6"/>
    <w:rsid w:val="002078FE"/>
    <w:rsid w:val="00212C99"/>
    <w:rsid w:val="00214D0E"/>
    <w:rsid w:val="00215140"/>
    <w:rsid w:val="00215A1B"/>
    <w:rsid w:val="00216071"/>
    <w:rsid w:val="00216859"/>
    <w:rsid w:val="00217C12"/>
    <w:rsid w:val="002213DC"/>
    <w:rsid w:val="00222287"/>
    <w:rsid w:val="00224065"/>
    <w:rsid w:val="002251FB"/>
    <w:rsid w:val="002273B9"/>
    <w:rsid w:val="00231B0F"/>
    <w:rsid w:val="00233B8C"/>
    <w:rsid w:val="00242A06"/>
    <w:rsid w:val="002445E8"/>
    <w:rsid w:val="002523AB"/>
    <w:rsid w:val="00255B3F"/>
    <w:rsid w:val="00257F4D"/>
    <w:rsid w:val="00260941"/>
    <w:rsid w:val="00261369"/>
    <w:rsid w:val="00261A81"/>
    <w:rsid w:val="00261D37"/>
    <w:rsid w:val="00264194"/>
    <w:rsid w:val="00266B5D"/>
    <w:rsid w:val="00271BD0"/>
    <w:rsid w:val="00272B94"/>
    <w:rsid w:val="002741B2"/>
    <w:rsid w:val="00276BA0"/>
    <w:rsid w:val="00276DD4"/>
    <w:rsid w:val="00276F18"/>
    <w:rsid w:val="002807C1"/>
    <w:rsid w:val="0028090D"/>
    <w:rsid w:val="0028203E"/>
    <w:rsid w:val="0028440B"/>
    <w:rsid w:val="0028447D"/>
    <w:rsid w:val="00291F1E"/>
    <w:rsid w:val="00292F29"/>
    <w:rsid w:val="0029319C"/>
    <w:rsid w:val="00297D4C"/>
    <w:rsid w:val="002A1273"/>
    <w:rsid w:val="002A167B"/>
    <w:rsid w:val="002A2C7F"/>
    <w:rsid w:val="002A31EF"/>
    <w:rsid w:val="002B0B39"/>
    <w:rsid w:val="002B1DBB"/>
    <w:rsid w:val="002B2E0F"/>
    <w:rsid w:val="002B3697"/>
    <w:rsid w:val="002B414C"/>
    <w:rsid w:val="002C24E1"/>
    <w:rsid w:val="002C3032"/>
    <w:rsid w:val="002C36F0"/>
    <w:rsid w:val="002C3983"/>
    <w:rsid w:val="002C7068"/>
    <w:rsid w:val="002D03B5"/>
    <w:rsid w:val="002D1D12"/>
    <w:rsid w:val="002D3572"/>
    <w:rsid w:val="002D4F82"/>
    <w:rsid w:val="002D5249"/>
    <w:rsid w:val="002D751D"/>
    <w:rsid w:val="002E026A"/>
    <w:rsid w:val="002E2652"/>
    <w:rsid w:val="002E59BF"/>
    <w:rsid w:val="002F2EEC"/>
    <w:rsid w:val="002F49C1"/>
    <w:rsid w:val="002F4C7E"/>
    <w:rsid w:val="00300DCF"/>
    <w:rsid w:val="003034D1"/>
    <w:rsid w:val="003107D4"/>
    <w:rsid w:val="00312FC3"/>
    <w:rsid w:val="00316C97"/>
    <w:rsid w:val="00320E94"/>
    <w:rsid w:val="00322FC4"/>
    <w:rsid w:val="003248C1"/>
    <w:rsid w:val="00325984"/>
    <w:rsid w:val="00327D86"/>
    <w:rsid w:val="00335DBF"/>
    <w:rsid w:val="0034307F"/>
    <w:rsid w:val="003434D9"/>
    <w:rsid w:val="003449B5"/>
    <w:rsid w:val="003504AE"/>
    <w:rsid w:val="003508C4"/>
    <w:rsid w:val="00351B96"/>
    <w:rsid w:val="003533FD"/>
    <w:rsid w:val="00353EE7"/>
    <w:rsid w:val="003553B8"/>
    <w:rsid w:val="00355A5F"/>
    <w:rsid w:val="003577A2"/>
    <w:rsid w:val="003664DB"/>
    <w:rsid w:val="003702A6"/>
    <w:rsid w:val="00372770"/>
    <w:rsid w:val="00374393"/>
    <w:rsid w:val="00374FBD"/>
    <w:rsid w:val="0037523E"/>
    <w:rsid w:val="00375753"/>
    <w:rsid w:val="003776C4"/>
    <w:rsid w:val="00381267"/>
    <w:rsid w:val="00390287"/>
    <w:rsid w:val="0039114F"/>
    <w:rsid w:val="003915A6"/>
    <w:rsid w:val="00394F4D"/>
    <w:rsid w:val="0039712D"/>
    <w:rsid w:val="003A3724"/>
    <w:rsid w:val="003A3C6B"/>
    <w:rsid w:val="003A5025"/>
    <w:rsid w:val="003A510B"/>
    <w:rsid w:val="003A5325"/>
    <w:rsid w:val="003B3E90"/>
    <w:rsid w:val="003B672C"/>
    <w:rsid w:val="003B6E0D"/>
    <w:rsid w:val="003B7068"/>
    <w:rsid w:val="003C0CE3"/>
    <w:rsid w:val="003C3DB4"/>
    <w:rsid w:val="003C65FC"/>
    <w:rsid w:val="003C6669"/>
    <w:rsid w:val="003D241A"/>
    <w:rsid w:val="003D274D"/>
    <w:rsid w:val="003D5AC1"/>
    <w:rsid w:val="003D66FA"/>
    <w:rsid w:val="003E0CCA"/>
    <w:rsid w:val="003E13DF"/>
    <w:rsid w:val="003E5421"/>
    <w:rsid w:val="003E5AA2"/>
    <w:rsid w:val="003E5AC5"/>
    <w:rsid w:val="003F1D2D"/>
    <w:rsid w:val="003F62CF"/>
    <w:rsid w:val="003F6865"/>
    <w:rsid w:val="003F7ABC"/>
    <w:rsid w:val="00400876"/>
    <w:rsid w:val="0040298B"/>
    <w:rsid w:val="00402BC8"/>
    <w:rsid w:val="004069C0"/>
    <w:rsid w:val="00413612"/>
    <w:rsid w:val="00414461"/>
    <w:rsid w:val="00415A13"/>
    <w:rsid w:val="00432E5B"/>
    <w:rsid w:val="00435255"/>
    <w:rsid w:val="00436C5A"/>
    <w:rsid w:val="0044352F"/>
    <w:rsid w:val="00451158"/>
    <w:rsid w:val="0046128A"/>
    <w:rsid w:val="00461FF5"/>
    <w:rsid w:val="004631CC"/>
    <w:rsid w:val="00465613"/>
    <w:rsid w:val="004670EA"/>
    <w:rsid w:val="00470812"/>
    <w:rsid w:val="00471F27"/>
    <w:rsid w:val="00473219"/>
    <w:rsid w:val="004736A8"/>
    <w:rsid w:val="00477CFA"/>
    <w:rsid w:val="0048017B"/>
    <w:rsid w:val="0048115F"/>
    <w:rsid w:val="00483DEC"/>
    <w:rsid w:val="004847E6"/>
    <w:rsid w:val="00484E99"/>
    <w:rsid w:val="00486629"/>
    <w:rsid w:val="00487A99"/>
    <w:rsid w:val="00487CCB"/>
    <w:rsid w:val="00490121"/>
    <w:rsid w:val="004904CE"/>
    <w:rsid w:val="00490983"/>
    <w:rsid w:val="00491A53"/>
    <w:rsid w:val="004946AE"/>
    <w:rsid w:val="00496033"/>
    <w:rsid w:val="0049687B"/>
    <w:rsid w:val="00496935"/>
    <w:rsid w:val="00496C23"/>
    <w:rsid w:val="004A134A"/>
    <w:rsid w:val="004A669F"/>
    <w:rsid w:val="004B5787"/>
    <w:rsid w:val="004C22F6"/>
    <w:rsid w:val="004C2447"/>
    <w:rsid w:val="004C3841"/>
    <w:rsid w:val="004C47B3"/>
    <w:rsid w:val="004D110F"/>
    <w:rsid w:val="004D146B"/>
    <w:rsid w:val="004D2179"/>
    <w:rsid w:val="004D241E"/>
    <w:rsid w:val="004D4392"/>
    <w:rsid w:val="004D5996"/>
    <w:rsid w:val="004D6267"/>
    <w:rsid w:val="004E0663"/>
    <w:rsid w:val="004E31C7"/>
    <w:rsid w:val="004E4A2C"/>
    <w:rsid w:val="004E5ADD"/>
    <w:rsid w:val="004F01AF"/>
    <w:rsid w:val="004F0AF1"/>
    <w:rsid w:val="004F1D93"/>
    <w:rsid w:val="004F32F3"/>
    <w:rsid w:val="004F4236"/>
    <w:rsid w:val="004F5134"/>
    <w:rsid w:val="004F52A3"/>
    <w:rsid w:val="004F696D"/>
    <w:rsid w:val="0050379C"/>
    <w:rsid w:val="00506C9E"/>
    <w:rsid w:val="00511724"/>
    <w:rsid w:val="00511B4E"/>
    <w:rsid w:val="00515254"/>
    <w:rsid w:val="005164C2"/>
    <w:rsid w:val="00520711"/>
    <w:rsid w:val="00523395"/>
    <w:rsid w:val="005239C8"/>
    <w:rsid w:val="00526C29"/>
    <w:rsid w:val="005272F3"/>
    <w:rsid w:val="00527492"/>
    <w:rsid w:val="0053687A"/>
    <w:rsid w:val="00536BF1"/>
    <w:rsid w:val="0053763A"/>
    <w:rsid w:val="00537869"/>
    <w:rsid w:val="0054029B"/>
    <w:rsid w:val="00540EB3"/>
    <w:rsid w:val="00541006"/>
    <w:rsid w:val="00543E2B"/>
    <w:rsid w:val="00544F1A"/>
    <w:rsid w:val="00547011"/>
    <w:rsid w:val="00550C36"/>
    <w:rsid w:val="00550DEB"/>
    <w:rsid w:val="005515F9"/>
    <w:rsid w:val="00551B56"/>
    <w:rsid w:val="005538C2"/>
    <w:rsid w:val="0055461D"/>
    <w:rsid w:val="0055790D"/>
    <w:rsid w:val="005632B4"/>
    <w:rsid w:val="005643B6"/>
    <w:rsid w:val="00566D16"/>
    <w:rsid w:val="00570303"/>
    <w:rsid w:val="00570594"/>
    <w:rsid w:val="005711A8"/>
    <w:rsid w:val="00575611"/>
    <w:rsid w:val="0057756D"/>
    <w:rsid w:val="00580890"/>
    <w:rsid w:val="00583A61"/>
    <w:rsid w:val="0059265A"/>
    <w:rsid w:val="00592757"/>
    <w:rsid w:val="00595DDC"/>
    <w:rsid w:val="005963EE"/>
    <w:rsid w:val="00596B8B"/>
    <w:rsid w:val="005A0774"/>
    <w:rsid w:val="005A325C"/>
    <w:rsid w:val="005A375D"/>
    <w:rsid w:val="005A3D3E"/>
    <w:rsid w:val="005A4EA7"/>
    <w:rsid w:val="005A54C3"/>
    <w:rsid w:val="005A5738"/>
    <w:rsid w:val="005A5DF4"/>
    <w:rsid w:val="005B1F80"/>
    <w:rsid w:val="005B4643"/>
    <w:rsid w:val="005C1054"/>
    <w:rsid w:val="005C126A"/>
    <w:rsid w:val="005C3284"/>
    <w:rsid w:val="005C6816"/>
    <w:rsid w:val="005C799A"/>
    <w:rsid w:val="005C7D2C"/>
    <w:rsid w:val="005D1A42"/>
    <w:rsid w:val="005D3D97"/>
    <w:rsid w:val="005D679A"/>
    <w:rsid w:val="005E2907"/>
    <w:rsid w:val="005E4D22"/>
    <w:rsid w:val="005E5832"/>
    <w:rsid w:val="005F046A"/>
    <w:rsid w:val="005F04C6"/>
    <w:rsid w:val="005F5A2F"/>
    <w:rsid w:val="0060089A"/>
    <w:rsid w:val="00602BB3"/>
    <w:rsid w:val="006100A9"/>
    <w:rsid w:val="00610597"/>
    <w:rsid w:val="00611CF1"/>
    <w:rsid w:val="00613A56"/>
    <w:rsid w:val="00614230"/>
    <w:rsid w:val="0061525C"/>
    <w:rsid w:val="00615C58"/>
    <w:rsid w:val="006166BC"/>
    <w:rsid w:val="00616DB1"/>
    <w:rsid w:val="00620C45"/>
    <w:rsid w:val="00625297"/>
    <w:rsid w:val="0062555A"/>
    <w:rsid w:val="0063131E"/>
    <w:rsid w:val="00631CC8"/>
    <w:rsid w:val="00633BF8"/>
    <w:rsid w:val="00634A06"/>
    <w:rsid w:val="00635611"/>
    <w:rsid w:val="00635A4A"/>
    <w:rsid w:val="00636577"/>
    <w:rsid w:val="00637980"/>
    <w:rsid w:val="0064145C"/>
    <w:rsid w:val="00642031"/>
    <w:rsid w:val="00642B6D"/>
    <w:rsid w:val="00646BCA"/>
    <w:rsid w:val="0065154C"/>
    <w:rsid w:val="00655E38"/>
    <w:rsid w:val="00656509"/>
    <w:rsid w:val="00660491"/>
    <w:rsid w:val="00666C6C"/>
    <w:rsid w:val="0067200F"/>
    <w:rsid w:val="00672E42"/>
    <w:rsid w:val="006733F0"/>
    <w:rsid w:val="00674EAB"/>
    <w:rsid w:val="00676A49"/>
    <w:rsid w:val="00677868"/>
    <w:rsid w:val="00677B0D"/>
    <w:rsid w:val="00680727"/>
    <w:rsid w:val="00680EE9"/>
    <w:rsid w:val="00681DFB"/>
    <w:rsid w:val="006825BD"/>
    <w:rsid w:val="006847E4"/>
    <w:rsid w:val="00685F43"/>
    <w:rsid w:val="00695C6D"/>
    <w:rsid w:val="00697397"/>
    <w:rsid w:val="00697A24"/>
    <w:rsid w:val="006A1202"/>
    <w:rsid w:val="006A212D"/>
    <w:rsid w:val="006A272F"/>
    <w:rsid w:val="006A3FF3"/>
    <w:rsid w:val="006A4EE3"/>
    <w:rsid w:val="006B0BB4"/>
    <w:rsid w:val="006B0F60"/>
    <w:rsid w:val="006B2221"/>
    <w:rsid w:val="006B222C"/>
    <w:rsid w:val="006B3928"/>
    <w:rsid w:val="006B69B0"/>
    <w:rsid w:val="006C0791"/>
    <w:rsid w:val="006C0ADA"/>
    <w:rsid w:val="006C3155"/>
    <w:rsid w:val="006C35A0"/>
    <w:rsid w:val="006C41C1"/>
    <w:rsid w:val="006C4F53"/>
    <w:rsid w:val="006C6A45"/>
    <w:rsid w:val="006C76F6"/>
    <w:rsid w:val="006D289D"/>
    <w:rsid w:val="006D701F"/>
    <w:rsid w:val="006E11B3"/>
    <w:rsid w:val="006E6148"/>
    <w:rsid w:val="006E6C04"/>
    <w:rsid w:val="006E7109"/>
    <w:rsid w:val="006F4B1A"/>
    <w:rsid w:val="006F5404"/>
    <w:rsid w:val="00701EF3"/>
    <w:rsid w:val="00701F65"/>
    <w:rsid w:val="00703C33"/>
    <w:rsid w:val="00705004"/>
    <w:rsid w:val="00705262"/>
    <w:rsid w:val="00706682"/>
    <w:rsid w:val="00711F47"/>
    <w:rsid w:val="00713A6A"/>
    <w:rsid w:val="00716546"/>
    <w:rsid w:val="007217E7"/>
    <w:rsid w:val="00722187"/>
    <w:rsid w:val="00725CEC"/>
    <w:rsid w:val="00726BCF"/>
    <w:rsid w:val="00730FB4"/>
    <w:rsid w:val="007317F6"/>
    <w:rsid w:val="007367F3"/>
    <w:rsid w:val="007379AE"/>
    <w:rsid w:val="0074093F"/>
    <w:rsid w:val="0074328B"/>
    <w:rsid w:val="00747D47"/>
    <w:rsid w:val="00751199"/>
    <w:rsid w:val="00751FA5"/>
    <w:rsid w:val="00752CF4"/>
    <w:rsid w:val="00754D5E"/>
    <w:rsid w:val="00754F63"/>
    <w:rsid w:val="00757BAA"/>
    <w:rsid w:val="00763A50"/>
    <w:rsid w:val="00766615"/>
    <w:rsid w:val="0077166A"/>
    <w:rsid w:val="00771CF9"/>
    <w:rsid w:val="00772BBC"/>
    <w:rsid w:val="00773DF0"/>
    <w:rsid w:val="0077520E"/>
    <w:rsid w:val="00777459"/>
    <w:rsid w:val="00782A64"/>
    <w:rsid w:val="00782D76"/>
    <w:rsid w:val="007875F2"/>
    <w:rsid w:val="00790867"/>
    <w:rsid w:val="00792185"/>
    <w:rsid w:val="00793919"/>
    <w:rsid w:val="007A0532"/>
    <w:rsid w:val="007A0785"/>
    <w:rsid w:val="007A495C"/>
    <w:rsid w:val="007A5108"/>
    <w:rsid w:val="007A5F0A"/>
    <w:rsid w:val="007A6BA6"/>
    <w:rsid w:val="007A749A"/>
    <w:rsid w:val="007A76FD"/>
    <w:rsid w:val="007B1A14"/>
    <w:rsid w:val="007B4E8B"/>
    <w:rsid w:val="007B5A41"/>
    <w:rsid w:val="007C41F0"/>
    <w:rsid w:val="007C4341"/>
    <w:rsid w:val="007D001E"/>
    <w:rsid w:val="007D1BAF"/>
    <w:rsid w:val="007D1FA3"/>
    <w:rsid w:val="007D2A7A"/>
    <w:rsid w:val="007D566C"/>
    <w:rsid w:val="007D6670"/>
    <w:rsid w:val="007E3E63"/>
    <w:rsid w:val="007F3F64"/>
    <w:rsid w:val="007F419A"/>
    <w:rsid w:val="007F47F0"/>
    <w:rsid w:val="007F48AB"/>
    <w:rsid w:val="007F5CA4"/>
    <w:rsid w:val="00800B4A"/>
    <w:rsid w:val="00802D2A"/>
    <w:rsid w:val="00804BFA"/>
    <w:rsid w:val="00805217"/>
    <w:rsid w:val="008052D2"/>
    <w:rsid w:val="00805C45"/>
    <w:rsid w:val="00807477"/>
    <w:rsid w:val="008074AF"/>
    <w:rsid w:val="0081038D"/>
    <w:rsid w:val="00810527"/>
    <w:rsid w:val="008106A5"/>
    <w:rsid w:val="008115ED"/>
    <w:rsid w:val="0081291C"/>
    <w:rsid w:val="0081305C"/>
    <w:rsid w:val="00813974"/>
    <w:rsid w:val="00814A02"/>
    <w:rsid w:val="00814F7F"/>
    <w:rsid w:val="00816CE0"/>
    <w:rsid w:val="008211D1"/>
    <w:rsid w:val="008217EF"/>
    <w:rsid w:val="008252A3"/>
    <w:rsid w:val="008271E8"/>
    <w:rsid w:val="00832182"/>
    <w:rsid w:val="00833641"/>
    <w:rsid w:val="00833A55"/>
    <w:rsid w:val="00836299"/>
    <w:rsid w:val="00840F57"/>
    <w:rsid w:val="00841113"/>
    <w:rsid w:val="00841722"/>
    <w:rsid w:val="00841BFA"/>
    <w:rsid w:val="00843D0D"/>
    <w:rsid w:val="0084498A"/>
    <w:rsid w:val="008506AE"/>
    <w:rsid w:val="008508B2"/>
    <w:rsid w:val="008509A4"/>
    <w:rsid w:val="00850FF0"/>
    <w:rsid w:val="00856CA4"/>
    <w:rsid w:val="00857C9F"/>
    <w:rsid w:val="00860126"/>
    <w:rsid w:val="008642FF"/>
    <w:rsid w:val="00866B73"/>
    <w:rsid w:val="008706B6"/>
    <w:rsid w:val="00871AF0"/>
    <w:rsid w:val="0087365C"/>
    <w:rsid w:val="00873EDF"/>
    <w:rsid w:val="008765D8"/>
    <w:rsid w:val="0087725F"/>
    <w:rsid w:val="008805F2"/>
    <w:rsid w:val="00882F60"/>
    <w:rsid w:val="0088630D"/>
    <w:rsid w:val="008925D5"/>
    <w:rsid w:val="00894F08"/>
    <w:rsid w:val="00896C8C"/>
    <w:rsid w:val="008A6558"/>
    <w:rsid w:val="008A6988"/>
    <w:rsid w:val="008A701E"/>
    <w:rsid w:val="008A714D"/>
    <w:rsid w:val="008B0680"/>
    <w:rsid w:val="008B1F1F"/>
    <w:rsid w:val="008B60B0"/>
    <w:rsid w:val="008B6E2A"/>
    <w:rsid w:val="008C033D"/>
    <w:rsid w:val="008D379F"/>
    <w:rsid w:val="008D6CB9"/>
    <w:rsid w:val="008D70D6"/>
    <w:rsid w:val="008D7B7F"/>
    <w:rsid w:val="008E0CDB"/>
    <w:rsid w:val="008E115F"/>
    <w:rsid w:val="008E42CD"/>
    <w:rsid w:val="008E56B5"/>
    <w:rsid w:val="008E691A"/>
    <w:rsid w:val="008F3257"/>
    <w:rsid w:val="00900A9B"/>
    <w:rsid w:val="00901AB2"/>
    <w:rsid w:val="00902B5F"/>
    <w:rsid w:val="0090584F"/>
    <w:rsid w:val="009079EC"/>
    <w:rsid w:val="009102D1"/>
    <w:rsid w:val="00910362"/>
    <w:rsid w:val="00910A04"/>
    <w:rsid w:val="00913832"/>
    <w:rsid w:val="00916B15"/>
    <w:rsid w:val="00917199"/>
    <w:rsid w:val="00917431"/>
    <w:rsid w:val="0092189C"/>
    <w:rsid w:val="00922283"/>
    <w:rsid w:val="009222C6"/>
    <w:rsid w:val="00924561"/>
    <w:rsid w:val="0092456A"/>
    <w:rsid w:val="00924754"/>
    <w:rsid w:val="00926B8C"/>
    <w:rsid w:val="009309EA"/>
    <w:rsid w:val="00930CC5"/>
    <w:rsid w:val="00931EC2"/>
    <w:rsid w:val="00934B63"/>
    <w:rsid w:val="00935742"/>
    <w:rsid w:val="009371F4"/>
    <w:rsid w:val="00953970"/>
    <w:rsid w:val="00955F6C"/>
    <w:rsid w:val="00956289"/>
    <w:rsid w:val="00956AC8"/>
    <w:rsid w:val="00956BE5"/>
    <w:rsid w:val="0096066B"/>
    <w:rsid w:val="009613B9"/>
    <w:rsid w:val="0096182E"/>
    <w:rsid w:val="00961883"/>
    <w:rsid w:val="00964F04"/>
    <w:rsid w:val="00965CA5"/>
    <w:rsid w:val="009669AB"/>
    <w:rsid w:val="00970950"/>
    <w:rsid w:val="00971CE8"/>
    <w:rsid w:val="00973A39"/>
    <w:rsid w:val="00974BBF"/>
    <w:rsid w:val="00977925"/>
    <w:rsid w:val="00982721"/>
    <w:rsid w:val="00982F01"/>
    <w:rsid w:val="00984A23"/>
    <w:rsid w:val="00985DE8"/>
    <w:rsid w:val="00987CD2"/>
    <w:rsid w:val="00990F06"/>
    <w:rsid w:val="00992C7D"/>
    <w:rsid w:val="00997C5A"/>
    <w:rsid w:val="00997DF1"/>
    <w:rsid w:val="009A0023"/>
    <w:rsid w:val="009A02D5"/>
    <w:rsid w:val="009A0B0B"/>
    <w:rsid w:val="009A1CCA"/>
    <w:rsid w:val="009A22B1"/>
    <w:rsid w:val="009A299B"/>
    <w:rsid w:val="009A5A2D"/>
    <w:rsid w:val="009A60C5"/>
    <w:rsid w:val="009A6637"/>
    <w:rsid w:val="009A6C1A"/>
    <w:rsid w:val="009B01AE"/>
    <w:rsid w:val="009B1921"/>
    <w:rsid w:val="009B3D62"/>
    <w:rsid w:val="009B5AA5"/>
    <w:rsid w:val="009B7281"/>
    <w:rsid w:val="009C287B"/>
    <w:rsid w:val="009C3B5E"/>
    <w:rsid w:val="009C430A"/>
    <w:rsid w:val="009C5847"/>
    <w:rsid w:val="009C5D63"/>
    <w:rsid w:val="009D04CF"/>
    <w:rsid w:val="009D2F74"/>
    <w:rsid w:val="009D5FC8"/>
    <w:rsid w:val="009D718D"/>
    <w:rsid w:val="009D795E"/>
    <w:rsid w:val="009E0987"/>
    <w:rsid w:val="009E2229"/>
    <w:rsid w:val="009E2E7B"/>
    <w:rsid w:val="009E45DE"/>
    <w:rsid w:val="009E5838"/>
    <w:rsid w:val="009F2822"/>
    <w:rsid w:val="009F424B"/>
    <w:rsid w:val="00A01923"/>
    <w:rsid w:val="00A0322B"/>
    <w:rsid w:val="00A03569"/>
    <w:rsid w:val="00A071E7"/>
    <w:rsid w:val="00A07A25"/>
    <w:rsid w:val="00A07FCE"/>
    <w:rsid w:val="00A1467B"/>
    <w:rsid w:val="00A152B9"/>
    <w:rsid w:val="00A21B86"/>
    <w:rsid w:val="00A23CAD"/>
    <w:rsid w:val="00A25826"/>
    <w:rsid w:val="00A2708A"/>
    <w:rsid w:val="00A277C5"/>
    <w:rsid w:val="00A31265"/>
    <w:rsid w:val="00A3719A"/>
    <w:rsid w:val="00A44092"/>
    <w:rsid w:val="00A50FCA"/>
    <w:rsid w:val="00A52F02"/>
    <w:rsid w:val="00A53AA7"/>
    <w:rsid w:val="00A54908"/>
    <w:rsid w:val="00A54CEB"/>
    <w:rsid w:val="00A56EFB"/>
    <w:rsid w:val="00A60207"/>
    <w:rsid w:val="00A602AF"/>
    <w:rsid w:val="00A614EF"/>
    <w:rsid w:val="00A6226F"/>
    <w:rsid w:val="00A63372"/>
    <w:rsid w:val="00A6427C"/>
    <w:rsid w:val="00A668E5"/>
    <w:rsid w:val="00A76854"/>
    <w:rsid w:val="00A77098"/>
    <w:rsid w:val="00A8107F"/>
    <w:rsid w:val="00A810E9"/>
    <w:rsid w:val="00A81C7E"/>
    <w:rsid w:val="00A8297B"/>
    <w:rsid w:val="00A83CA4"/>
    <w:rsid w:val="00A87461"/>
    <w:rsid w:val="00A9032A"/>
    <w:rsid w:val="00A927BC"/>
    <w:rsid w:val="00A97154"/>
    <w:rsid w:val="00AA6B64"/>
    <w:rsid w:val="00AB0343"/>
    <w:rsid w:val="00AB2554"/>
    <w:rsid w:val="00AB438F"/>
    <w:rsid w:val="00AC3FE1"/>
    <w:rsid w:val="00AC5BBF"/>
    <w:rsid w:val="00AC6284"/>
    <w:rsid w:val="00AC7F20"/>
    <w:rsid w:val="00AD213B"/>
    <w:rsid w:val="00AD3536"/>
    <w:rsid w:val="00AD4AB5"/>
    <w:rsid w:val="00AD53EE"/>
    <w:rsid w:val="00AD64A2"/>
    <w:rsid w:val="00AD6E18"/>
    <w:rsid w:val="00AD7EF2"/>
    <w:rsid w:val="00AE1831"/>
    <w:rsid w:val="00AE3CE3"/>
    <w:rsid w:val="00AE6F84"/>
    <w:rsid w:val="00AF0A92"/>
    <w:rsid w:val="00AF2852"/>
    <w:rsid w:val="00AF589A"/>
    <w:rsid w:val="00AF6024"/>
    <w:rsid w:val="00AF7684"/>
    <w:rsid w:val="00B018F3"/>
    <w:rsid w:val="00B0649D"/>
    <w:rsid w:val="00B06AAA"/>
    <w:rsid w:val="00B10250"/>
    <w:rsid w:val="00B1320C"/>
    <w:rsid w:val="00B14E0C"/>
    <w:rsid w:val="00B160CF"/>
    <w:rsid w:val="00B1625C"/>
    <w:rsid w:val="00B176FB"/>
    <w:rsid w:val="00B20926"/>
    <w:rsid w:val="00B2413C"/>
    <w:rsid w:val="00B2441C"/>
    <w:rsid w:val="00B2505E"/>
    <w:rsid w:val="00B25F48"/>
    <w:rsid w:val="00B2681B"/>
    <w:rsid w:val="00B271F9"/>
    <w:rsid w:val="00B3113F"/>
    <w:rsid w:val="00B33025"/>
    <w:rsid w:val="00B3376D"/>
    <w:rsid w:val="00B3381F"/>
    <w:rsid w:val="00B34253"/>
    <w:rsid w:val="00B36C86"/>
    <w:rsid w:val="00B4038E"/>
    <w:rsid w:val="00B45BB9"/>
    <w:rsid w:val="00B47C44"/>
    <w:rsid w:val="00B510E2"/>
    <w:rsid w:val="00B51360"/>
    <w:rsid w:val="00B51BAA"/>
    <w:rsid w:val="00B51CF3"/>
    <w:rsid w:val="00B53791"/>
    <w:rsid w:val="00B53DF6"/>
    <w:rsid w:val="00B5557E"/>
    <w:rsid w:val="00B56508"/>
    <w:rsid w:val="00B61A75"/>
    <w:rsid w:val="00B61D34"/>
    <w:rsid w:val="00B61FBB"/>
    <w:rsid w:val="00B6365E"/>
    <w:rsid w:val="00B636B5"/>
    <w:rsid w:val="00B6432A"/>
    <w:rsid w:val="00B64750"/>
    <w:rsid w:val="00B66D1D"/>
    <w:rsid w:val="00B73286"/>
    <w:rsid w:val="00B74888"/>
    <w:rsid w:val="00B761C2"/>
    <w:rsid w:val="00B8486E"/>
    <w:rsid w:val="00B8776D"/>
    <w:rsid w:val="00B9205C"/>
    <w:rsid w:val="00B921AA"/>
    <w:rsid w:val="00B934D0"/>
    <w:rsid w:val="00B93812"/>
    <w:rsid w:val="00B957DC"/>
    <w:rsid w:val="00BA1832"/>
    <w:rsid w:val="00BA1C02"/>
    <w:rsid w:val="00BA327A"/>
    <w:rsid w:val="00BA5260"/>
    <w:rsid w:val="00BA5263"/>
    <w:rsid w:val="00BA5527"/>
    <w:rsid w:val="00BA5AD3"/>
    <w:rsid w:val="00BB5D80"/>
    <w:rsid w:val="00BB5F9A"/>
    <w:rsid w:val="00BC1AD4"/>
    <w:rsid w:val="00BC5076"/>
    <w:rsid w:val="00BD2980"/>
    <w:rsid w:val="00BD49C1"/>
    <w:rsid w:val="00BD6AED"/>
    <w:rsid w:val="00BD72D4"/>
    <w:rsid w:val="00BD774E"/>
    <w:rsid w:val="00BE0F44"/>
    <w:rsid w:val="00BE2B5D"/>
    <w:rsid w:val="00BE5594"/>
    <w:rsid w:val="00BF2CEF"/>
    <w:rsid w:val="00BF32FD"/>
    <w:rsid w:val="00BF4673"/>
    <w:rsid w:val="00BF7DC0"/>
    <w:rsid w:val="00C0130B"/>
    <w:rsid w:val="00C01695"/>
    <w:rsid w:val="00C01DD5"/>
    <w:rsid w:val="00C0577D"/>
    <w:rsid w:val="00C06072"/>
    <w:rsid w:val="00C10AA6"/>
    <w:rsid w:val="00C12BAE"/>
    <w:rsid w:val="00C147D9"/>
    <w:rsid w:val="00C15C93"/>
    <w:rsid w:val="00C20E90"/>
    <w:rsid w:val="00C22ED0"/>
    <w:rsid w:val="00C24082"/>
    <w:rsid w:val="00C24171"/>
    <w:rsid w:val="00C25ED1"/>
    <w:rsid w:val="00C30531"/>
    <w:rsid w:val="00C31038"/>
    <w:rsid w:val="00C33611"/>
    <w:rsid w:val="00C34F31"/>
    <w:rsid w:val="00C42944"/>
    <w:rsid w:val="00C42A80"/>
    <w:rsid w:val="00C45A31"/>
    <w:rsid w:val="00C47A9A"/>
    <w:rsid w:val="00C503F8"/>
    <w:rsid w:val="00C5224A"/>
    <w:rsid w:val="00C53E4C"/>
    <w:rsid w:val="00C6080A"/>
    <w:rsid w:val="00C60D04"/>
    <w:rsid w:val="00C60DA3"/>
    <w:rsid w:val="00C63EC0"/>
    <w:rsid w:val="00C647DD"/>
    <w:rsid w:val="00C648C4"/>
    <w:rsid w:val="00C65805"/>
    <w:rsid w:val="00C7435B"/>
    <w:rsid w:val="00C77042"/>
    <w:rsid w:val="00C81860"/>
    <w:rsid w:val="00C83A1A"/>
    <w:rsid w:val="00C928CE"/>
    <w:rsid w:val="00C9694E"/>
    <w:rsid w:val="00C97519"/>
    <w:rsid w:val="00CA0C0B"/>
    <w:rsid w:val="00CA474B"/>
    <w:rsid w:val="00CA5CDC"/>
    <w:rsid w:val="00CA7A42"/>
    <w:rsid w:val="00CB4291"/>
    <w:rsid w:val="00CB5CC7"/>
    <w:rsid w:val="00CC35E8"/>
    <w:rsid w:val="00CC3F62"/>
    <w:rsid w:val="00CC6028"/>
    <w:rsid w:val="00CC7ABA"/>
    <w:rsid w:val="00CD2B39"/>
    <w:rsid w:val="00CD2DBA"/>
    <w:rsid w:val="00CD7412"/>
    <w:rsid w:val="00CD75BE"/>
    <w:rsid w:val="00CE168D"/>
    <w:rsid w:val="00CF146B"/>
    <w:rsid w:val="00CF38CE"/>
    <w:rsid w:val="00CF61BA"/>
    <w:rsid w:val="00D029C0"/>
    <w:rsid w:val="00D05262"/>
    <w:rsid w:val="00D12032"/>
    <w:rsid w:val="00D138D5"/>
    <w:rsid w:val="00D14BEE"/>
    <w:rsid w:val="00D17207"/>
    <w:rsid w:val="00D25750"/>
    <w:rsid w:val="00D26043"/>
    <w:rsid w:val="00D31118"/>
    <w:rsid w:val="00D31AE9"/>
    <w:rsid w:val="00D32116"/>
    <w:rsid w:val="00D34D99"/>
    <w:rsid w:val="00D352B5"/>
    <w:rsid w:val="00D35595"/>
    <w:rsid w:val="00D37412"/>
    <w:rsid w:val="00D377BF"/>
    <w:rsid w:val="00D44489"/>
    <w:rsid w:val="00D454ED"/>
    <w:rsid w:val="00D455EC"/>
    <w:rsid w:val="00D45A4A"/>
    <w:rsid w:val="00D4790B"/>
    <w:rsid w:val="00D52BEA"/>
    <w:rsid w:val="00D54A2B"/>
    <w:rsid w:val="00D577FF"/>
    <w:rsid w:val="00D657AC"/>
    <w:rsid w:val="00D65A39"/>
    <w:rsid w:val="00D704B4"/>
    <w:rsid w:val="00D70B2C"/>
    <w:rsid w:val="00D73329"/>
    <w:rsid w:val="00D74D7A"/>
    <w:rsid w:val="00D76536"/>
    <w:rsid w:val="00D803A3"/>
    <w:rsid w:val="00D82906"/>
    <w:rsid w:val="00D83FDD"/>
    <w:rsid w:val="00D8404D"/>
    <w:rsid w:val="00D8487D"/>
    <w:rsid w:val="00D84C77"/>
    <w:rsid w:val="00D853A4"/>
    <w:rsid w:val="00D91991"/>
    <w:rsid w:val="00D954D3"/>
    <w:rsid w:val="00D963A9"/>
    <w:rsid w:val="00D9641A"/>
    <w:rsid w:val="00DA11CA"/>
    <w:rsid w:val="00DA1C76"/>
    <w:rsid w:val="00DA2112"/>
    <w:rsid w:val="00DA28E8"/>
    <w:rsid w:val="00DA6BDE"/>
    <w:rsid w:val="00DA7255"/>
    <w:rsid w:val="00DB2960"/>
    <w:rsid w:val="00DB2D97"/>
    <w:rsid w:val="00DB7570"/>
    <w:rsid w:val="00DC7581"/>
    <w:rsid w:val="00DD04ED"/>
    <w:rsid w:val="00DD393A"/>
    <w:rsid w:val="00DD6934"/>
    <w:rsid w:val="00DD7573"/>
    <w:rsid w:val="00DE071E"/>
    <w:rsid w:val="00DE1053"/>
    <w:rsid w:val="00DE31F3"/>
    <w:rsid w:val="00DE56DF"/>
    <w:rsid w:val="00DE6C1D"/>
    <w:rsid w:val="00DF04AE"/>
    <w:rsid w:val="00DF3856"/>
    <w:rsid w:val="00DF3E8C"/>
    <w:rsid w:val="00DF5B63"/>
    <w:rsid w:val="00E01B6E"/>
    <w:rsid w:val="00E03432"/>
    <w:rsid w:val="00E07766"/>
    <w:rsid w:val="00E1060B"/>
    <w:rsid w:val="00E10DD9"/>
    <w:rsid w:val="00E122AB"/>
    <w:rsid w:val="00E1350D"/>
    <w:rsid w:val="00E140C2"/>
    <w:rsid w:val="00E14D1B"/>
    <w:rsid w:val="00E20CC8"/>
    <w:rsid w:val="00E24F15"/>
    <w:rsid w:val="00E25FB5"/>
    <w:rsid w:val="00E26A9B"/>
    <w:rsid w:val="00E32FA4"/>
    <w:rsid w:val="00E35280"/>
    <w:rsid w:val="00E360C5"/>
    <w:rsid w:val="00E37B54"/>
    <w:rsid w:val="00E41F79"/>
    <w:rsid w:val="00E43FC4"/>
    <w:rsid w:val="00E44CBF"/>
    <w:rsid w:val="00E50CB3"/>
    <w:rsid w:val="00E52781"/>
    <w:rsid w:val="00E54A7B"/>
    <w:rsid w:val="00E55204"/>
    <w:rsid w:val="00E55AEA"/>
    <w:rsid w:val="00E563A1"/>
    <w:rsid w:val="00E56CD0"/>
    <w:rsid w:val="00E570FD"/>
    <w:rsid w:val="00E5713C"/>
    <w:rsid w:val="00E57734"/>
    <w:rsid w:val="00E6083D"/>
    <w:rsid w:val="00E61889"/>
    <w:rsid w:val="00E618E4"/>
    <w:rsid w:val="00E61925"/>
    <w:rsid w:val="00E66EBA"/>
    <w:rsid w:val="00E72178"/>
    <w:rsid w:val="00E7523C"/>
    <w:rsid w:val="00E76B29"/>
    <w:rsid w:val="00E842A7"/>
    <w:rsid w:val="00E91888"/>
    <w:rsid w:val="00E94367"/>
    <w:rsid w:val="00E94E0F"/>
    <w:rsid w:val="00EA68E0"/>
    <w:rsid w:val="00EA7B6F"/>
    <w:rsid w:val="00EB282A"/>
    <w:rsid w:val="00EB2F4E"/>
    <w:rsid w:val="00EB532D"/>
    <w:rsid w:val="00EB7095"/>
    <w:rsid w:val="00EC34CA"/>
    <w:rsid w:val="00ED423D"/>
    <w:rsid w:val="00ED59B8"/>
    <w:rsid w:val="00EE1F66"/>
    <w:rsid w:val="00EE33DA"/>
    <w:rsid w:val="00EE498B"/>
    <w:rsid w:val="00EE65EA"/>
    <w:rsid w:val="00EE68A8"/>
    <w:rsid w:val="00EE727E"/>
    <w:rsid w:val="00EE7EE4"/>
    <w:rsid w:val="00F01CAA"/>
    <w:rsid w:val="00F03AF6"/>
    <w:rsid w:val="00F05EA9"/>
    <w:rsid w:val="00F07663"/>
    <w:rsid w:val="00F10DBD"/>
    <w:rsid w:val="00F12449"/>
    <w:rsid w:val="00F1270D"/>
    <w:rsid w:val="00F13AF9"/>
    <w:rsid w:val="00F13BBA"/>
    <w:rsid w:val="00F15F2B"/>
    <w:rsid w:val="00F162FD"/>
    <w:rsid w:val="00F2439C"/>
    <w:rsid w:val="00F2578D"/>
    <w:rsid w:val="00F25B2D"/>
    <w:rsid w:val="00F26A9F"/>
    <w:rsid w:val="00F274F4"/>
    <w:rsid w:val="00F30D59"/>
    <w:rsid w:val="00F34E2B"/>
    <w:rsid w:val="00F362E6"/>
    <w:rsid w:val="00F368AD"/>
    <w:rsid w:val="00F40F82"/>
    <w:rsid w:val="00F423AD"/>
    <w:rsid w:val="00F430CE"/>
    <w:rsid w:val="00F46121"/>
    <w:rsid w:val="00F47AB1"/>
    <w:rsid w:val="00F54D58"/>
    <w:rsid w:val="00F551A3"/>
    <w:rsid w:val="00F63B58"/>
    <w:rsid w:val="00F66A69"/>
    <w:rsid w:val="00F739CF"/>
    <w:rsid w:val="00F73E02"/>
    <w:rsid w:val="00F76D39"/>
    <w:rsid w:val="00F80332"/>
    <w:rsid w:val="00F81078"/>
    <w:rsid w:val="00F81B3B"/>
    <w:rsid w:val="00F81E9F"/>
    <w:rsid w:val="00F83E62"/>
    <w:rsid w:val="00F83EB5"/>
    <w:rsid w:val="00F918FA"/>
    <w:rsid w:val="00F93105"/>
    <w:rsid w:val="00F93250"/>
    <w:rsid w:val="00F95038"/>
    <w:rsid w:val="00F95128"/>
    <w:rsid w:val="00F951E9"/>
    <w:rsid w:val="00F96B88"/>
    <w:rsid w:val="00F97D3F"/>
    <w:rsid w:val="00FA0C48"/>
    <w:rsid w:val="00FA1291"/>
    <w:rsid w:val="00FA28CA"/>
    <w:rsid w:val="00FA3662"/>
    <w:rsid w:val="00FA621A"/>
    <w:rsid w:val="00FA68D0"/>
    <w:rsid w:val="00FB2150"/>
    <w:rsid w:val="00FB22BF"/>
    <w:rsid w:val="00FB32C5"/>
    <w:rsid w:val="00FB4027"/>
    <w:rsid w:val="00FB5BF1"/>
    <w:rsid w:val="00FB6314"/>
    <w:rsid w:val="00FB6F28"/>
    <w:rsid w:val="00FB6F80"/>
    <w:rsid w:val="00FC058F"/>
    <w:rsid w:val="00FC1170"/>
    <w:rsid w:val="00FC3F22"/>
    <w:rsid w:val="00FC5F32"/>
    <w:rsid w:val="00FD030F"/>
    <w:rsid w:val="00FD0669"/>
    <w:rsid w:val="00FD1C6C"/>
    <w:rsid w:val="00FE1902"/>
    <w:rsid w:val="00FE3E82"/>
    <w:rsid w:val="00FE4917"/>
    <w:rsid w:val="00FE501F"/>
    <w:rsid w:val="00FE5363"/>
    <w:rsid w:val="00FF1A55"/>
    <w:rsid w:val="00FF7511"/>
    <w:rsid w:val="7C2B3CDD"/>
    <w:rsid w:val="7DC653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81A816"/>
  <w15:docId w15:val="{32D04147-0AB3-4992-8785-651E6595C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33BF8"/>
    <w:pPr>
      <w:widowControl w:val="0"/>
      <w:spacing w:line="560" w:lineRule="exact"/>
      <w:jc w:val="both"/>
    </w:pPr>
    <w:rPr>
      <w:rFonts w:eastAsia="仿宋_GB2312"/>
      <w:kern w:val="2"/>
      <w:sz w:val="32"/>
      <w:szCs w:val="22"/>
    </w:rPr>
  </w:style>
  <w:style w:type="paragraph" w:styleId="1">
    <w:name w:val="heading 1"/>
    <w:basedOn w:val="a"/>
    <w:next w:val="a"/>
    <w:link w:val="10"/>
    <w:uiPriority w:val="9"/>
    <w:qFormat/>
    <w:rsid w:val="00926B8C"/>
    <w:pPr>
      <w:keepNext/>
      <w:keepLines/>
      <w:outlineLvl w:val="0"/>
    </w:pPr>
    <w:rPr>
      <w:rFonts w:eastAsia="黑体"/>
      <w:bCs/>
      <w:kern w:val="44"/>
      <w:szCs w:val="44"/>
    </w:rPr>
  </w:style>
  <w:style w:type="paragraph" w:styleId="2">
    <w:name w:val="heading 2"/>
    <w:basedOn w:val="a"/>
    <w:next w:val="a"/>
    <w:link w:val="20"/>
    <w:uiPriority w:val="9"/>
    <w:unhideWhenUsed/>
    <w:qFormat/>
    <w:rsid w:val="00926B8C"/>
    <w:pPr>
      <w:keepNext/>
      <w:keepLines/>
      <w:outlineLvl w:val="1"/>
    </w:pPr>
    <w:rPr>
      <w:rFonts w:asciiTheme="majorHAnsi" w:eastAsia="楷体_GB2312" w:hAnsiTheme="majorHAnsi" w:cstheme="majorBidi"/>
      <w:b/>
      <w:bCs/>
      <w:szCs w:val="32"/>
    </w:rPr>
  </w:style>
  <w:style w:type="paragraph" w:styleId="3">
    <w:name w:val="heading 3"/>
    <w:basedOn w:val="a"/>
    <w:next w:val="a"/>
    <w:link w:val="30"/>
    <w:uiPriority w:val="9"/>
    <w:unhideWhenUsed/>
    <w:qFormat/>
    <w:rsid w:val="00926B8C"/>
    <w:pPr>
      <w:keepNext/>
      <w:keepLines/>
      <w:outlineLvl w:val="2"/>
    </w:pPr>
    <w:rPr>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61FBB"/>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B61FBB"/>
    <w:rPr>
      <w:kern w:val="2"/>
      <w:sz w:val="18"/>
      <w:szCs w:val="18"/>
    </w:rPr>
  </w:style>
  <w:style w:type="paragraph" w:styleId="a6">
    <w:name w:val="footer"/>
    <w:basedOn w:val="a"/>
    <w:link w:val="a7"/>
    <w:uiPriority w:val="99"/>
    <w:unhideWhenUsed/>
    <w:rsid w:val="00B61FBB"/>
    <w:pPr>
      <w:tabs>
        <w:tab w:val="center" w:pos="4153"/>
        <w:tab w:val="right" w:pos="8306"/>
      </w:tabs>
      <w:snapToGrid w:val="0"/>
      <w:jc w:val="left"/>
    </w:pPr>
    <w:rPr>
      <w:sz w:val="18"/>
      <w:szCs w:val="18"/>
    </w:rPr>
  </w:style>
  <w:style w:type="character" w:customStyle="1" w:styleId="a7">
    <w:name w:val="页脚 字符"/>
    <w:basedOn w:val="a0"/>
    <w:link w:val="a6"/>
    <w:uiPriority w:val="99"/>
    <w:rsid w:val="00B61FBB"/>
    <w:rPr>
      <w:kern w:val="2"/>
      <w:sz w:val="18"/>
      <w:szCs w:val="18"/>
    </w:rPr>
  </w:style>
  <w:style w:type="paragraph" w:styleId="a8">
    <w:name w:val="Balloon Text"/>
    <w:basedOn w:val="a"/>
    <w:link w:val="a9"/>
    <w:uiPriority w:val="99"/>
    <w:semiHidden/>
    <w:unhideWhenUsed/>
    <w:rsid w:val="008A701E"/>
    <w:rPr>
      <w:sz w:val="18"/>
      <w:szCs w:val="18"/>
    </w:rPr>
  </w:style>
  <w:style w:type="character" w:customStyle="1" w:styleId="a9">
    <w:name w:val="批注框文本 字符"/>
    <w:basedOn w:val="a0"/>
    <w:link w:val="a8"/>
    <w:uiPriority w:val="99"/>
    <w:semiHidden/>
    <w:rsid w:val="008A701E"/>
    <w:rPr>
      <w:kern w:val="2"/>
      <w:sz w:val="18"/>
      <w:szCs w:val="18"/>
    </w:rPr>
  </w:style>
  <w:style w:type="paragraph" w:styleId="aa">
    <w:name w:val="List Paragraph"/>
    <w:basedOn w:val="a"/>
    <w:uiPriority w:val="34"/>
    <w:unhideWhenUsed/>
    <w:qFormat/>
    <w:rsid w:val="004E31C7"/>
    <w:pPr>
      <w:ind w:firstLine="420"/>
    </w:pPr>
  </w:style>
  <w:style w:type="character" w:styleId="ab">
    <w:name w:val="annotation reference"/>
    <w:basedOn w:val="a0"/>
    <w:uiPriority w:val="99"/>
    <w:semiHidden/>
    <w:unhideWhenUsed/>
    <w:qFormat/>
    <w:rsid w:val="001B61C3"/>
    <w:rPr>
      <w:sz w:val="21"/>
      <w:szCs w:val="21"/>
    </w:rPr>
  </w:style>
  <w:style w:type="paragraph" w:styleId="ac">
    <w:name w:val="annotation text"/>
    <w:basedOn w:val="a"/>
    <w:link w:val="ad"/>
    <w:uiPriority w:val="99"/>
    <w:unhideWhenUsed/>
    <w:rsid w:val="001B61C3"/>
    <w:pPr>
      <w:jc w:val="left"/>
    </w:pPr>
  </w:style>
  <w:style w:type="character" w:customStyle="1" w:styleId="ad">
    <w:name w:val="批注文字 字符"/>
    <w:basedOn w:val="a0"/>
    <w:link w:val="ac"/>
    <w:uiPriority w:val="99"/>
    <w:qFormat/>
    <w:rsid w:val="001B61C3"/>
    <w:rPr>
      <w:kern w:val="2"/>
      <w:sz w:val="21"/>
      <w:szCs w:val="22"/>
    </w:rPr>
  </w:style>
  <w:style w:type="paragraph" w:styleId="ae">
    <w:name w:val="annotation subject"/>
    <w:basedOn w:val="ac"/>
    <w:next w:val="ac"/>
    <w:link w:val="af"/>
    <w:uiPriority w:val="99"/>
    <w:semiHidden/>
    <w:unhideWhenUsed/>
    <w:rsid w:val="001B61C3"/>
    <w:rPr>
      <w:b/>
      <w:bCs/>
    </w:rPr>
  </w:style>
  <w:style w:type="character" w:customStyle="1" w:styleId="af">
    <w:name w:val="批注主题 字符"/>
    <w:basedOn w:val="ad"/>
    <w:link w:val="ae"/>
    <w:uiPriority w:val="99"/>
    <w:semiHidden/>
    <w:rsid w:val="001B61C3"/>
    <w:rPr>
      <w:b/>
      <w:bCs/>
      <w:kern w:val="2"/>
      <w:sz w:val="21"/>
      <w:szCs w:val="22"/>
    </w:rPr>
  </w:style>
  <w:style w:type="character" w:customStyle="1" w:styleId="10">
    <w:name w:val="标题 1 字符"/>
    <w:basedOn w:val="a0"/>
    <w:link w:val="1"/>
    <w:uiPriority w:val="9"/>
    <w:rsid w:val="00926B8C"/>
    <w:rPr>
      <w:rFonts w:eastAsia="黑体"/>
      <w:bCs/>
      <w:kern w:val="44"/>
      <w:sz w:val="32"/>
      <w:szCs w:val="44"/>
    </w:rPr>
  </w:style>
  <w:style w:type="character" w:customStyle="1" w:styleId="20">
    <w:name w:val="标题 2 字符"/>
    <w:basedOn w:val="a0"/>
    <w:link w:val="2"/>
    <w:uiPriority w:val="9"/>
    <w:rsid w:val="00926B8C"/>
    <w:rPr>
      <w:rFonts w:asciiTheme="majorHAnsi" w:eastAsia="楷体_GB2312" w:hAnsiTheme="majorHAnsi" w:cstheme="majorBidi"/>
      <w:b/>
      <w:bCs/>
      <w:kern w:val="2"/>
      <w:sz w:val="28"/>
      <w:szCs w:val="32"/>
    </w:rPr>
  </w:style>
  <w:style w:type="character" w:customStyle="1" w:styleId="30">
    <w:name w:val="标题 3 字符"/>
    <w:basedOn w:val="a0"/>
    <w:link w:val="3"/>
    <w:uiPriority w:val="9"/>
    <w:rsid w:val="00926B8C"/>
    <w:rPr>
      <w:rFonts w:eastAsia="仿宋_GB2312"/>
      <w:b/>
      <w:bCs/>
      <w:kern w:val="2"/>
      <w:sz w:val="32"/>
      <w:szCs w:val="32"/>
    </w:rPr>
  </w:style>
  <w:style w:type="paragraph" w:styleId="af0">
    <w:name w:val="Normal (Web)"/>
    <w:basedOn w:val="a"/>
    <w:uiPriority w:val="99"/>
    <w:semiHidden/>
    <w:unhideWhenUsed/>
    <w:rsid w:val="0015699F"/>
    <w:pPr>
      <w:widowControl/>
      <w:spacing w:before="100" w:beforeAutospacing="1" w:after="100" w:afterAutospacing="1"/>
      <w:jc w:val="left"/>
    </w:pPr>
    <w:rPr>
      <w:rFonts w:ascii="宋体" w:eastAsia="宋体" w:hAnsi="宋体" w:cs="宋体"/>
      <w:kern w:val="0"/>
      <w:sz w:val="24"/>
      <w:szCs w:val="24"/>
    </w:rPr>
  </w:style>
  <w:style w:type="paragraph" w:styleId="af1">
    <w:name w:val="footnote text"/>
    <w:basedOn w:val="a"/>
    <w:link w:val="af2"/>
    <w:uiPriority w:val="99"/>
    <w:semiHidden/>
    <w:unhideWhenUsed/>
    <w:qFormat/>
    <w:rsid w:val="00B20926"/>
    <w:pPr>
      <w:snapToGrid w:val="0"/>
      <w:jc w:val="left"/>
    </w:pPr>
    <w:rPr>
      <w:sz w:val="18"/>
      <w:szCs w:val="18"/>
    </w:rPr>
  </w:style>
  <w:style w:type="character" w:customStyle="1" w:styleId="af2">
    <w:name w:val="脚注文本 字符"/>
    <w:basedOn w:val="a0"/>
    <w:link w:val="af1"/>
    <w:uiPriority w:val="99"/>
    <w:semiHidden/>
    <w:rsid w:val="00B20926"/>
    <w:rPr>
      <w:kern w:val="2"/>
      <w:sz w:val="18"/>
      <w:szCs w:val="18"/>
    </w:rPr>
  </w:style>
  <w:style w:type="character" w:styleId="af3">
    <w:name w:val="footnote reference"/>
    <w:basedOn w:val="a0"/>
    <w:uiPriority w:val="99"/>
    <w:semiHidden/>
    <w:unhideWhenUsed/>
    <w:rsid w:val="00B20926"/>
    <w:rPr>
      <w:vertAlign w:val="superscript"/>
    </w:rPr>
  </w:style>
  <w:style w:type="paragraph" w:styleId="TOC">
    <w:name w:val="TOC Heading"/>
    <w:basedOn w:val="1"/>
    <w:next w:val="a"/>
    <w:uiPriority w:val="39"/>
    <w:unhideWhenUsed/>
    <w:qFormat/>
    <w:rsid w:val="00953970"/>
    <w:pPr>
      <w:widowControl/>
      <w:spacing w:before="240" w:line="259" w:lineRule="auto"/>
      <w:jc w:val="left"/>
      <w:outlineLvl w:val="9"/>
    </w:pPr>
    <w:rPr>
      <w:rFonts w:asciiTheme="majorHAnsi" w:eastAsiaTheme="majorEastAsia" w:hAnsiTheme="majorHAnsi" w:cstheme="majorBidi"/>
      <w:bCs w:val="0"/>
      <w:color w:val="2F5496" w:themeColor="accent1" w:themeShade="BF"/>
      <w:kern w:val="0"/>
      <w:szCs w:val="32"/>
    </w:rPr>
  </w:style>
  <w:style w:type="paragraph" w:styleId="TOC2">
    <w:name w:val="toc 2"/>
    <w:basedOn w:val="a"/>
    <w:next w:val="a"/>
    <w:autoRedefine/>
    <w:uiPriority w:val="39"/>
    <w:unhideWhenUsed/>
    <w:rsid w:val="00953970"/>
    <w:pPr>
      <w:widowControl/>
      <w:spacing w:after="100" w:line="259" w:lineRule="auto"/>
      <w:ind w:left="220"/>
      <w:jc w:val="left"/>
    </w:pPr>
    <w:rPr>
      <w:rFonts w:cs="Times New Roman"/>
      <w:kern w:val="0"/>
      <w:sz w:val="22"/>
    </w:rPr>
  </w:style>
  <w:style w:type="paragraph" w:styleId="TOC1">
    <w:name w:val="toc 1"/>
    <w:basedOn w:val="a"/>
    <w:next w:val="a"/>
    <w:autoRedefine/>
    <w:uiPriority w:val="39"/>
    <w:unhideWhenUsed/>
    <w:rsid w:val="00841722"/>
    <w:pPr>
      <w:widowControl/>
      <w:tabs>
        <w:tab w:val="right" w:leader="dot" w:pos="8296"/>
      </w:tabs>
      <w:spacing w:line="480" w:lineRule="exact"/>
      <w:jc w:val="left"/>
    </w:pPr>
    <w:rPr>
      <w:rFonts w:ascii="宋体" w:eastAsia="宋体" w:hAnsi="宋体" w:cs="Times New Roman"/>
      <w:b/>
      <w:bCs/>
      <w:noProof/>
      <w:kern w:val="0"/>
      <w:sz w:val="24"/>
      <w:szCs w:val="24"/>
    </w:rPr>
  </w:style>
  <w:style w:type="paragraph" w:styleId="TOC3">
    <w:name w:val="toc 3"/>
    <w:basedOn w:val="a"/>
    <w:next w:val="a"/>
    <w:autoRedefine/>
    <w:uiPriority w:val="39"/>
    <w:unhideWhenUsed/>
    <w:rsid w:val="00953970"/>
    <w:pPr>
      <w:widowControl/>
      <w:spacing w:after="100" w:line="259" w:lineRule="auto"/>
      <w:ind w:left="440"/>
      <w:jc w:val="left"/>
    </w:pPr>
    <w:rPr>
      <w:rFonts w:cs="Times New Roman"/>
      <w:kern w:val="0"/>
      <w:sz w:val="22"/>
    </w:rPr>
  </w:style>
  <w:style w:type="character" w:styleId="af4">
    <w:name w:val="Hyperlink"/>
    <w:basedOn w:val="a0"/>
    <w:uiPriority w:val="99"/>
    <w:unhideWhenUsed/>
    <w:rsid w:val="0095397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8397106">
      <w:bodyDiv w:val="1"/>
      <w:marLeft w:val="0"/>
      <w:marRight w:val="0"/>
      <w:marTop w:val="0"/>
      <w:marBottom w:val="0"/>
      <w:divBdr>
        <w:top w:val="none" w:sz="0" w:space="0" w:color="auto"/>
        <w:left w:val="none" w:sz="0" w:space="0" w:color="auto"/>
        <w:bottom w:val="none" w:sz="0" w:space="0" w:color="auto"/>
        <w:right w:val="none" w:sz="0" w:space="0" w:color="auto"/>
      </w:divBdr>
    </w:div>
    <w:div w:id="177618431">
      <w:bodyDiv w:val="1"/>
      <w:marLeft w:val="0"/>
      <w:marRight w:val="0"/>
      <w:marTop w:val="0"/>
      <w:marBottom w:val="0"/>
      <w:divBdr>
        <w:top w:val="none" w:sz="0" w:space="0" w:color="auto"/>
        <w:left w:val="none" w:sz="0" w:space="0" w:color="auto"/>
        <w:bottom w:val="none" w:sz="0" w:space="0" w:color="auto"/>
        <w:right w:val="none" w:sz="0" w:space="0" w:color="auto"/>
      </w:divBdr>
    </w:div>
    <w:div w:id="219168635">
      <w:bodyDiv w:val="1"/>
      <w:marLeft w:val="0"/>
      <w:marRight w:val="0"/>
      <w:marTop w:val="0"/>
      <w:marBottom w:val="0"/>
      <w:divBdr>
        <w:top w:val="none" w:sz="0" w:space="0" w:color="auto"/>
        <w:left w:val="none" w:sz="0" w:space="0" w:color="auto"/>
        <w:bottom w:val="none" w:sz="0" w:space="0" w:color="auto"/>
        <w:right w:val="none" w:sz="0" w:space="0" w:color="auto"/>
      </w:divBdr>
    </w:div>
    <w:div w:id="223104022">
      <w:bodyDiv w:val="1"/>
      <w:marLeft w:val="0"/>
      <w:marRight w:val="0"/>
      <w:marTop w:val="0"/>
      <w:marBottom w:val="0"/>
      <w:divBdr>
        <w:top w:val="none" w:sz="0" w:space="0" w:color="auto"/>
        <w:left w:val="none" w:sz="0" w:space="0" w:color="auto"/>
        <w:bottom w:val="none" w:sz="0" w:space="0" w:color="auto"/>
        <w:right w:val="none" w:sz="0" w:space="0" w:color="auto"/>
      </w:divBdr>
    </w:div>
    <w:div w:id="252200358">
      <w:bodyDiv w:val="1"/>
      <w:marLeft w:val="0"/>
      <w:marRight w:val="0"/>
      <w:marTop w:val="0"/>
      <w:marBottom w:val="0"/>
      <w:divBdr>
        <w:top w:val="none" w:sz="0" w:space="0" w:color="auto"/>
        <w:left w:val="none" w:sz="0" w:space="0" w:color="auto"/>
        <w:bottom w:val="none" w:sz="0" w:space="0" w:color="auto"/>
        <w:right w:val="none" w:sz="0" w:space="0" w:color="auto"/>
      </w:divBdr>
    </w:div>
    <w:div w:id="312106857">
      <w:bodyDiv w:val="1"/>
      <w:marLeft w:val="0"/>
      <w:marRight w:val="0"/>
      <w:marTop w:val="0"/>
      <w:marBottom w:val="0"/>
      <w:divBdr>
        <w:top w:val="none" w:sz="0" w:space="0" w:color="auto"/>
        <w:left w:val="none" w:sz="0" w:space="0" w:color="auto"/>
        <w:bottom w:val="none" w:sz="0" w:space="0" w:color="auto"/>
        <w:right w:val="none" w:sz="0" w:space="0" w:color="auto"/>
      </w:divBdr>
    </w:div>
    <w:div w:id="331877950">
      <w:bodyDiv w:val="1"/>
      <w:marLeft w:val="0"/>
      <w:marRight w:val="0"/>
      <w:marTop w:val="0"/>
      <w:marBottom w:val="0"/>
      <w:divBdr>
        <w:top w:val="none" w:sz="0" w:space="0" w:color="auto"/>
        <w:left w:val="none" w:sz="0" w:space="0" w:color="auto"/>
        <w:bottom w:val="none" w:sz="0" w:space="0" w:color="auto"/>
        <w:right w:val="none" w:sz="0" w:space="0" w:color="auto"/>
      </w:divBdr>
    </w:div>
    <w:div w:id="507599895">
      <w:bodyDiv w:val="1"/>
      <w:marLeft w:val="0"/>
      <w:marRight w:val="0"/>
      <w:marTop w:val="0"/>
      <w:marBottom w:val="0"/>
      <w:divBdr>
        <w:top w:val="none" w:sz="0" w:space="0" w:color="auto"/>
        <w:left w:val="none" w:sz="0" w:space="0" w:color="auto"/>
        <w:bottom w:val="none" w:sz="0" w:space="0" w:color="auto"/>
        <w:right w:val="none" w:sz="0" w:space="0" w:color="auto"/>
      </w:divBdr>
    </w:div>
    <w:div w:id="520314149">
      <w:bodyDiv w:val="1"/>
      <w:marLeft w:val="0"/>
      <w:marRight w:val="0"/>
      <w:marTop w:val="0"/>
      <w:marBottom w:val="0"/>
      <w:divBdr>
        <w:top w:val="none" w:sz="0" w:space="0" w:color="auto"/>
        <w:left w:val="none" w:sz="0" w:space="0" w:color="auto"/>
        <w:bottom w:val="none" w:sz="0" w:space="0" w:color="auto"/>
        <w:right w:val="none" w:sz="0" w:space="0" w:color="auto"/>
      </w:divBdr>
    </w:div>
    <w:div w:id="625239275">
      <w:bodyDiv w:val="1"/>
      <w:marLeft w:val="0"/>
      <w:marRight w:val="0"/>
      <w:marTop w:val="0"/>
      <w:marBottom w:val="0"/>
      <w:divBdr>
        <w:top w:val="none" w:sz="0" w:space="0" w:color="auto"/>
        <w:left w:val="none" w:sz="0" w:space="0" w:color="auto"/>
        <w:bottom w:val="none" w:sz="0" w:space="0" w:color="auto"/>
        <w:right w:val="none" w:sz="0" w:space="0" w:color="auto"/>
      </w:divBdr>
    </w:div>
    <w:div w:id="777795633">
      <w:bodyDiv w:val="1"/>
      <w:marLeft w:val="0"/>
      <w:marRight w:val="0"/>
      <w:marTop w:val="0"/>
      <w:marBottom w:val="0"/>
      <w:divBdr>
        <w:top w:val="none" w:sz="0" w:space="0" w:color="auto"/>
        <w:left w:val="none" w:sz="0" w:space="0" w:color="auto"/>
        <w:bottom w:val="none" w:sz="0" w:space="0" w:color="auto"/>
        <w:right w:val="none" w:sz="0" w:space="0" w:color="auto"/>
      </w:divBdr>
    </w:div>
    <w:div w:id="818233983">
      <w:bodyDiv w:val="1"/>
      <w:marLeft w:val="0"/>
      <w:marRight w:val="0"/>
      <w:marTop w:val="0"/>
      <w:marBottom w:val="0"/>
      <w:divBdr>
        <w:top w:val="none" w:sz="0" w:space="0" w:color="auto"/>
        <w:left w:val="none" w:sz="0" w:space="0" w:color="auto"/>
        <w:bottom w:val="none" w:sz="0" w:space="0" w:color="auto"/>
        <w:right w:val="none" w:sz="0" w:space="0" w:color="auto"/>
      </w:divBdr>
    </w:div>
    <w:div w:id="887961565">
      <w:bodyDiv w:val="1"/>
      <w:marLeft w:val="0"/>
      <w:marRight w:val="0"/>
      <w:marTop w:val="0"/>
      <w:marBottom w:val="0"/>
      <w:divBdr>
        <w:top w:val="none" w:sz="0" w:space="0" w:color="auto"/>
        <w:left w:val="none" w:sz="0" w:space="0" w:color="auto"/>
        <w:bottom w:val="none" w:sz="0" w:space="0" w:color="auto"/>
        <w:right w:val="none" w:sz="0" w:space="0" w:color="auto"/>
      </w:divBdr>
    </w:div>
    <w:div w:id="891889734">
      <w:bodyDiv w:val="1"/>
      <w:marLeft w:val="0"/>
      <w:marRight w:val="0"/>
      <w:marTop w:val="0"/>
      <w:marBottom w:val="0"/>
      <w:divBdr>
        <w:top w:val="none" w:sz="0" w:space="0" w:color="auto"/>
        <w:left w:val="none" w:sz="0" w:space="0" w:color="auto"/>
        <w:bottom w:val="none" w:sz="0" w:space="0" w:color="auto"/>
        <w:right w:val="none" w:sz="0" w:space="0" w:color="auto"/>
      </w:divBdr>
    </w:div>
    <w:div w:id="925459355">
      <w:bodyDiv w:val="1"/>
      <w:marLeft w:val="0"/>
      <w:marRight w:val="0"/>
      <w:marTop w:val="0"/>
      <w:marBottom w:val="0"/>
      <w:divBdr>
        <w:top w:val="none" w:sz="0" w:space="0" w:color="auto"/>
        <w:left w:val="none" w:sz="0" w:space="0" w:color="auto"/>
        <w:bottom w:val="none" w:sz="0" w:space="0" w:color="auto"/>
        <w:right w:val="none" w:sz="0" w:space="0" w:color="auto"/>
      </w:divBdr>
    </w:div>
    <w:div w:id="1010908034">
      <w:bodyDiv w:val="1"/>
      <w:marLeft w:val="0"/>
      <w:marRight w:val="0"/>
      <w:marTop w:val="0"/>
      <w:marBottom w:val="0"/>
      <w:divBdr>
        <w:top w:val="none" w:sz="0" w:space="0" w:color="auto"/>
        <w:left w:val="none" w:sz="0" w:space="0" w:color="auto"/>
        <w:bottom w:val="none" w:sz="0" w:space="0" w:color="auto"/>
        <w:right w:val="none" w:sz="0" w:space="0" w:color="auto"/>
      </w:divBdr>
    </w:div>
    <w:div w:id="1313214760">
      <w:bodyDiv w:val="1"/>
      <w:marLeft w:val="0"/>
      <w:marRight w:val="0"/>
      <w:marTop w:val="0"/>
      <w:marBottom w:val="0"/>
      <w:divBdr>
        <w:top w:val="none" w:sz="0" w:space="0" w:color="auto"/>
        <w:left w:val="none" w:sz="0" w:space="0" w:color="auto"/>
        <w:bottom w:val="none" w:sz="0" w:space="0" w:color="auto"/>
        <w:right w:val="none" w:sz="0" w:space="0" w:color="auto"/>
      </w:divBdr>
    </w:div>
    <w:div w:id="1440486558">
      <w:bodyDiv w:val="1"/>
      <w:marLeft w:val="0"/>
      <w:marRight w:val="0"/>
      <w:marTop w:val="0"/>
      <w:marBottom w:val="0"/>
      <w:divBdr>
        <w:top w:val="none" w:sz="0" w:space="0" w:color="auto"/>
        <w:left w:val="none" w:sz="0" w:space="0" w:color="auto"/>
        <w:bottom w:val="none" w:sz="0" w:space="0" w:color="auto"/>
        <w:right w:val="none" w:sz="0" w:space="0" w:color="auto"/>
      </w:divBdr>
    </w:div>
    <w:div w:id="1538009229">
      <w:bodyDiv w:val="1"/>
      <w:marLeft w:val="0"/>
      <w:marRight w:val="0"/>
      <w:marTop w:val="0"/>
      <w:marBottom w:val="0"/>
      <w:divBdr>
        <w:top w:val="none" w:sz="0" w:space="0" w:color="auto"/>
        <w:left w:val="none" w:sz="0" w:space="0" w:color="auto"/>
        <w:bottom w:val="none" w:sz="0" w:space="0" w:color="auto"/>
        <w:right w:val="none" w:sz="0" w:space="0" w:color="auto"/>
      </w:divBdr>
    </w:div>
    <w:div w:id="2035837569">
      <w:bodyDiv w:val="1"/>
      <w:marLeft w:val="0"/>
      <w:marRight w:val="0"/>
      <w:marTop w:val="0"/>
      <w:marBottom w:val="0"/>
      <w:divBdr>
        <w:top w:val="none" w:sz="0" w:space="0" w:color="auto"/>
        <w:left w:val="none" w:sz="0" w:space="0" w:color="auto"/>
        <w:bottom w:val="none" w:sz="0" w:space="0" w:color="auto"/>
        <w:right w:val="none" w:sz="0" w:space="0" w:color="auto"/>
      </w:divBdr>
    </w:div>
    <w:div w:id="21041116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D91BC87-46F1-4F13-9A58-22EB7E189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36</Pages>
  <Words>2755</Words>
  <Characters>15706</Characters>
  <Application>Microsoft Office Word</Application>
  <DocSecurity>0</DocSecurity>
  <Lines>130</Lines>
  <Paragraphs>36</Paragraphs>
  <ScaleCrop>false</ScaleCrop>
  <Company/>
  <LinksUpToDate>false</LinksUpToDate>
  <CharactersWithSpaces>18425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梁佳</dc:creator>
  <cp:lastModifiedBy>忠阳 李</cp:lastModifiedBy>
  <cp:revision>44</cp:revision>
  <dcterms:created xsi:type="dcterms:W3CDTF">2021-07-20T10:27:00Z</dcterms:created>
  <dcterms:modified xsi:type="dcterms:W3CDTF">2021-08-09T12:13:00Z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