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3D64" w:rsidRPr="00AB1E4A" w:rsidRDefault="00543D64" w:rsidP="00543D64">
      <w:pPr>
        <w:spacing w:line="580" w:lineRule="exact"/>
        <w:rPr>
          <w:rFonts w:ascii="黑体" w:eastAsia="黑体" w:hAnsi="黑体"/>
          <w:sz w:val="24"/>
        </w:rPr>
      </w:pPr>
      <w:r w:rsidRPr="00AB1E4A">
        <w:rPr>
          <w:rFonts w:ascii="黑体" w:eastAsia="黑体" w:hAnsi="黑体" w:hint="eastAsia"/>
          <w:sz w:val="24"/>
        </w:rPr>
        <w:t>附件</w:t>
      </w:r>
      <w:r w:rsidR="00AB1E4A" w:rsidRPr="00AB1E4A">
        <w:rPr>
          <w:rFonts w:ascii="黑体" w:eastAsia="黑体" w:hAnsi="黑体" w:hint="eastAsia"/>
          <w:sz w:val="24"/>
        </w:rPr>
        <w:t>4：</w:t>
      </w:r>
    </w:p>
    <w:p w:rsidR="00543D64" w:rsidRPr="00EF3BD2" w:rsidRDefault="00543D64" w:rsidP="00543D64">
      <w:pPr>
        <w:pStyle w:val="a5"/>
        <w:spacing w:line="580" w:lineRule="exact"/>
        <w:ind w:firstLine="883"/>
        <w:jc w:val="center"/>
        <w:rPr>
          <w:rFonts w:ascii="仿宋_GB2312" w:eastAsia="仿宋_GB2312" w:hAnsi="宋体"/>
          <w:color w:val="auto"/>
          <w:kern w:val="2"/>
          <w:sz w:val="32"/>
          <w:szCs w:val="32"/>
        </w:rPr>
      </w:pPr>
      <w:r w:rsidRPr="00A411A9">
        <w:rPr>
          <w:rFonts w:ascii="方正小标宋简体" w:eastAsia="方正小标宋简体" w:hAnsi="宋体" w:hint="eastAsia"/>
          <w:sz w:val="44"/>
          <w:szCs w:val="44"/>
        </w:rPr>
        <w:t>项目支出绩效自评报告</w:t>
      </w:r>
    </w:p>
    <w:p w:rsidR="00543D64" w:rsidRPr="00374466" w:rsidRDefault="00471609" w:rsidP="00543D64">
      <w:pPr>
        <w:spacing w:line="580" w:lineRule="exact"/>
        <w:jc w:val="center"/>
        <w:rPr>
          <w:rFonts w:ascii="仿宋_GB2312" w:hAnsi="宋体"/>
        </w:rPr>
      </w:pPr>
      <w:r>
        <w:rPr>
          <w:rFonts w:ascii="仿宋_GB2312" w:hAnsi="宋体" w:hint="eastAsia"/>
        </w:rPr>
        <w:t xml:space="preserve">    </w:t>
      </w:r>
      <w:r w:rsidR="00543D64" w:rsidRPr="00374466">
        <w:rPr>
          <w:rFonts w:ascii="仿宋_GB2312" w:hAnsi="宋体" w:hint="eastAsia"/>
        </w:rPr>
        <w:t>（</w:t>
      </w:r>
      <w:r w:rsidR="00EA363A">
        <w:rPr>
          <w:rFonts w:ascii="仿宋_GB2312" w:hAnsi="宋体" w:hint="eastAsia"/>
        </w:rPr>
        <w:t>绵竹市第三次土壤普查</w:t>
      </w:r>
      <w:r w:rsidR="00543D64" w:rsidRPr="00374466">
        <w:rPr>
          <w:rFonts w:ascii="仿宋_GB2312" w:hAnsi="宋体" w:hint="eastAsia"/>
        </w:rPr>
        <w:t>项目）</w:t>
      </w:r>
    </w:p>
    <w:p w:rsidR="00543D64" w:rsidRPr="00AB1E4A" w:rsidRDefault="00543D64" w:rsidP="00543D64">
      <w:pPr>
        <w:pStyle w:val="a5"/>
        <w:spacing w:line="580" w:lineRule="exact"/>
        <w:ind w:firstLine="640"/>
        <w:jc w:val="center"/>
        <w:rPr>
          <w:rFonts w:ascii="宋体" w:hint="eastAsia"/>
          <w:color w:val="auto"/>
          <w:kern w:val="2"/>
          <w:szCs w:val="32"/>
        </w:rPr>
      </w:pPr>
    </w:p>
    <w:p w:rsidR="00543D64" w:rsidRPr="00AB1E4A" w:rsidRDefault="00543D64" w:rsidP="00543D64">
      <w:pPr>
        <w:adjustRightInd w:val="0"/>
        <w:snapToGrid w:val="0"/>
        <w:spacing w:line="580" w:lineRule="exact"/>
        <w:ind w:firstLine="720"/>
        <w:rPr>
          <w:rFonts w:ascii="黑体" w:eastAsia="黑体" w:hAnsi="宋体"/>
          <w:sz w:val="28"/>
          <w:lang w:val="zh-CN"/>
        </w:rPr>
      </w:pPr>
      <w:r w:rsidRPr="00AB1E4A">
        <w:rPr>
          <w:rFonts w:ascii="黑体" w:eastAsia="黑体" w:hAnsi="宋体" w:hint="eastAsia"/>
          <w:sz w:val="28"/>
        </w:rPr>
        <w:t>一、</w:t>
      </w:r>
      <w:r w:rsidRPr="00AB1E4A">
        <w:rPr>
          <w:rFonts w:ascii="黑体" w:eastAsia="黑体" w:hAnsi="宋体" w:hint="eastAsia"/>
          <w:sz w:val="28"/>
          <w:lang w:val="zh-CN"/>
        </w:rPr>
        <w:t>项目概况</w:t>
      </w:r>
    </w:p>
    <w:p w:rsidR="00543D64" w:rsidRPr="00AB1E4A" w:rsidRDefault="00543D64" w:rsidP="00543D64">
      <w:pPr>
        <w:adjustRightInd w:val="0"/>
        <w:snapToGrid w:val="0"/>
        <w:spacing w:line="580" w:lineRule="exact"/>
        <w:ind w:firstLine="720"/>
        <w:rPr>
          <w:rFonts w:ascii="楷体_GB2312" w:eastAsia="楷体_GB2312" w:hAnsi="宋体"/>
          <w:b/>
          <w:sz w:val="28"/>
          <w:lang w:val="zh-CN"/>
        </w:rPr>
      </w:pPr>
      <w:r w:rsidRPr="00AB1E4A">
        <w:rPr>
          <w:rFonts w:ascii="楷体_GB2312" w:eastAsia="楷体_GB2312" w:hAnsi="宋体" w:hint="eastAsia"/>
          <w:b/>
          <w:sz w:val="28"/>
          <w:lang w:val="zh-CN"/>
        </w:rPr>
        <w:t>（一）项目基本情况。</w:t>
      </w:r>
    </w:p>
    <w:p w:rsidR="004F096D" w:rsidRPr="000F62BC" w:rsidRDefault="000F62BC" w:rsidP="000F62BC">
      <w:pPr>
        <w:adjustRightInd w:val="0"/>
        <w:snapToGrid w:val="0"/>
        <w:spacing w:line="580" w:lineRule="exact"/>
        <w:ind w:firstLine="720"/>
        <w:rPr>
          <w:rFonts w:ascii="仿宋_GB2312" w:hAnsi="宋体"/>
          <w:sz w:val="28"/>
        </w:rPr>
      </w:pPr>
      <w:r w:rsidRPr="000F62BC">
        <w:rPr>
          <w:rFonts w:ascii="仿宋_GB2312" w:hAnsi="宋体"/>
          <w:sz w:val="28"/>
        </w:rPr>
        <w:t>根据《国务院关于开展第三次全国土壤普查工作的通知》（国发〔2022〕4号）</w:t>
      </w:r>
      <w:r w:rsidRPr="000F62BC">
        <w:rPr>
          <w:rFonts w:ascii="仿宋_GB2312" w:hAnsi="宋体" w:hint="eastAsia"/>
          <w:sz w:val="28"/>
        </w:rPr>
        <w:t>、四川省</w:t>
      </w:r>
      <w:r w:rsidRPr="000F62BC">
        <w:rPr>
          <w:rFonts w:ascii="仿宋_GB2312" w:hAnsi="宋体"/>
          <w:sz w:val="28"/>
        </w:rPr>
        <w:t>第三次全国土壤普查领导小组办公室《关于印发</w:t>
      </w:r>
      <w:r w:rsidRPr="000F62BC">
        <w:rPr>
          <w:rFonts w:ascii="仿宋_GB2312" w:hAnsi="宋体"/>
          <w:sz w:val="28"/>
          <w:lang w:val="en"/>
        </w:rPr>
        <w:t>&lt;</w:t>
      </w:r>
      <w:r w:rsidRPr="000F62BC">
        <w:rPr>
          <w:rFonts w:ascii="仿宋_GB2312" w:hAnsi="宋体" w:hint="eastAsia"/>
          <w:sz w:val="28"/>
          <w:lang w:val="en"/>
        </w:rPr>
        <w:t>四川省</w:t>
      </w:r>
      <w:r w:rsidRPr="000F62BC">
        <w:rPr>
          <w:rFonts w:ascii="仿宋_GB2312" w:hAnsi="宋体"/>
          <w:sz w:val="28"/>
        </w:rPr>
        <w:t>第三次全国土壤普查工作方案</w:t>
      </w:r>
      <w:r w:rsidRPr="000F62BC">
        <w:rPr>
          <w:rFonts w:ascii="仿宋_GB2312" w:hAnsi="宋体"/>
          <w:sz w:val="28"/>
          <w:lang w:val="en"/>
        </w:rPr>
        <w:t>&gt;</w:t>
      </w:r>
      <w:r w:rsidRPr="000F62BC">
        <w:rPr>
          <w:rFonts w:ascii="仿宋_GB2312" w:hAnsi="宋体"/>
          <w:sz w:val="28"/>
        </w:rPr>
        <w:t>的通知》（</w:t>
      </w:r>
      <w:r w:rsidRPr="000F62BC">
        <w:rPr>
          <w:rFonts w:ascii="仿宋_GB2312" w:hAnsi="宋体" w:hint="eastAsia"/>
          <w:sz w:val="28"/>
        </w:rPr>
        <w:t>川土壤普查办</w:t>
      </w:r>
      <w:r w:rsidRPr="000F62BC">
        <w:rPr>
          <w:rFonts w:ascii="仿宋_GB2312" w:hAnsi="宋体"/>
          <w:sz w:val="28"/>
        </w:rPr>
        <w:t>发〔2022〕</w:t>
      </w:r>
      <w:r w:rsidRPr="000F62BC">
        <w:rPr>
          <w:rFonts w:ascii="仿宋_GB2312" w:hAnsi="宋体" w:hint="eastAsia"/>
          <w:sz w:val="28"/>
        </w:rPr>
        <w:t>4</w:t>
      </w:r>
      <w:r w:rsidRPr="000F62BC">
        <w:rPr>
          <w:rFonts w:ascii="仿宋_GB2312" w:hAnsi="宋体"/>
          <w:sz w:val="28"/>
        </w:rPr>
        <w:t>号）</w:t>
      </w:r>
      <w:r w:rsidRPr="000F62BC">
        <w:rPr>
          <w:rFonts w:ascii="仿宋_GB2312" w:hAnsi="宋体" w:hint="eastAsia"/>
          <w:sz w:val="28"/>
        </w:rPr>
        <w:t>、德阳市</w:t>
      </w:r>
      <w:r w:rsidRPr="000F62BC">
        <w:rPr>
          <w:rFonts w:ascii="仿宋_GB2312" w:hAnsi="宋体"/>
          <w:sz w:val="28"/>
        </w:rPr>
        <w:t>第三次全国土壤普查领导小组办公室《关于印发</w:t>
      </w:r>
      <w:r w:rsidRPr="000F62BC">
        <w:rPr>
          <w:rFonts w:ascii="仿宋_GB2312" w:hAnsi="宋体"/>
          <w:sz w:val="28"/>
          <w:lang w:val="en"/>
        </w:rPr>
        <w:t>&lt;</w:t>
      </w:r>
      <w:r w:rsidRPr="000F62BC">
        <w:rPr>
          <w:rFonts w:ascii="仿宋_GB2312" w:hAnsi="宋体" w:hint="eastAsia"/>
          <w:sz w:val="28"/>
        </w:rPr>
        <w:t>德阳市</w:t>
      </w:r>
      <w:r w:rsidRPr="000F62BC">
        <w:rPr>
          <w:rFonts w:ascii="仿宋_GB2312" w:hAnsi="宋体"/>
          <w:sz w:val="28"/>
        </w:rPr>
        <w:t>第三次全国土壤普查工作方案</w:t>
      </w:r>
      <w:r w:rsidRPr="000F62BC">
        <w:rPr>
          <w:rFonts w:ascii="仿宋_GB2312" w:hAnsi="宋体"/>
          <w:sz w:val="28"/>
          <w:lang w:val="en"/>
        </w:rPr>
        <w:t>&gt;</w:t>
      </w:r>
      <w:r w:rsidRPr="000F62BC">
        <w:rPr>
          <w:rFonts w:ascii="仿宋_GB2312" w:hAnsi="宋体"/>
          <w:sz w:val="28"/>
        </w:rPr>
        <w:t>的通知》</w:t>
      </w:r>
      <w:r w:rsidRPr="000F62BC">
        <w:rPr>
          <w:rFonts w:ascii="仿宋_GB2312" w:hAnsi="宋体" w:hint="eastAsia"/>
          <w:sz w:val="28"/>
        </w:rPr>
        <w:t>（德土壤普查办</w:t>
      </w:r>
      <w:r w:rsidRPr="000F62BC">
        <w:rPr>
          <w:rFonts w:ascii="仿宋_GB2312" w:hAnsi="宋体"/>
          <w:sz w:val="28"/>
        </w:rPr>
        <w:t>〔2022〕</w:t>
      </w:r>
      <w:r w:rsidRPr="000F62BC">
        <w:rPr>
          <w:rFonts w:ascii="仿宋_GB2312" w:hAnsi="宋体" w:hint="eastAsia"/>
          <w:sz w:val="28"/>
        </w:rPr>
        <w:t>3号）、绵竹市人民政府《常务会议议定事项通知》（十九届二十二次）14号、绵竹市人民政府《常务会议议定事项通知》（十九届二十五次）22</w:t>
      </w:r>
      <w:r>
        <w:rPr>
          <w:rFonts w:ascii="仿宋_GB2312" w:hAnsi="宋体" w:hint="eastAsia"/>
          <w:sz w:val="28"/>
        </w:rPr>
        <w:t>号等文件通知，开展绵竹市第三次全国土壤普查</w:t>
      </w:r>
      <w:r w:rsidR="004F096D" w:rsidRPr="004F096D">
        <w:rPr>
          <w:rFonts w:ascii="仿宋_GB2312" w:hAnsi="宋体" w:hint="eastAsia"/>
          <w:sz w:val="28"/>
        </w:rPr>
        <w:t>。</w:t>
      </w:r>
    </w:p>
    <w:p w:rsidR="00543D64" w:rsidRPr="00AB1E4A" w:rsidRDefault="00543D64" w:rsidP="00543D64">
      <w:pPr>
        <w:adjustRightInd w:val="0"/>
        <w:snapToGrid w:val="0"/>
        <w:spacing w:line="580" w:lineRule="exact"/>
        <w:ind w:firstLine="720"/>
        <w:rPr>
          <w:rFonts w:ascii="楷体_GB2312" w:eastAsia="楷体_GB2312" w:hAnsi="宋体"/>
          <w:b/>
          <w:sz w:val="28"/>
          <w:lang w:val="zh-CN"/>
        </w:rPr>
      </w:pPr>
      <w:r w:rsidRPr="00AB1E4A">
        <w:rPr>
          <w:rFonts w:ascii="楷体_GB2312" w:eastAsia="楷体_GB2312" w:hAnsi="宋体" w:hint="eastAsia"/>
          <w:b/>
          <w:sz w:val="28"/>
          <w:lang w:val="zh-CN"/>
        </w:rPr>
        <w:t>（二）项目绩效目标。</w:t>
      </w:r>
    </w:p>
    <w:p w:rsidR="00D12FCE" w:rsidRPr="00D12FCE" w:rsidRDefault="00AF3DAB" w:rsidP="00D12FCE">
      <w:pPr>
        <w:adjustRightInd w:val="0"/>
        <w:snapToGrid w:val="0"/>
        <w:spacing w:line="580" w:lineRule="exact"/>
        <w:ind w:firstLine="720"/>
        <w:rPr>
          <w:rFonts w:ascii="仿宋_GB2312" w:hAnsi="宋体"/>
          <w:sz w:val="28"/>
        </w:rPr>
      </w:pPr>
      <w:r>
        <w:rPr>
          <w:rFonts w:ascii="仿宋_GB2312" w:hAnsi="宋体" w:hint="eastAsia"/>
          <w:sz w:val="28"/>
        </w:rPr>
        <w:t>2</w:t>
      </w:r>
      <w:r>
        <w:rPr>
          <w:rFonts w:ascii="仿宋_GB2312" w:hAnsi="宋体"/>
          <w:sz w:val="28"/>
        </w:rPr>
        <w:t>023</w:t>
      </w:r>
      <w:r>
        <w:rPr>
          <w:rFonts w:ascii="仿宋_GB2312" w:hAnsi="宋体" w:hint="eastAsia"/>
          <w:sz w:val="28"/>
        </w:rPr>
        <w:t>年完成绵竹市5</w:t>
      </w:r>
      <w:r>
        <w:rPr>
          <w:rFonts w:ascii="仿宋_GB2312" w:hAnsi="宋体"/>
          <w:sz w:val="28"/>
        </w:rPr>
        <w:t>46</w:t>
      </w:r>
      <w:r>
        <w:rPr>
          <w:rFonts w:ascii="仿宋_GB2312" w:hAnsi="宋体" w:hint="eastAsia"/>
          <w:sz w:val="28"/>
        </w:rPr>
        <w:t>个表层土壤样品采集</w:t>
      </w:r>
      <w:r w:rsidR="00D12FCE" w:rsidRPr="00D12FCE">
        <w:rPr>
          <w:rFonts w:ascii="仿宋_GB2312" w:hAnsi="宋体" w:hint="eastAsia"/>
          <w:sz w:val="28"/>
        </w:rPr>
        <w:t>。</w:t>
      </w:r>
    </w:p>
    <w:p w:rsidR="00F50380" w:rsidRPr="00F50380" w:rsidRDefault="00F50380" w:rsidP="00F50380">
      <w:pPr>
        <w:adjustRightInd w:val="0"/>
        <w:snapToGrid w:val="0"/>
        <w:spacing w:line="580" w:lineRule="exact"/>
        <w:ind w:firstLine="720"/>
        <w:rPr>
          <w:rFonts w:ascii="仿宋_GB2312" w:hAnsi="宋体"/>
          <w:b/>
          <w:bCs/>
          <w:sz w:val="28"/>
        </w:rPr>
      </w:pPr>
      <w:r w:rsidRPr="00F50380">
        <w:rPr>
          <w:rFonts w:ascii="仿宋_GB2312" w:hAnsi="宋体" w:hint="eastAsia"/>
          <w:b/>
          <w:bCs/>
          <w:sz w:val="28"/>
        </w:rPr>
        <w:t>1.成立领导小组</w:t>
      </w:r>
    </w:p>
    <w:p w:rsidR="00F50380" w:rsidRPr="00F50380" w:rsidRDefault="00F50380" w:rsidP="00F50380">
      <w:pPr>
        <w:adjustRightInd w:val="0"/>
        <w:snapToGrid w:val="0"/>
        <w:spacing w:line="580" w:lineRule="exact"/>
        <w:ind w:firstLine="720"/>
        <w:rPr>
          <w:rFonts w:ascii="仿宋_GB2312" w:hAnsi="宋体"/>
          <w:sz w:val="28"/>
        </w:rPr>
      </w:pPr>
      <w:r w:rsidRPr="00F50380">
        <w:rPr>
          <w:rFonts w:ascii="仿宋_GB2312" w:hAnsi="宋体" w:hint="eastAsia"/>
          <w:sz w:val="28"/>
        </w:rPr>
        <w:t>按照国家和省厅关于成立地方各级第三次全国土壤普查组织架构的要求，成立绵竹市第三次全国土壤普查工作领导小组及其办公室，办公室设在农业农村部门。</w:t>
      </w:r>
    </w:p>
    <w:p w:rsidR="00F50380" w:rsidRPr="00F50380" w:rsidRDefault="00F50380" w:rsidP="00F50380">
      <w:pPr>
        <w:adjustRightInd w:val="0"/>
        <w:snapToGrid w:val="0"/>
        <w:spacing w:line="580" w:lineRule="exact"/>
        <w:ind w:firstLine="720"/>
        <w:rPr>
          <w:rFonts w:ascii="仿宋_GB2312" w:hAnsi="宋体"/>
          <w:sz w:val="28"/>
        </w:rPr>
      </w:pPr>
      <w:r w:rsidRPr="00F50380">
        <w:rPr>
          <w:rFonts w:ascii="仿宋_GB2312" w:hAnsi="宋体" w:hint="eastAsia"/>
          <w:sz w:val="28"/>
        </w:rPr>
        <w:t>主要职责：负责本地区普查工作的组织实施，协调解决普查工作中的困难和问题，结合本地实际情况编制相应的普查方案、工作计划，并对普查实施进度进行管控。</w:t>
      </w:r>
    </w:p>
    <w:p w:rsidR="00F50380" w:rsidRPr="00F50380" w:rsidRDefault="00F50380" w:rsidP="00F50380">
      <w:pPr>
        <w:adjustRightInd w:val="0"/>
        <w:snapToGrid w:val="0"/>
        <w:spacing w:line="580" w:lineRule="exact"/>
        <w:ind w:firstLine="720"/>
        <w:rPr>
          <w:rFonts w:ascii="仿宋_GB2312" w:hAnsi="宋体"/>
          <w:b/>
          <w:bCs/>
          <w:sz w:val="28"/>
        </w:rPr>
      </w:pPr>
      <w:r w:rsidRPr="00F50380">
        <w:rPr>
          <w:rFonts w:ascii="仿宋_GB2312" w:hAnsi="宋体" w:hint="eastAsia"/>
          <w:b/>
          <w:bCs/>
          <w:sz w:val="28"/>
        </w:rPr>
        <w:t>2.编制工作方案</w:t>
      </w:r>
    </w:p>
    <w:p w:rsidR="00F50380" w:rsidRPr="00F50380" w:rsidRDefault="00F50380" w:rsidP="00F50380">
      <w:pPr>
        <w:adjustRightInd w:val="0"/>
        <w:snapToGrid w:val="0"/>
        <w:spacing w:line="580" w:lineRule="exact"/>
        <w:ind w:firstLine="720"/>
        <w:rPr>
          <w:rFonts w:ascii="仿宋_GB2312" w:hAnsi="宋体"/>
          <w:sz w:val="28"/>
        </w:rPr>
      </w:pPr>
      <w:r w:rsidRPr="00F50380">
        <w:rPr>
          <w:rFonts w:ascii="仿宋_GB2312" w:hAnsi="宋体" w:hint="eastAsia"/>
          <w:sz w:val="28"/>
        </w:rPr>
        <w:lastRenderedPageBreak/>
        <w:t>按照国家及省级相关技术规程、规范和要求，结合全市实际情况，编制绵竹市第三次全国土壤普查工作方案。方案包括调查对象与内容、任务分工、调查要求、技术路线与方法、工作流程、保障措施等内容。</w:t>
      </w:r>
    </w:p>
    <w:p w:rsidR="00F50380" w:rsidRPr="00F50380" w:rsidRDefault="00F50380" w:rsidP="00F50380">
      <w:pPr>
        <w:adjustRightInd w:val="0"/>
        <w:snapToGrid w:val="0"/>
        <w:spacing w:line="580" w:lineRule="exact"/>
        <w:ind w:firstLine="720"/>
        <w:rPr>
          <w:rFonts w:ascii="仿宋_GB2312" w:hAnsi="宋体"/>
          <w:b/>
          <w:bCs/>
          <w:sz w:val="28"/>
        </w:rPr>
      </w:pPr>
      <w:r w:rsidRPr="00F50380">
        <w:rPr>
          <w:rFonts w:ascii="仿宋_GB2312" w:hAnsi="宋体" w:hint="eastAsia"/>
          <w:b/>
          <w:bCs/>
          <w:sz w:val="28"/>
        </w:rPr>
        <w:t>3.宣传动员</w:t>
      </w:r>
    </w:p>
    <w:p w:rsidR="00F50380" w:rsidRPr="00F50380" w:rsidRDefault="006D4D29" w:rsidP="00F50380">
      <w:pPr>
        <w:adjustRightInd w:val="0"/>
        <w:snapToGrid w:val="0"/>
        <w:spacing w:line="580" w:lineRule="exact"/>
        <w:ind w:firstLine="720"/>
        <w:rPr>
          <w:rFonts w:ascii="仿宋_GB2312" w:hAnsi="宋体"/>
          <w:sz w:val="28"/>
        </w:rPr>
      </w:pPr>
      <w:r>
        <w:rPr>
          <w:rFonts w:ascii="仿宋_GB2312" w:hAnsi="宋体" w:hint="eastAsia"/>
          <w:sz w:val="28"/>
        </w:rPr>
        <w:t>为做好全市第三次全国土壤普查宣传工作，确保调查工作顺利推进，制订</w:t>
      </w:r>
      <w:r w:rsidR="00F50380" w:rsidRPr="00F50380">
        <w:rPr>
          <w:rFonts w:ascii="仿宋_GB2312" w:hAnsi="宋体" w:hint="eastAsia"/>
          <w:sz w:val="28"/>
        </w:rPr>
        <w:t>可行性宣传方案，全面推进普查宣传工作。按照宣传方案要求，立足实际，召开调查动员大会，并通过宣传橱窗、广播和电视、电子显示屏及智能移动终端（App，如微博、抖音）等多种形式进行宣传，便于后期普查工作的推进。</w:t>
      </w:r>
    </w:p>
    <w:p w:rsidR="00F50380" w:rsidRPr="00F50380" w:rsidRDefault="00F50380" w:rsidP="00F50380">
      <w:pPr>
        <w:adjustRightInd w:val="0"/>
        <w:snapToGrid w:val="0"/>
        <w:spacing w:line="580" w:lineRule="exact"/>
        <w:ind w:firstLine="720"/>
        <w:rPr>
          <w:rFonts w:ascii="仿宋_GB2312" w:hAnsi="宋体"/>
          <w:b/>
          <w:bCs/>
          <w:sz w:val="28"/>
        </w:rPr>
      </w:pPr>
      <w:r w:rsidRPr="00F50380">
        <w:rPr>
          <w:rFonts w:ascii="仿宋_GB2312" w:hAnsi="宋体" w:hint="eastAsia"/>
          <w:b/>
          <w:bCs/>
          <w:sz w:val="28"/>
        </w:rPr>
        <w:t>4.技术培训</w:t>
      </w:r>
    </w:p>
    <w:p w:rsidR="00F50380" w:rsidRPr="00F50380" w:rsidRDefault="00F50380" w:rsidP="00F50380">
      <w:pPr>
        <w:adjustRightInd w:val="0"/>
        <w:snapToGrid w:val="0"/>
        <w:spacing w:line="580" w:lineRule="exact"/>
        <w:ind w:firstLine="720"/>
        <w:rPr>
          <w:rFonts w:ascii="仿宋_GB2312" w:hAnsi="宋体"/>
          <w:sz w:val="28"/>
        </w:rPr>
      </w:pPr>
      <w:r w:rsidRPr="00F50380">
        <w:rPr>
          <w:rFonts w:ascii="仿宋_GB2312" w:hAnsi="宋体" w:hint="eastAsia"/>
          <w:sz w:val="28"/>
        </w:rPr>
        <w:t>组织相关管理人员和调查人员，参与省级、国家级土壤三普集中培训，并对参与土壤三普的所有人员开展内业学习和现场技术培训。培训方式主要包括现场授课、网络培训、野外实操等，培训内容包括市自然地理状况、基础土壤学知识、土地利用状况、相关技术规程和规范的学习和培训，及土壤发生与土壤分类、设备实操训练等。</w:t>
      </w:r>
    </w:p>
    <w:p w:rsidR="00F50380" w:rsidRPr="00F50380" w:rsidRDefault="00F50380" w:rsidP="00F50380">
      <w:pPr>
        <w:adjustRightInd w:val="0"/>
        <w:snapToGrid w:val="0"/>
        <w:spacing w:line="580" w:lineRule="exact"/>
        <w:ind w:firstLine="720"/>
        <w:rPr>
          <w:rFonts w:ascii="仿宋_GB2312" w:hAnsi="宋体"/>
          <w:b/>
          <w:bCs/>
          <w:sz w:val="28"/>
        </w:rPr>
      </w:pPr>
      <w:r w:rsidRPr="00F50380">
        <w:rPr>
          <w:rFonts w:ascii="仿宋_GB2312" w:hAnsi="宋体" w:hint="eastAsia"/>
          <w:b/>
          <w:bCs/>
          <w:sz w:val="28"/>
        </w:rPr>
        <w:t>5.物资准备</w:t>
      </w:r>
    </w:p>
    <w:p w:rsidR="00F50380" w:rsidRPr="00F50380" w:rsidRDefault="00F50380" w:rsidP="00F50380">
      <w:pPr>
        <w:adjustRightInd w:val="0"/>
        <w:snapToGrid w:val="0"/>
        <w:spacing w:line="580" w:lineRule="exact"/>
        <w:ind w:firstLine="720"/>
        <w:rPr>
          <w:rFonts w:ascii="仿宋_GB2312" w:hAnsi="宋体"/>
          <w:sz w:val="28"/>
        </w:rPr>
      </w:pPr>
      <w:r w:rsidRPr="00F50380">
        <w:rPr>
          <w:rFonts w:ascii="仿宋_GB2312" w:hAnsi="宋体" w:hint="eastAsia"/>
          <w:sz w:val="28"/>
        </w:rPr>
        <w:t>土壤普查所需物资由任务承担单位结合工作需求自行采购。外业调查采样所需物资由调查采样作业单位自行采购准备，主要包括图件文献类、集成软件类、摄录装备类、采样工具类、速测仪器类、辅助材料类、生活保障类等7种，所需物资明细详见《四川省第三次全国土壤普查野外调查与采样技术规范》。内业分析测试的盲样、标准样等质量控制样品由质控实验室和检测实验室按照国家标准自行购买。领导小组及其办公室提前落实土壤样品运输、风干、保存和转运</w:t>
      </w:r>
      <w:r w:rsidRPr="00F50380">
        <w:rPr>
          <w:rFonts w:ascii="仿宋_GB2312" w:hAnsi="宋体" w:hint="eastAsia"/>
          <w:sz w:val="28"/>
        </w:rPr>
        <w:lastRenderedPageBreak/>
        <w:t>等工作环节所需的场所和设备。</w:t>
      </w:r>
    </w:p>
    <w:p w:rsidR="00543D64" w:rsidRPr="00AB1E4A" w:rsidRDefault="00543D64" w:rsidP="00543D64">
      <w:pPr>
        <w:adjustRightInd w:val="0"/>
        <w:snapToGrid w:val="0"/>
        <w:spacing w:line="580" w:lineRule="exact"/>
        <w:ind w:firstLine="720"/>
        <w:rPr>
          <w:rFonts w:ascii="楷体_GB2312" w:eastAsia="楷体_GB2312" w:hAnsi="宋体"/>
          <w:b/>
          <w:sz w:val="28"/>
          <w:lang w:val="zh-CN"/>
        </w:rPr>
      </w:pPr>
      <w:r w:rsidRPr="00AB1E4A">
        <w:rPr>
          <w:rFonts w:ascii="楷体_GB2312" w:eastAsia="楷体_GB2312" w:hAnsi="宋体" w:hint="eastAsia"/>
          <w:b/>
          <w:sz w:val="28"/>
          <w:lang w:val="zh-CN"/>
        </w:rPr>
        <w:t>（三）项目自评步骤及方法。</w:t>
      </w:r>
    </w:p>
    <w:p w:rsidR="003E617F" w:rsidRPr="003E617F" w:rsidRDefault="003E617F" w:rsidP="003E617F">
      <w:pPr>
        <w:adjustRightInd w:val="0"/>
        <w:snapToGrid w:val="0"/>
        <w:spacing w:line="580" w:lineRule="exact"/>
        <w:ind w:firstLine="720"/>
        <w:rPr>
          <w:rFonts w:ascii="仿宋_GB2312" w:hAnsi="宋体"/>
          <w:sz w:val="28"/>
          <w:lang w:val="zh-CN"/>
        </w:rPr>
      </w:pPr>
      <w:r w:rsidRPr="003E617F">
        <w:rPr>
          <w:rFonts w:ascii="仿宋_GB2312" w:hAnsi="宋体" w:hint="eastAsia"/>
          <w:sz w:val="28"/>
          <w:lang w:val="zh-CN"/>
        </w:rPr>
        <w:t>项目绩效自评按照</w:t>
      </w:r>
      <w:r w:rsidR="00F50380" w:rsidRPr="00F50380">
        <w:rPr>
          <w:rFonts w:ascii="仿宋_GB2312" w:hAnsi="宋体" w:hint="eastAsia"/>
          <w:sz w:val="28"/>
        </w:rPr>
        <w:t>《关于印发&lt;四川省第三次全国土壤普查工作方案&gt;的通知》（川土壤普查办发</w:t>
      </w:r>
      <w:r w:rsidR="00F50380" w:rsidRPr="00F50380">
        <w:rPr>
          <w:rFonts w:ascii="仿宋_GB2312" w:hAnsi="宋体"/>
          <w:sz w:val="28"/>
        </w:rPr>
        <w:t>〔2022〕</w:t>
      </w:r>
      <w:r w:rsidR="00F50380" w:rsidRPr="00F50380">
        <w:rPr>
          <w:rFonts w:ascii="仿宋_GB2312" w:hAnsi="宋体" w:hint="eastAsia"/>
          <w:sz w:val="28"/>
        </w:rPr>
        <w:t>4号）、《关于印发&lt;德阳市第三次全国土壤普查工作方案&gt;的通知》（德土壤普查办</w:t>
      </w:r>
      <w:r w:rsidR="00F50380" w:rsidRPr="00F50380">
        <w:rPr>
          <w:rFonts w:ascii="仿宋_GB2312" w:hAnsi="宋体"/>
          <w:sz w:val="28"/>
        </w:rPr>
        <w:t>〔2022〕</w:t>
      </w:r>
      <w:r w:rsidR="00F50380" w:rsidRPr="00F50380">
        <w:rPr>
          <w:rFonts w:ascii="仿宋_GB2312" w:hAnsi="宋体" w:hint="eastAsia"/>
          <w:sz w:val="28"/>
        </w:rPr>
        <w:t>3号）等文件要求</w:t>
      </w:r>
      <w:r w:rsidRPr="003E617F">
        <w:rPr>
          <w:rFonts w:ascii="仿宋_GB2312" w:hAnsi="宋体" w:hint="eastAsia"/>
          <w:sz w:val="28"/>
        </w:rPr>
        <w:t>，以及与第三方服务合同内容完成情况开展自评。</w:t>
      </w:r>
    </w:p>
    <w:p w:rsidR="00543D64" w:rsidRPr="00AB1E4A" w:rsidRDefault="00543D64" w:rsidP="00543D64">
      <w:pPr>
        <w:adjustRightInd w:val="0"/>
        <w:snapToGrid w:val="0"/>
        <w:spacing w:line="580" w:lineRule="exact"/>
        <w:ind w:firstLine="720"/>
        <w:rPr>
          <w:rFonts w:ascii="黑体" w:eastAsia="黑体" w:hAnsi="宋体"/>
          <w:sz w:val="28"/>
        </w:rPr>
      </w:pPr>
      <w:r w:rsidRPr="00AB1E4A">
        <w:rPr>
          <w:rFonts w:ascii="黑体" w:eastAsia="黑体" w:hAnsi="宋体" w:hint="eastAsia"/>
          <w:sz w:val="28"/>
        </w:rPr>
        <w:t>二、项目资金申报及使用情况</w:t>
      </w:r>
    </w:p>
    <w:p w:rsidR="00543D64" w:rsidRPr="00AB1E4A" w:rsidRDefault="00543D64" w:rsidP="00543D64">
      <w:pPr>
        <w:adjustRightInd w:val="0"/>
        <w:snapToGrid w:val="0"/>
        <w:spacing w:line="580" w:lineRule="exact"/>
        <w:ind w:firstLine="720"/>
        <w:rPr>
          <w:rFonts w:ascii="楷体_GB2312" w:eastAsia="楷体_GB2312" w:hAnsi="宋体"/>
          <w:b/>
          <w:sz w:val="28"/>
          <w:lang w:val="zh-CN"/>
        </w:rPr>
      </w:pPr>
      <w:r w:rsidRPr="00AB1E4A">
        <w:rPr>
          <w:rFonts w:ascii="楷体_GB2312" w:eastAsia="楷体_GB2312" w:hAnsi="宋体" w:hint="eastAsia"/>
          <w:b/>
          <w:sz w:val="28"/>
          <w:lang w:val="zh-CN"/>
        </w:rPr>
        <w:t>（一）项目资金申报及批复情况。</w:t>
      </w:r>
    </w:p>
    <w:p w:rsidR="003E617F" w:rsidRPr="003E617F" w:rsidRDefault="003E617F" w:rsidP="003E617F">
      <w:pPr>
        <w:adjustRightInd w:val="0"/>
        <w:snapToGrid w:val="0"/>
        <w:spacing w:line="580" w:lineRule="exact"/>
        <w:ind w:firstLine="720"/>
        <w:rPr>
          <w:rFonts w:ascii="仿宋_GB2312" w:hAnsi="宋体"/>
          <w:sz w:val="28"/>
          <w:lang w:val="zh-CN"/>
        </w:rPr>
      </w:pPr>
      <w:r w:rsidRPr="003E617F">
        <w:rPr>
          <w:rFonts w:ascii="仿宋_GB2312" w:hAnsi="宋体" w:hint="eastAsia"/>
          <w:sz w:val="28"/>
          <w:lang w:val="zh-CN"/>
        </w:rPr>
        <w:t>项目资金属于上级下达，市农业农村局按程序向市财政申报采购计划。</w:t>
      </w:r>
    </w:p>
    <w:p w:rsidR="00543D64" w:rsidRPr="00AB1E4A" w:rsidRDefault="00543D64" w:rsidP="00543D64">
      <w:pPr>
        <w:adjustRightInd w:val="0"/>
        <w:snapToGrid w:val="0"/>
        <w:spacing w:line="580" w:lineRule="exact"/>
        <w:ind w:firstLine="720"/>
        <w:rPr>
          <w:rFonts w:ascii="仿宋_GB2312" w:hAnsi="宋体"/>
          <w:sz w:val="28"/>
          <w:lang w:val="zh-CN"/>
        </w:rPr>
      </w:pPr>
      <w:r w:rsidRPr="00AB1E4A">
        <w:rPr>
          <w:rFonts w:ascii="楷体_GB2312" w:eastAsia="楷体_GB2312" w:hAnsi="宋体" w:hint="eastAsia"/>
          <w:b/>
          <w:sz w:val="28"/>
          <w:lang w:val="zh-CN"/>
        </w:rPr>
        <w:t>（二）资金计划、到位及使用情况。</w:t>
      </w:r>
    </w:p>
    <w:p w:rsidR="003E617F" w:rsidRPr="003E617F" w:rsidRDefault="00543D64" w:rsidP="003E617F">
      <w:pPr>
        <w:adjustRightInd w:val="0"/>
        <w:snapToGrid w:val="0"/>
        <w:spacing w:line="580" w:lineRule="exact"/>
        <w:ind w:firstLine="720"/>
        <w:rPr>
          <w:rFonts w:ascii="仿宋_GB2312" w:hAnsi="宋体"/>
          <w:sz w:val="28"/>
          <w:lang w:val="zh-CN"/>
        </w:rPr>
      </w:pPr>
      <w:r w:rsidRPr="00AB1E4A">
        <w:rPr>
          <w:rFonts w:ascii="楷体_GB2312" w:eastAsia="楷体_GB2312" w:hAnsi="宋体"/>
          <w:sz w:val="28"/>
          <w:lang w:val="zh-CN"/>
        </w:rPr>
        <w:t>1</w:t>
      </w:r>
      <w:r w:rsidRPr="00AB1E4A">
        <w:rPr>
          <w:rFonts w:ascii="楷体_GB2312" w:eastAsia="楷体_GB2312" w:hAnsi="宋体" w:hint="eastAsia"/>
          <w:sz w:val="28"/>
          <w:lang w:val="zh-CN"/>
        </w:rPr>
        <w:t>．资金计划。</w:t>
      </w:r>
      <w:r w:rsidR="006D54A8" w:rsidRPr="006D54A8">
        <w:rPr>
          <w:rFonts w:ascii="仿宋_GB2312" w:hAnsi="宋体" w:hint="eastAsia"/>
          <w:sz w:val="28"/>
        </w:rPr>
        <w:t>2023年</w:t>
      </w:r>
      <w:r w:rsidR="00A97BE3">
        <w:rPr>
          <w:rFonts w:ascii="仿宋_GB2312" w:hAnsi="宋体" w:hint="eastAsia"/>
          <w:sz w:val="28"/>
        </w:rPr>
        <w:t>财政</w:t>
      </w:r>
      <w:r w:rsidR="006D54A8" w:rsidRPr="006D54A8">
        <w:rPr>
          <w:rFonts w:ascii="仿宋_GB2312" w:hAnsi="宋体" w:hint="eastAsia"/>
          <w:sz w:val="28"/>
        </w:rPr>
        <w:t>安排</w:t>
      </w:r>
      <w:r w:rsidR="00897751">
        <w:rPr>
          <w:rFonts w:ascii="仿宋_GB2312" w:hAnsi="宋体"/>
          <w:sz w:val="28"/>
        </w:rPr>
        <w:t>324.96</w:t>
      </w:r>
      <w:r w:rsidR="006D54A8" w:rsidRPr="006D54A8">
        <w:rPr>
          <w:rFonts w:ascii="仿宋_GB2312" w:hAnsi="宋体" w:hint="eastAsia"/>
          <w:sz w:val="28"/>
        </w:rPr>
        <w:t>万元，实际执行</w:t>
      </w:r>
      <w:r w:rsidR="00897751">
        <w:rPr>
          <w:rFonts w:ascii="仿宋_GB2312" w:hAnsi="宋体"/>
          <w:sz w:val="28"/>
        </w:rPr>
        <w:t>76</w:t>
      </w:r>
      <w:r w:rsidR="006D54A8">
        <w:rPr>
          <w:rFonts w:ascii="仿宋_GB2312" w:hAnsi="宋体" w:hint="eastAsia"/>
          <w:sz w:val="28"/>
        </w:rPr>
        <w:t>万元</w:t>
      </w:r>
      <w:r w:rsidR="003E617F" w:rsidRPr="003E617F">
        <w:rPr>
          <w:rFonts w:ascii="仿宋_GB2312" w:hAnsi="宋体" w:hint="eastAsia"/>
          <w:sz w:val="28"/>
        </w:rPr>
        <w:t>。</w:t>
      </w:r>
    </w:p>
    <w:p w:rsidR="00543D64" w:rsidRPr="00AB1E4A" w:rsidRDefault="00543D64" w:rsidP="00543D64">
      <w:pPr>
        <w:adjustRightInd w:val="0"/>
        <w:snapToGrid w:val="0"/>
        <w:spacing w:line="580" w:lineRule="exact"/>
        <w:ind w:firstLine="720"/>
        <w:rPr>
          <w:rFonts w:ascii="仿宋_GB2312" w:hAnsi="宋体"/>
          <w:sz w:val="28"/>
          <w:lang w:val="zh-CN"/>
        </w:rPr>
      </w:pPr>
      <w:r w:rsidRPr="00AB1E4A">
        <w:rPr>
          <w:rFonts w:ascii="楷体_GB2312" w:eastAsia="楷体_GB2312" w:hAnsi="宋体"/>
          <w:sz w:val="28"/>
          <w:lang w:val="zh-CN"/>
        </w:rPr>
        <w:t>2</w:t>
      </w:r>
      <w:r w:rsidRPr="00AB1E4A">
        <w:rPr>
          <w:rFonts w:ascii="楷体_GB2312" w:eastAsia="楷体_GB2312" w:hAnsi="宋体" w:hint="eastAsia"/>
          <w:sz w:val="28"/>
          <w:lang w:val="zh-CN"/>
        </w:rPr>
        <w:t>．资金到位。</w:t>
      </w:r>
      <w:r w:rsidR="003E617F" w:rsidRPr="003E617F">
        <w:rPr>
          <w:rFonts w:ascii="仿宋_GB2312" w:hAnsi="宋体" w:hint="eastAsia"/>
          <w:sz w:val="28"/>
          <w:lang w:val="zh-CN"/>
        </w:rPr>
        <w:t>项目资金到位</w:t>
      </w:r>
      <w:r w:rsidR="00897751">
        <w:rPr>
          <w:rFonts w:ascii="仿宋_GB2312" w:hAnsi="宋体"/>
          <w:sz w:val="28"/>
        </w:rPr>
        <w:t>324.96</w:t>
      </w:r>
      <w:r w:rsidR="003E617F" w:rsidRPr="003E617F">
        <w:rPr>
          <w:rFonts w:ascii="仿宋_GB2312" w:hAnsi="宋体" w:hint="eastAsia"/>
          <w:sz w:val="28"/>
        </w:rPr>
        <w:t>万元</w:t>
      </w:r>
      <w:r w:rsidRPr="00AB1E4A">
        <w:rPr>
          <w:rFonts w:ascii="仿宋_GB2312" w:hAnsi="宋体" w:hint="eastAsia"/>
          <w:sz w:val="28"/>
          <w:lang w:val="zh-CN"/>
        </w:rPr>
        <w:t>。</w:t>
      </w:r>
    </w:p>
    <w:p w:rsidR="00543D64" w:rsidRPr="00AB1E4A" w:rsidRDefault="00543D64" w:rsidP="00543D64">
      <w:pPr>
        <w:adjustRightInd w:val="0"/>
        <w:snapToGrid w:val="0"/>
        <w:spacing w:line="580" w:lineRule="exact"/>
        <w:ind w:firstLine="720"/>
        <w:rPr>
          <w:rFonts w:ascii="仿宋_GB2312" w:hAnsi="宋体"/>
          <w:sz w:val="28"/>
          <w:lang w:val="zh-CN"/>
        </w:rPr>
      </w:pPr>
      <w:r w:rsidRPr="00AB1E4A">
        <w:rPr>
          <w:rFonts w:ascii="楷体_GB2312" w:eastAsia="楷体_GB2312" w:hAnsi="宋体"/>
          <w:sz w:val="28"/>
          <w:lang w:val="zh-CN"/>
        </w:rPr>
        <w:t>3</w:t>
      </w:r>
      <w:r w:rsidRPr="00AB1E4A">
        <w:rPr>
          <w:rFonts w:ascii="楷体_GB2312" w:eastAsia="楷体_GB2312" w:hAnsi="宋体" w:hint="eastAsia"/>
          <w:sz w:val="28"/>
          <w:lang w:val="zh-CN"/>
        </w:rPr>
        <w:t>．资金使用。</w:t>
      </w:r>
      <w:r w:rsidR="006D4D29">
        <w:rPr>
          <w:rFonts w:ascii="仿宋_GB2312" w:hAnsi="宋体" w:hint="eastAsia"/>
          <w:sz w:val="28"/>
          <w:lang w:val="zh-CN"/>
        </w:rPr>
        <w:t>截至</w:t>
      </w:r>
      <w:bookmarkStart w:id="0" w:name="_GoBack"/>
      <w:bookmarkEnd w:id="0"/>
      <w:r w:rsidR="00AA1700" w:rsidRPr="00AA1700">
        <w:rPr>
          <w:rFonts w:ascii="仿宋_GB2312" w:hAnsi="宋体" w:hint="eastAsia"/>
          <w:sz w:val="28"/>
          <w:lang w:val="zh-CN"/>
        </w:rPr>
        <w:t>评价时点该项目资金支出资金</w:t>
      </w:r>
      <w:r w:rsidR="00897751">
        <w:rPr>
          <w:rFonts w:ascii="仿宋_GB2312" w:hAnsi="宋体"/>
          <w:sz w:val="28"/>
        </w:rPr>
        <w:t>76</w:t>
      </w:r>
      <w:r w:rsidR="00AA1700" w:rsidRPr="00AA1700">
        <w:rPr>
          <w:rFonts w:ascii="仿宋_GB2312" w:hAnsi="宋体" w:hint="eastAsia"/>
          <w:sz w:val="28"/>
        </w:rPr>
        <w:t>万元</w:t>
      </w:r>
      <w:r w:rsidR="00AA1700" w:rsidRPr="00AA1700">
        <w:rPr>
          <w:rFonts w:ascii="仿宋_GB2312" w:hAnsi="宋体" w:hint="eastAsia"/>
          <w:sz w:val="28"/>
          <w:lang w:val="zh-CN"/>
        </w:rPr>
        <w:t>。资金支付范围、支付标准、支付进度、支付依据等合规合法、与预算相符。</w:t>
      </w:r>
    </w:p>
    <w:p w:rsidR="00543D64" w:rsidRPr="00AB1E4A" w:rsidRDefault="00543D64" w:rsidP="00543D64">
      <w:pPr>
        <w:adjustRightInd w:val="0"/>
        <w:snapToGrid w:val="0"/>
        <w:spacing w:line="580" w:lineRule="exact"/>
        <w:ind w:firstLine="720"/>
        <w:rPr>
          <w:rFonts w:ascii="楷体_GB2312" w:eastAsia="楷体_GB2312" w:hAnsi="宋体"/>
          <w:b/>
          <w:sz w:val="28"/>
          <w:lang w:val="zh-CN"/>
        </w:rPr>
      </w:pPr>
      <w:r w:rsidRPr="00AB1E4A">
        <w:rPr>
          <w:rFonts w:ascii="楷体_GB2312" w:eastAsia="楷体_GB2312" w:hAnsi="宋体" w:hint="eastAsia"/>
          <w:b/>
          <w:sz w:val="28"/>
          <w:lang w:val="zh-CN"/>
        </w:rPr>
        <w:t>（三）项目财务管理情况。</w:t>
      </w:r>
    </w:p>
    <w:p w:rsidR="00543D64" w:rsidRPr="00AB1E4A" w:rsidRDefault="00E15282" w:rsidP="00543D64">
      <w:pPr>
        <w:adjustRightInd w:val="0"/>
        <w:snapToGrid w:val="0"/>
        <w:spacing w:line="580" w:lineRule="exact"/>
        <w:ind w:firstLine="720"/>
        <w:rPr>
          <w:rFonts w:ascii="仿宋_GB2312" w:hAnsi="宋体"/>
          <w:sz w:val="28"/>
          <w:lang w:val="zh-CN"/>
        </w:rPr>
      </w:pPr>
      <w:r w:rsidRPr="00E15282">
        <w:rPr>
          <w:rFonts w:ascii="仿宋_GB2312" w:hAnsi="宋体" w:hint="eastAsia"/>
          <w:sz w:val="28"/>
          <w:lang w:val="zh-CN"/>
        </w:rPr>
        <w:t>实施单位财务管理制度健全，严格执行财务管理制度，账务处理及时，会计核算规范</w:t>
      </w:r>
      <w:r w:rsidR="00543D64" w:rsidRPr="00AB1E4A">
        <w:rPr>
          <w:rFonts w:ascii="仿宋_GB2312" w:hAnsi="宋体" w:hint="eastAsia"/>
          <w:sz w:val="28"/>
          <w:lang w:val="zh-CN"/>
        </w:rPr>
        <w:t>。</w:t>
      </w:r>
    </w:p>
    <w:p w:rsidR="00543D64" w:rsidRPr="00AB1E4A" w:rsidRDefault="00543D64" w:rsidP="00543D64">
      <w:pPr>
        <w:adjustRightInd w:val="0"/>
        <w:snapToGrid w:val="0"/>
        <w:spacing w:line="580" w:lineRule="exact"/>
        <w:ind w:firstLine="720"/>
        <w:rPr>
          <w:rFonts w:ascii="黑体" w:eastAsia="黑体" w:hAnsi="宋体"/>
          <w:sz w:val="28"/>
        </w:rPr>
      </w:pPr>
      <w:r w:rsidRPr="00AB1E4A">
        <w:rPr>
          <w:rFonts w:ascii="黑体" w:eastAsia="黑体" w:hAnsi="宋体" w:hint="eastAsia"/>
          <w:sz w:val="28"/>
        </w:rPr>
        <w:t>三、项目实施及管理情况</w:t>
      </w:r>
    </w:p>
    <w:p w:rsidR="00B52A70" w:rsidRPr="008F332C" w:rsidRDefault="00543D64" w:rsidP="00B52A70">
      <w:pPr>
        <w:adjustRightInd w:val="0"/>
        <w:snapToGrid w:val="0"/>
        <w:spacing w:line="580" w:lineRule="exact"/>
        <w:ind w:firstLine="720"/>
        <w:rPr>
          <w:rFonts w:ascii="仿宋_GB2312" w:hAnsi="宋体"/>
          <w:sz w:val="28"/>
          <w:szCs w:val="28"/>
          <w:lang w:val="zh-CN"/>
        </w:rPr>
      </w:pPr>
      <w:r w:rsidRPr="00AB1E4A">
        <w:rPr>
          <w:rFonts w:ascii="楷体_GB2312" w:eastAsia="楷体_GB2312" w:hAnsi="宋体" w:hint="eastAsia"/>
          <w:b/>
          <w:sz w:val="28"/>
          <w:lang w:val="zh-CN"/>
        </w:rPr>
        <w:t>（一）项目组织架构及实施流程。</w:t>
      </w:r>
      <w:r w:rsidR="00B52A70" w:rsidRPr="008F332C">
        <w:rPr>
          <w:rFonts w:ascii="仿宋_GB2312" w:hAnsi="宋体" w:hint="eastAsia"/>
          <w:sz w:val="28"/>
          <w:szCs w:val="28"/>
          <w:lang w:val="zh-CN"/>
        </w:rPr>
        <w:t>项目按采购程序申报、批复、采购和项目实施。</w:t>
      </w:r>
    </w:p>
    <w:p w:rsidR="00543D64" w:rsidRPr="008F332C" w:rsidRDefault="00543D64" w:rsidP="00543D64">
      <w:pPr>
        <w:adjustRightInd w:val="0"/>
        <w:snapToGrid w:val="0"/>
        <w:spacing w:line="580" w:lineRule="exact"/>
        <w:ind w:firstLine="720"/>
        <w:rPr>
          <w:rFonts w:ascii="仿宋_GB2312" w:hAnsi="宋体"/>
          <w:sz w:val="28"/>
          <w:szCs w:val="28"/>
          <w:lang w:val="zh-CN"/>
        </w:rPr>
      </w:pPr>
      <w:r w:rsidRPr="008F332C">
        <w:rPr>
          <w:rFonts w:ascii="楷体_GB2312" w:eastAsia="楷体_GB2312" w:hAnsi="宋体" w:hint="eastAsia"/>
          <w:b/>
          <w:sz w:val="28"/>
          <w:szCs w:val="28"/>
          <w:lang w:val="zh-CN"/>
        </w:rPr>
        <w:t>（二）项目管理情况。</w:t>
      </w:r>
      <w:r w:rsidR="00B52A70" w:rsidRPr="008F332C">
        <w:rPr>
          <w:rFonts w:ascii="仿宋_GB2312" w:hAnsi="宋体" w:hint="eastAsia"/>
          <w:sz w:val="28"/>
          <w:szCs w:val="28"/>
          <w:lang w:val="zh-CN"/>
        </w:rPr>
        <w:t>项目按政府采购进行申报、采购、备案</w:t>
      </w:r>
      <w:r w:rsidR="00B52A70" w:rsidRPr="008F332C">
        <w:rPr>
          <w:rFonts w:ascii="仿宋_GB2312" w:hAnsi="宋体" w:hint="eastAsia"/>
          <w:sz w:val="28"/>
          <w:szCs w:val="28"/>
          <w:lang w:val="zh-CN"/>
        </w:rPr>
        <w:lastRenderedPageBreak/>
        <w:t>和项目公示制等相关规定</w:t>
      </w:r>
      <w:r w:rsidRPr="008F332C">
        <w:rPr>
          <w:rFonts w:ascii="仿宋_GB2312" w:hAnsi="宋体" w:hint="eastAsia"/>
          <w:sz w:val="28"/>
          <w:szCs w:val="28"/>
          <w:lang w:val="zh-CN"/>
        </w:rPr>
        <w:t>。</w:t>
      </w:r>
    </w:p>
    <w:p w:rsidR="00543D64" w:rsidRPr="008F332C" w:rsidRDefault="00543D64" w:rsidP="00543D64">
      <w:pPr>
        <w:adjustRightInd w:val="0"/>
        <w:snapToGrid w:val="0"/>
        <w:spacing w:line="580" w:lineRule="exact"/>
        <w:ind w:firstLine="720"/>
        <w:rPr>
          <w:rFonts w:ascii="仿宋_GB2312" w:hAnsi="宋体"/>
          <w:sz w:val="28"/>
          <w:szCs w:val="28"/>
          <w:lang w:val="zh-CN"/>
        </w:rPr>
      </w:pPr>
      <w:r w:rsidRPr="008F332C">
        <w:rPr>
          <w:rFonts w:ascii="楷体_GB2312" w:eastAsia="楷体_GB2312" w:hAnsi="宋体" w:hint="eastAsia"/>
          <w:b/>
          <w:sz w:val="28"/>
          <w:szCs w:val="28"/>
          <w:lang w:val="zh-CN"/>
        </w:rPr>
        <w:t>（三）项目监管情况。</w:t>
      </w:r>
      <w:r w:rsidR="00B52A70" w:rsidRPr="008F332C">
        <w:rPr>
          <w:rFonts w:ascii="仿宋_GB2312" w:hAnsi="宋体" w:hint="eastAsia"/>
          <w:sz w:val="28"/>
          <w:szCs w:val="28"/>
          <w:lang w:val="zh-CN"/>
        </w:rPr>
        <w:t>项目主管部门严格按规定开展凭审批、监管等，程序和监管工作到位，无违规情况</w:t>
      </w:r>
      <w:r w:rsidRPr="008F332C">
        <w:rPr>
          <w:rFonts w:ascii="仿宋_GB2312" w:hAnsi="宋体" w:hint="eastAsia"/>
          <w:sz w:val="28"/>
          <w:szCs w:val="28"/>
          <w:lang w:val="zh-CN"/>
        </w:rPr>
        <w:t>。</w:t>
      </w:r>
    </w:p>
    <w:p w:rsidR="00543D64" w:rsidRPr="00AB1E4A" w:rsidRDefault="00543D64" w:rsidP="00543D64">
      <w:pPr>
        <w:adjustRightInd w:val="0"/>
        <w:snapToGrid w:val="0"/>
        <w:spacing w:line="580" w:lineRule="exact"/>
        <w:ind w:firstLine="720"/>
        <w:rPr>
          <w:rFonts w:ascii="仿宋_GB2312" w:hAnsi="宋体"/>
          <w:sz w:val="28"/>
          <w:lang w:val="zh-CN"/>
        </w:rPr>
      </w:pPr>
      <w:r w:rsidRPr="00AB1E4A">
        <w:rPr>
          <w:rFonts w:ascii="黑体" w:eastAsia="黑体" w:hAnsi="宋体" w:hint="eastAsia"/>
          <w:sz w:val="28"/>
        </w:rPr>
        <w:t>四、项目绩效情况</w:t>
      </w:r>
      <w:r w:rsidRPr="00AB1E4A">
        <w:rPr>
          <w:rFonts w:ascii="仿宋_GB2312" w:hAnsi="宋体"/>
          <w:sz w:val="28"/>
          <w:lang w:val="zh-CN"/>
        </w:rPr>
        <w:tab/>
      </w:r>
    </w:p>
    <w:p w:rsidR="00543D64" w:rsidRPr="00AB1E4A" w:rsidRDefault="00543D64" w:rsidP="00543D64">
      <w:pPr>
        <w:adjustRightInd w:val="0"/>
        <w:snapToGrid w:val="0"/>
        <w:spacing w:line="580" w:lineRule="exact"/>
        <w:ind w:firstLine="720"/>
        <w:rPr>
          <w:rFonts w:ascii="楷体_GB2312" w:eastAsia="楷体_GB2312" w:hAnsi="宋体"/>
          <w:b/>
          <w:sz w:val="28"/>
          <w:lang w:val="zh-CN"/>
        </w:rPr>
      </w:pPr>
      <w:r w:rsidRPr="00AB1E4A">
        <w:rPr>
          <w:rFonts w:ascii="楷体_GB2312" w:eastAsia="楷体_GB2312" w:hAnsi="宋体" w:hint="eastAsia"/>
          <w:b/>
          <w:sz w:val="28"/>
          <w:lang w:val="zh-CN"/>
        </w:rPr>
        <w:t>（一）项目完成情况。</w:t>
      </w:r>
    </w:p>
    <w:p w:rsidR="00543D64" w:rsidRPr="00AB1E4A" w:rsidRDefault="00B850A5" w:rsidP="00543D64">
      <w:pPr>
        <w:adjustRightInd w:val="0"/>
        <w:snapToGrid w:val="0"/>
        <w:spacing w:line="580" w:lineRule="exact"/>
        <w:ind w:firstLine="720"/>
        <w:rPr>
          <w:rFonts w:ascii="楷体_GB2312" w:eastAsia="楷体_GB2312" w:hAnsi="宋体"/>
          <w:b/>
          <w:sz w:val="28"/>
          <w:lang w:val="zh-CN"/>
        </w:rPr>
      </w:pPr>
      <w:r>
        <w:rPr>
          <w:rFonts w:ascii="仿宋_GB2312" w:hAnsi="宋体" w:hint="eastAsia"/>
          <w:sz w:val="28"/>
          <w:lang w:val="zh-CN"/>
        </w:rPr>
        <w:t>已全部完成</w:t>
      </w:r>
      <w:r w:rsidR="00543D64" w:rsidRPr="00AB1E4A">
        <w:rPr>
          <w:rFonts w:ascii="仿宋_GB2312" w:hAnsi="宋体" w:hint="eastAsia"/>
          <w:sz w:val="28"/>
          <w:lang w:val="zh-CN"/>
        </w:rPr>
        <w:t>。</w:t>
      </w:r>
    </w:p>
    <w:p w:rsidR="00543D64" w:rsidRPr="00AB1E4A" w:rsidRDefault="00543D64" w:rsidP="00543D64">
      <w:pPr>
        <w:adjustRightInd w:val="0"/>
        <w:snapToGrid w:val="0"/>
        <w:spacing w:line="580" w:lineRule="exact"/>
        <w:ind w:firstLine="720"/>
        <w:rPr>
          <w:rFonts w:ascii="楷体_GB2312" w:eastAsia="楷体_GB2312" w:hAnsi="宋体"/>
          <w:b/>
          <w:sz w:val="28"/>
          <w:lang w:val="zh-CN"/>
        </w:rPr>
      </w:pPr>
      <w:r w:rsidRPr="00AB1E4A">
        <w:rPr>
          <w:rFonts w:ascii="楷体_GB2312" w:eastAsia="楷体_GB2312" w:hAnsi="宋体" w:hint="eastAsia"/>
          <w:b/>
          <w:sz w:val="28"/>
          <w:lang w:val="zh-CN"/>
        </w:rPr>
        <w:t>（二）项目效益情况。</w:t>
      </w:r>
    </w:p>
    <w:p w:rsidR="001115E6" w:rsidRPr="001115E6" w:rsidRDefault="001115E6" w:rsidP="001115E6">
      <w:pPr>
        <w:adjustRightInd w:val="0"/>
        <w:snapToGrid w:val="0"/>
        <w:spacing w:line="580" w:lineRule="exact"/>
        <w:ind w:firstLine="720"/>
        <w:rPr>
          <w:rFonts w:ascii="仿宋_GB2312" w:hAnsi="宋体"/>
          <w:sz w:val="28"/>
        </w:rPr>
      </w:pPr>
      <w:r w:rsidRPr="001115E6">
        <w:rPr>
          <w:rFonts w:ascii="仿宋_GB2312" w:hAnsi="宋体" w:hint="eastAsia"/>
          <w:sz w:val="28"/>
        </w:rPr>
        <w:t>土壤普查是查明土壤类型及分布规律，查清土壤资源数量和质量等的重要方法，普查结果可为土壤的科学分类、规划利用、改良培</w:t>
      </w:r>
      <w:r w:rsidR="006D4D29">
        <w:rPr>
          <w:rFonts w:ascii="仿宋_GB2312" w:hAnsi="宋体" w:hint="eastAsia"/>
          <w:sz w:val="28"/>
        </w:rPr>
        <w:t>肥、保护管理等提供科学支撑，也可为经济社会生态建设重大政策的制订</w:t>
      </w:r>
      <w:r w:rsidRPr="001115E6">
        <w:rPr>
          <w:rFonts w:ascii="仿宋_GB2312" w:hAnsi="宋体" w:hint="eastAsia"/>
          <w:sz w:val="28"/>
        </w:rPr>
        <w:t>提供决策依据。</w:t>
      </w:r>
    </w:p>
    <w:p w:rsidR="00543D64" w:rsidRPr="00AB1E4A" w:rsidRDefault="00543D64" w:rsidP="00543D64">
      <w:pPr>
        <w:adjustRightInd w:val="0"/>
        <w:snapToGrid w:val="0"/>
        <w:spacing w:line="580" w:lineRule="exact"/>
        <w:ind w:firstLine="720"/>
        <w:rPr>
          <w:rFonts w:ascii="黑体" w:eastAsia="黑体" w:hAnsi="宋体"/>
          <w:sz w:val="28"/>
        </w:rPr>
      </w:pPr>
      <w:r w:rsidRPr="00AB1E4A">
        <w:rPr>
          <w:rFonts w:ascii="黑体" w:eastAsia="黑体" w:hAnsi="宋体" w:hint="eastAsia"/>
          <w:sz w:val="28"/>
        </w:rPr>
        <w:t>五、评价结论及建议</w:t>
      </w:r>
    </w:p>
    <w:p w:rsidR="00543D64" w:rsidRPr="00AB1E4A" w:rsidRDefault="00543D64" w:rsidP="00543D64">
      <w:pPr>
        <w:adjustRightInd w:val="0"/>
        <w:snapToGrid w:val="0"/>
        <w:spacing w:line="580" w:lineRule="exact"/>
        <w:ind w:firstLine="720"/>
        <w:rPr>
          <w:rFonts w:ascii="楷体_GB2312" w:eastAsia="楷体_GB2312" w:hAnsi="宋体"/>
          <w:b/>
          <w:sz w:val="28"/>
          <w:lang w:val="zh-CN"/>
        </w:rPr>
      </w:pPr>
      <w:r w:rsidRPr="00AB1E4A">
        <w:rPr>
          <w:rFonts w:ascii="楷体_GB2312" w:eastAsia="楷体_GB2312" w:hAnsi="宋体" w:hint="eastAsia"/>
          <w:b/>
          <w:sz w:val="28"/>
          <w:lang w:val="zh-CN"/>
        </w:rPr>
        <w:t>（一）评价结论。</w:t>
      </w:r>
    </w:p>
    <w:p w:rsidR="008A6C2B" w:rsidRPr="008A6C2B" w:rsidRDefault="008A6C2B" w:rsidP="008A6C2B">
      <w:pPr>
        <w:adjustRightInd w:val="0"/>
        <w:snapToGrid w:val="0"/>
        <w:spacing w:line="580" w:lineRule="exact"/>
        <w:ind w:firstLineChars="200" w:firstLine="560"/>
        <w:rPr>
          <w:rFonts w:ascii="仿宋_GB2312" w:hAnsi="宋体"/>
          <w:sz w:val="28"/>
          <w:lang w:val="zh-CN"/>
        </w:rPr>
      </w:pPr>
      <w:r w:rsidRPr="008A6C2B">
        <w:rPr>
          <w:rFonts w:ascii="仿宋_GB2312" w:hAnsi="宋体" w:hint="eastAsia"/>
          <w:sz w:val="28"/>
          <w:lang w:val="zh-CN"/>
        </w:rPr>
        <w:t>绵竹市</w:t>
      </w:r>
      <w:r w:rsidR="0066773F">
        <w:rPr>
          <w:rFonts w:ascii="仿宋_GB2312" w:hAnsi="宋体" w:hint="eastAsia"/>
          <w:sz w:val="28"/>
          <w:lang w:val="zh-CN"/>
        </w:rPr>
        <w:t>第三次全国土壤普查</w:t>
      </w:r>
      <w:r w:rsidRPr="008A6C2B">
        <w:rPr>
          <w:rFonts w:ascii="仿宋_GB2312" w:hAnsi="宋体" w:hint="eastAsia"/>
          <w:sz w:val="28"/>
          <w:lang w:val="zh-CN"/>
        </w:rPr>
        <w:t>符合党中央、国务院和省委、省政府决策部署；符合当前经济社会发展需要，政策和实际需求吻合。可行性论证充分，规划、管理办法、指导意见等制度健全完善。项目预期提供的产品、服务、效益或其他目标明确细化，可衡量。绩效目标设定符合实际需求、合理可行。资金分配管理科学合理、规范有序;体现突出重点或公平性，符合财政资金改革方向。资金使用规范；管理制度健全，管理过程科学规范。实际完成任务量符合绩效目标设定任务量；符合绩效目标设定的验收标准，达到行业基准水平；按项目方案和省农业农村厅要求按时完成工作目标；实际完成成本符合预计完成成本。项目经济效益、社会效益、生态效益、可持续效益、公平效益、使用效益等显著；服务对象满意度高。</w:t>
      </w:r>
    </w:p>
    <w:p w:rsidR="00543D64" w:rsidRPr="00AB1E4A" w:rsidRDefault="00543D64" w:rsidP="00543D64">
      <w:pPr>
        <w:adjustRightInd w:val="0"/>
        <w:snapToGrid w:val="0"/>
        <w:spacing w:line="580" w:lineRule="exact"/>
        <w:ind w:firstLine="720"/>
        <w:rPr>
          <w:rFonts w:ascii="楷体_GB2312" w:eastAsia="楷体_GB2312" w:hAnsi="宋体"/>
          <w:b/>
          <w:sz w:val="28"/>
          <w:lang w:val="zh-CN"/>
        </w:rPr>
      </w:pPr>
      <w:r w:rsidRPr="00AB1E4A">
        <w:rPr>
          <w:rFonts w:ascii="楷体_GB2312" w:eastAsia="楷体_GB2312" w:hAnsi="宋体" w:hint="eastAsia"/>
          <w:b/>
          <w:sz w:val="28"/>
          <w:lang w:val="zh-CN"/>
        </w:rPr>
        <w:lastRenderedPageBreak/>
        <w:t>（二）存在的问题。</w:t>
      </w:r>
    </w:p>
    <w:p w:rsidR="00543D64" w:rsidRPr="00AB1E4A" w:rsidRDefault="008A6C2B" w:rsidP="00AB1E4A">
      <w:pPr>
        <w:adjustRightInd w:val="0"/>
        <w:snapToGrid w:val="0"/>
        <w:spacing w:line="580" w:lineRule="exact"/>
        <w:ind w:firstLineChars="200" w:firstLine="560"/>
        <w:rPr>
          <w:rFonts w:ascii="仿宋_GB2312" w:hAnsi="宋体"/>
          <w:sz w:val="28"/>
          <w:lang w:val="zh-CN"/>
        </w:rPr>
      </w:pPr>
      <w:r>
        <w:rPr>
          <w:rFonts w:ascii="仿宋_GB2312" w:hAnsi="宋体" w:hint="eastAsia"/>
          <w:sz w:val="28"/>
          <w:lang w:val="zh-CN"/>
        </w:rPr>
        <w:t>无</w:t>
      </w:r>
      <w:r w:rsidR="00543D64" w:rsidRPr="00AB1E4A">
        <w:rPr>
          <w:rFonts w:ascii="仿宋_GB2312" w:hAnsi="宋体" w:hint="eastAsia"/>
          <w:sz w:val="28"/>
          <w:lang w:val="zh-CN"/>
        </w:rPr>
        <w:t>。</w:t>
      </w:r>
      <w:r w:rsidR="00543D64" w:rsidRPr="00AB1E4A">
        <w:rPr>
          <w:rFonts w:ascii="仿宋_GB2312" w:hAnsi="宋体"/>
          <w:sz w:val="28"/>
          <w:lang w:val="zh-CN"/>
        </w:rPr>
        <w:tab/>
      </w:r>
    </w:p>
    <w:p w:rsidR="00543D64" w:rsidRPr="00AB1E4A" w:rsidRDefault="00543D64" w:rsidP="00543D64">
      <w:pPr>
        <w:adjustRightInd w:val="0"/>
        <w:snapToGrid w:val="0"/>
        <w:spacing w:line="580" w:lineRule="exact"/>
        <w:ind w:firstLine="720"/>
        <w:rPr>
          <w:rFonts w:ascii="楷体_GB2312" w:eastAsia="楷体_GB2312" w:hAnsi="宋体"/>
          <w:b/>
          <w:sz w:val="28"/>
          <w:lang w:val="zh-CN"/>
        </w:rPr>
      </w:pPr>
      <w:r w:rsidRPr="00AB1E4A">
        <w:rPr>
          <w:rFonts w:ascii="楷体_GB2312" w:eastAsia="楷体_GB2312" w:hAnsi="宋体" w:hint="eastAsia"/>
          <w:b/>
          <w:sz w:val="28"/>
          <w:lang w:val="zh-CN"/>
        </w:rPr>
        <w:t>（三）相关建议。</w:t>
      </w:r>
    </w:p>
    <w:p w:rsidR="00E4357F" w:rsidRPr="00AB1E4A" w:rsidRDefault="008A6C2B" w:rsidP="00AB1E4A">
      <w:pPr>
        <w:adjustRightInd w:val="0"/>
        <w:snapToGrid w:val="0"/>
        <w:spacing w:line="580" w:lineRule="exact"/>
        <w:ind w:firstLineChars="200" w:firstLine="560"/>
        <w:rPr>
          <w:rFonts w:ascii="仿宋_GB2312" w:hAnsi="宋体"/>
          <w:sz w:val="28"/>
          <w:lang w:val="zh-CN"/>
        </w:rPr>
      </w:pPr>
      <w:r>
        <w:rPr>
          <w:rFonts w:ascii="仿宋_GB2312" w:hAnsi="宋体" w:hint="eastAsia"/>
          <w:sz w:val="28"/>
          <w:lang w:val="zh-CN"/>
        </w:rPr>
        <w:t>无</w:t>
      </w:r>
      <w:r w:rsidR="00543D64" w:rsidRPr="00AB1E4A">
        <w:rPr>
          <w:rFonts w:ascii="仿宋_GB2312" w:hAnsi="宋体" w:hint="eastAsia"/>
          <w:sz w:val="28"/>
          <w:lang w:val="zh-CN"/>
        </w:rPr>
        <w:t>。</w:t>
      </w:r>
    </w:p>
    <w:sectPr w:rsidR="00E4357F" w:rsidRPr="00AB1E4A" w:rsidSect="00E9028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6FD8" w:rsidRDefault="003A6FD8" w:rsidP="00543D64">
      <w:r>
        <w:separator/>
      </w:r>
    </w:p>
  </w:endnote>
  <w:endnote w:type="continuationSeparator" w:id="0">
    <w:p w:rsidR="003A6FD8" w:rsidRDefault="003A6FD8" w:rsidP="00543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
    <w:altName w:val="Times New Roman"/>
    <w:charset w:val="00"/>
    <w:family w:val="roman"/>
    <w:pitch w:val="default"/>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altName w:val="楷体"/>
    <w:charset w:val="86"/>
    <w:family w:val="auto"/>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6FD8" w:rsidRDefault="003A6FD8" w:rsidP="00543D64">
      <w:r>
        <w:separator/>
      </w:r>
    </w:p>
  </w:footnote>
  <w:footnote w:type="continuationSeparator" w:id="0">
    <w:p w:rsidR="003A6FD8" w:rsidRDefault="003A6FD8" w:rsidP="00543D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D3EFA"/>
    <w:rsid w:val="000169F4"/>
    <w:rsid w:val="000F62BC"/>
    <w:rsid w:val="001115E6"/>
    <w:rsid w:val="00192490"/>
    <w:rsid w:val="001C6BC6"/>
    <w:rsid w:val="00291918"/>
    <w:rsid w:val="002E7D7A"/>
    <w:rsid w:val="00362349"/>
    <w:rsid w:val="003A6FD8"/>
    <w:rsid w:val="003E617F"/>
    <w:rsid w:val="00407E43"/>
    <w:rsid w:val="00427240"/>
    <w:rsid w:val="004515FA"/>
    <w:rsid w:val="00471609"/>
    <w:rsid w:val="004C0A32"/>
    <w:rsid w:val="004F096D"/>
    <w:rsid w:val="00516306"/>
    <w:rsid w:val="00543D64"/>
    <w:rsid w:val="00572F4E"/>
    <w:rsid w:val="005842A2"/>
    <w:rsid w:val="00601B9E"/>
    <w:rsid w:val="0066773F"/>
    <w:rsid w:val="006D4D29"/>
    <w:rsid w:val="006D54A8"/>
    <w:rsid w:val="007424E8"/>
    <w:rsid w:val="00760E03"/>
    <w:rsid w:val="00792996"/>
    <w:rsid w:val="00897751"/>
    <w:rsid w:val="008A6C2B"/>
    <w:rsid w:val="008C0541"/>
    <w:rsid w:val="008F332C"/>
    <w:rsid w:val="008F6FBC"/>
    <w:rsid w:val="008F788A"/>
    <w:rsid w:val="00A25407"/>
    <w:rsid w:val="00A36A47"/>
    <w:rsid w:val="00A97BE3"/>
    <w:rsid w:val="00AA1700"/>
    <w:rsid w:val="00AB1E4A"/>
    <w:rsid w:val="00AC3975"/>
    <w:rsid w:val="00AF3DAB"/>
    <w:rsid w:val="00AF7506"/>
    <w:rsid w:val="00B52A70"/>
    <w:rsid w:val="00B850A5"/>
    <w:rsid w:val="00CE4ACB"/>
    <w:rsid w:val="00D12FCE"/>
    <w:rsid w:val="00E10AB9"/>
    <w:rsid w:val="00E15282"/>
    <w:rsid w:val="00E4357F"/>
    <w:rsid w:val="00E90284"/>
    <w:rsid w:val="00E95FA5"/>
    <w:rsid w:val="00EA363A"/>
    <w:rsid w:val="00EB24FE"/>
    <w:rsid w:val="00F251E9"/>
    <w:rsid w:val="00F50380"/>
    <w:rsid w:val="00F54227"/>
    <w:rsid w:val="00F67A46"/>
    <w:rsid w:val="00F67C8D"/>
    <w:rsid w:val="00F93D3B"/>
    <w:rsid w:val="00F951B3"/>
    <w:rsid w:val="00F9712F"/>
    <w:rsid w:val="00FD3EFA"/>
    <w:rsid w:val="00FD62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D64"/>
    <w:pPr>
      <w:widowControl w:val="0"/>
      <w:jc w:val="both"/>
    </w:pPr>
    <w:rPr>
      <w:rFonts w:ascii="Times New Roman" w:eastAsia="仿宋_GB2312"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43D6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43D64"/>
    <w:rPr>
      <w:sz w:val="18"/>
      <w:szCs w:val="18"/>
    </w:rPr>
  </w:style>
  <w:style w:type="paragraph" w:styleId="a4">
    <w:name w:val="footer"/>
    <w:basedOn w:val="a"/>
    <w:link w:val="Char0"/>
    <w:uiPriority w:val="99"/>
    <w:unhideWhenUsed/>
    <w:rsid w:val="00543D6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43D64"/>
    <w:rPr>
      <w:sz w:val="18"/>
      <w:szCs w:val="18"/>
    </w:rPr>
  </w:style>
  <w:style w:type="paragraph" w:customStyle="1" w:styleId="a5">
    <w:name w:val="四号正文"/>
    <w:basedOn w:val="a"/>
    <w:link w:val="Char1"/>
    <w:uiPriority w:val="99"/>
    <w:rsid w:val="00543D64"/>
    <w:pPr>
      <w:spacing w:line="360" w:lineRule="auto"/>
    </w:pPr>
    <w:rPr>
      <w:rFonts w:ascii="??" w:eastAsia="宋体" w:hAnsi="??"/>
      <w:color w:val="000000"/>
      <w:kern w:val="0"/>
      <w:sz w:val="28"/>
      <w:szCs w:val="21"/>
    </w:rPr>
  </w:style>
  <w:style w:type="character" w:customStyle="1" w:styleId="Char1">
    <w:name w:val="四号正文 Char"/>
    <w:link w:val="a5"/>
    <w:uiPriority w:val="99"/>
    <w:locked/>
    <w:rsid w:val="00543D64"/>
    <w:rPr>
      <w:rFonts w:ascii="??" w:eastAsia="宋体" w:hAnsi="??" w:cs="Times New Roman"/>
      <w:color w:val="000000"/>
      <w:kern w:val="0"/>
      <w:sz w:val="28"/>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5</Pages>
  <Words>319</Words>
  <Characters>1822</Characters>
  <Application>Microsoft Office Word</Application>
  <DocSecurity>0</DocSecurity>
  <Lines>15</Lines>
  <Paragraphs>4</Paragraphs>
  <ScaleCrop>false</ScaleCrop>
  <Company>Microsoft</Company>
  <LinksUpToDate>false</LinksUpToDate>
  <CharactersWithSpaces>2137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opi</dc:creator>
  <cp:keywords/>
  <dc:description/>
  <cp:lastModifiedBy>xb21cn</cp:lastModifiedBy>
  <cp:revision>44</cp:revision>
  <dcterms:created xsi:type="dcterms:W3CDTF">2020-06-08T02:26:00Z</dcterms:created>
  <dcterms:modified xsi:type="dcterms:W3CDTF">2024-01-16T07:59:00Z</dcterms:modified>
</cp:coreProperties>
</file>