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color w:val="auto"/>
          <w:kern w:val="2"/>
          <w:sz w:val="32"/>
          <w:szCs w:val="32"/>
        </w:rPr>
      </w:pPr>
      <w:r>
        <w:rPr>
          <w:rFonts w:hint="default" w:ascii="Times New Roman" w:hAnsi="Times New Roman" w:eastAsia="方正小标宋简体" w:cs="Times New Roman"/>
          <w:sz w:val="44"/>
          <w:szCs w:val="44"/>
        </w:rPr>
        <w:t>项目支出绩效自评报告</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四川省乡村振兴先进县奖补资金项目工程建设</w:t>
      </w: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其他费用项目</w:t>
      </w:r>
    </w:p>
    <w:p>
      <w:pPr>
        <w:pStyle w:val="12"/>
        <w:keepNext w:val="0"/>
        <w:keepLines w:val="0"/>
        <w:pageBreakBefore w:val="0"/>
        <w:widowControl w:val="0"/>
        <w:kinsoku/>
        <w:wordWrap/>
        <w:overflowPunct/>
        <w:topLinePunct w:val="0"/>
        <w:autoSpaceDE/>
        <w:autoSpaceDN/>
        <w:bidi w:val="0"/>
        <w:spacing w:line="560" w:lineRule="exact"/>
        <w:ind w:firstLine="640"/>
        <w:jc w:val="center"/>
        <w:textAlignment w:val="auto"/>
        <w:rPr>
          <w:rFonts w:hint="default" w:ascii="Times New Roman" w:hAnsi="Times New Roman" w:cs="Times New Roman"/>
          <w:color w:val="auto"/>
          <w:kern w:val="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zh-CN"/>
        </w:rPr>
        <w:t>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 w:cs="Times New Roman"/>
          <w:b/>
          <w:bCs/>
          <w:sz w:val="32"/>
          <w:szCs w:val="32"/>
        </w:rPr>
        <w:t>（一）项目基本情况：</w:t>
      </w:r>
      <w:r>
        <w:rPr>
          <w:rFonts w:hint="default" w:ascii="Times New Roman" w:hAnsi="Times New Roman" w:eastAsia="仿宋_GB2312" w:cs="Times New Roman"/>
          <w:sz w:val="32"/>
          <w:szCs w:val="32"/>
          <w:lang w:val="en-US" w:eastAsia="zh-CN"/>
        </w:rPr>
        <w:t>2021年，绵竹市成功创建省级乡村振兴先进县。根据市委、市政府的决策部署，奖补资金全部用于剑南粮油现代农业园区建设。2022年，我局采购第三方作为剑南粮油现代农业园区建设项目实施方案编制方和图审单位。其中：方案编制经费194.6万元，图审费用3万元。2022年，本级财政下达资金197.6万元。202</w:t>
      </w:r>
      <w:r>
        <w:rPr>
          <w:rFonts w:hint="eastAsia" w:cs="Times New Roman"/>
          <w:sz w:val="32"/>
          <w:szCs w:val="32"/>
          <w:lang w:val="en-US" w:eastAsia="zh-CN"/>
        </w:rPr>
        <w:t>3</w:t>
      </w:r>
      <w:r>
        <w:rPr>
          <w:rFonts w:hint="default" w:ascii="Times New Roman" w:hAnsi="Times New Roman" w:eastAsia="仿宋_GB2312" w:cs="Times New Roman"/>
          <w:sz w:val="32"/>
          <w:szCs w:val="32"/>
          <w:lang w:val="en-US" w:eastAsia="zh-CN"/>
        </w:rPr>
        <w:t>年，我局</w:t>
      </w:r>
      <w:r>
        <w:rPr>
          <w:rFonts w:hint="eastAsia" w:cs="Times New Roman"/>
          <w:sz w:val="32"/>
          <w:szCs w:val="32"/>
          <w:lang w:val="en-US" w:eastAsia="zh-CN"/>
        </w:rPr>
        <w:t>启动园区配套服务中心建设，</w:t>
      </w:r>
      <w:r>
        <w:rPr>
          <w:rFonts w:hint="default" w:ascii="Times New Roman" w:hAnsi="Times New Roman" w:eastAsia="仿宋_GB2312" w:cs="Times New Roman"/>
          <w:sz w:val="32"/>
          <w:szCs w:val="32"/>
          <w:lang w:val="en-US" w:eastAsia="zh-CN"/>
        </w:rPr>
        <w:t>本级财政下达</w:t>
      </w:r>
      <w:r>
        <w:rPr>
          <w:rFonts w:hint="eastAsia" w:cs="Times New Roman"/>
          <w:sz w:val="32"/>
          <w:szCs w:val="32"/>
          <w:lang w:val="en-US" w:eastAsia="zh-CN"/>
        </w:rPr>
        <w:t>建设中监理、过控等经费113.21万元</w:t>
      </w:r>
      <w:r>
        <w:rPr>
          <w:rFonts w:hint="default" w:ascii="Times New Roman" w:hAnsi="Times New Roman" w:eastAsia="仿宋_GB2312" w:cs="Times New Roman"/>
          <w:sz w:val="32"/>
          <w:szCs w:val="32"/>
          <w:lang w:val="en-US" w:eastAsia="zh-CN"/>
        </w:rPr>
        <w:t>。202</w:t>
      </w:r>
      <w:r>
        <w:rPr>
          <w:rFonts w:hint="eastAsia" w:cs="Times New Roman"/>
          <w:sz w:val="32"/>
          <w:szCs w:val="32"/>
          <w:lang w:val="en-US" w:eastAsia="zh-CN"/>
        </w:rPr>
        <w:t>3</w:t>
      </w:r>
      <w:r>
        <w:rPr>
          <w:rFonts w:hint="default" w:ascii="Times New Roman" w:hAnsi="Times New Roman" w:eastAsia="仿宋_GB2312" w:cs="Times New Roman"/>
          <w:sz w:val="32"/>
          <w:szCs w:val="32"/>
          <w:lang w:val="en-US" w:eastAsia="zh-CN"/>
        </w:rPr>
        <w:t>年，本级财政</w:t>
      </w:r>
      <w:r>
        <w:rPr>
          <w:rFonts w:hint="eastAsia" w:cs="Times New Roman"/>
          <w:sz w:val="32"/>
          <w:szCs w:val="32"/>
          <w:lang w:val="en-US" w:eastAsia="zh-CN"/>
        </w:rPr>
        <w:t>下达项目监理费29.7万元。</w:t>
      </w:r>
      <w:r>
        <w:rPr>
          <w:rFonts w:hint="default" w:ascii="Times New Roman" w:hAnsi="Times New Roman" w:eastAsia="仿宋_GB2312" w:cs="Times New Roman"/>
          <w:sz w:val="32"/>
          <w:szCs w:val="32"/>
          <w:lang w:val="en-US" w:eastAsia="zh-CN"/>
        </w:rPr>
        <w:t>绵竹市农业农村局作为项目的主管部门，负责项目的监督、指导、统筹协调。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lang w:val="zh-CN"/>
        </w:rPr>
        <w:t>（二）项目绩效目标。</w:t>
      </w:r>
      <w:r>
        <w:rPr>
          <w:rFonts w:hint="default" w:ascii="Times New Roman" w:hAnsi="Times New Roman" w:eastAsia="仿宋_GB2312" w:cs="Times New Roman"/>
          <w:sz w:val="32"/>
          <w:szCs w:val="32"/>
          <w:lang w:val="en-US" w:eastAsia="zh-CN"/>
        </w:rPr>
        <w:t>资金主要用于剑南粮油现代农业园区建设项目实施方案编制、方案设计的图审费用</w:t>
      </w:r>
      <w:r>
        <w:rPr>
          <w:rFonts w:hint="eastAsia" w:cs="Times New Roman"/>
          <w:sz w:val="32"/>
          <w:szCs w:val="32"/>
          <w:lang w:val="en-US" w:eastAsia="zh-CN"/>
        </w:rPr>
        <w:t>，</w:t>
      </w:r>
      <w:r>
        <w:rPr>
          <w:rFonts w:hint="default" w:ascii="Times New Roman" w:hAnsi="Times New Roman" w:eastAsia="仿宋_GB2312" w:cs="Times New Roman"/>
          <w:sz w:val="32"/>
          <w:szCs w:val="32"/>
          <w:lang w:val="en-US" w:eastAsia="zh-CN"/>
        </w:rPr>
        <w:t>剑南粮油现代农业园区</w:t>
      </w:r>
      <w:r>
        <w:rPr>
          <w:rFonts w:hint="eastAsia" w:cs="Times New Roman"/>
          <w:sz w:val="32"/>
          <w:szCs w:val="32"/>
          <w:lang w:val="en-US" w:eastAsia="zh-CN"/>
        </w:rPr>
        <w:t>配套服务中心</w:t>
      </w:r>
      <w:r>
        <w:rPr>
          <w:rFonts w:hint="default" w:ascii="Times New Roman" w:hAnsi="Times New Roman" w:eastAsia="仿宋_GB2312" w:cs="Times New Roman"/>
          <w:sz w:val="32"/>
          <w:szCs w:val="32"/>
          <w:lang w:val="en-US" w:eastAsia="zh-CN"/>
        </w:rPr>
        <w:t>建设项目</w:t>
      </w:r>
      <w:r>
        <w:rPr>
          <w:rFonts w:hint="eastAsia" w:cs="Times New Roman"/>
          <w:sz w:val="32"/>
          <w:szCs w:val="32"/>
          <w:lang w:val="en-US" w:eastAsia="zh-CN"/>
        </w:rPr>
        <w:t>监理、过控等经费</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lang w:val="zh-CN"/>
        </w:rPr>
        <w:t>（三）项目自评步骤及方法：</w:t>
      </w:r>
      <w:r>
        <w:rPr>
          <w:rFonts w:hint="default" w:ascii="Times New Roman" w:hAnsi="Times New Roman" w:eastAsia="仿宋_GB2312" w:cs="Times New Roman"/>
          <w:sz w:val="32"/>
          <w:szCs w:val="32"/>
        </w:rPr>
        <w:t>对项目资金使用情况、项目管理情况、项目实施情况及项目绩效等方面进行自查和评价。</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二、项目资金申报及使用情况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（一）项目资金申报及批复情况。</w:t>
      </w:r>
    </w:p>
    <w:p>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default" w:ascii="Times New Roman" w:hAnsi="Times New Roman" w:cs="Times New Roman"/>
          <w:sz w:val="32"/>
          <w:szCs w:val="32"/>
          <w:lang w:val="en-US" w:eastAsia="zh-CN"/>
        </w:rPr>
        <w:t>3</w:t>
      </w:r>
      <w:r>
        <w:rPr>
          <w:rFonts w:hint="default" w:ascii="Times New Roman" w:hAnsi="Times New Roman" w:eastAsia="仿宋_GB2312" w:cs="Times New Roman"/>
          <w:sz w:val="32"/>
          <w:szCs w:val="32"/>
          <w:lang w:val="en-US" w:eastAsia="zh-CN"/>
        </w:rPr>
        <w:t>年</w:t>
      </w:r>
      <w:r>
        <w:rPr>
          <w:rFonts w:hint="default" w:ascii="Times New Roman" w:hAnsi="Times New Roman" w:cs="Times New Roman"/>
          <w:sz w:val="32"/>
          <w:szCs w:val="32"/>
          <w:lang w:val="en-US" w:eastAsia="zh-CN"/>
        </w:rPr>
        <w:t>本级</w:t>
      </w:r>
      <w:r>
        <w:rPr>
          <w:rFonts w:hint="default" w:ascii="Times New Roman" w:hAnsi="Times New Roman" w:eastAsia="仿宋_GB2312" w:cs="Times New Roman"/>
          <w:sz w:val="32"/>
          <w:szCs w:val="32"/>
          <w:lang w:val="en-US" w:eastAsia="zh-CN"/>
        </w:rPr>
        <w:t>资金下达后，</w:t>
      </w:r>
      <w:r>
        <w:rPr>
          <w:rFonts w:hint="eastAsia" w:cs="Times New Roman"/>
          <w:sz w:val="32"/>
          <w:szCs w:val="32"/>
          <w:lang w:val="en-US" w:eastAsia="zh-CN"/>
        </w:rPr>
        <w:t>待园区配套服务中心挂网招标后实施。</w:t>
      </w:r>
      <w:r>
        <w:rPr>
          <w:rFonts w:hint="default" w:ascii="Times New Roman" w:hAnsi="Times New Roman" w:eastAsia="仿宋_GB2312" w:cs="Times New Roman"/>
          <w:sz w:val="32"/>
          <w:szCs w:val="32"/>
          <w:lang w:val="en-US" w:eastAsia="zh-CN"/>
        </w:rPr>
        <w:t>绵竹市农业农村局</w:t>
      </w:r>
      <w:r>
        <w:rPr>
          <w:rFonts w:hint="default" w:ascii="Times New Roman" w:hAnsi="Times New Roman" w:cs="Times New Roman"/>
          <w:sz w:val="32"/>
          <w:szCs w:val="32"/>
          <w:lang w:val="en-US" w:eastAsia="zh-CN"/>
        </w:rPr>
        <w:t>按照合同约定，并征求</w:t>
      </w:r>
      <w:r>
        <w:rPr>
          <w:rFonts w:hint="default" w:ascii="Times New Roman" w:hAnsi="Times New Roman" w:eastAsia="仿宋_GB2312" w:cs="Times New Roman"/>
          <w:sz w:val="32"/>
          <w:szCs w:val="32"/>
          <w:lang w:val="en-US" w:eastAsia="zh-CN"/>
        </w:rPr>
        <w:t>绵竹市财政局</w:t>
      </w:r>
      <w:r>
        <w:rPr>
          <w:rFonts w:hint="default" w:ascii="Times New Roman" w:hAnsi="Times New Roman" w:cs="Times New Roman"/>
          <w:sz w:val="32"/>
          <w:szCs w:val="32"/>
          <w:lang w:val="en-US" w:eastAsia="zh-CN"/>
        </w:rPr>
        <w:t>意见后，及时向服务对象方支付资金</w:t>
      </w:r>
      <w:r>
        <w:rPr>
          <w:rFonts w:hint="eastAsia"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b/>
          <w:sz w:val="32"/>
          <w:szCs w:val="32"/>
          <w:lang w:val="zh-CN"/>
        </w:rPr>
        <w:t>（二）资金计划、到位及使用情况（可用表格形式反映）。</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eastAsia="楷体_GB2312" w:cs="Times New Roman"/>
          <w:sz w:val="32"/>
          <w:szCs w:val="32"/>
          <w:lang w:val="zh-CN"/>
        </w:rPr>
        <w:t>1．资金计划。</w:t>
      </w:r>
      <w:r>
        <w:rPr>
          <w:rFonts w:hint="default" w:ascii="Times New Roman" w:hAnsi="Times New Roman" w:eastAsia="仿宋_GB2312" w:cs="Times New Roman"/>
          <w:sz w:val="32"/>
          <w:szCs w:val="32"/>
          <w:lang w:val="en-US" w:eastAsia="zh-CN"/>
        </w:rPr>
        <w:t>剑南粮油现代农业园区建设项目实施方案编制经费194.6万元，图审费用3万元。剑南粮油现代农业园区</w:t>
      </w:r>
      <w:r>
        <w:rPr>
          <w:rFonts w:hint="eastAsia" w:cs="Times New Roman"/>
          <w:sz w:val="32"/>
          <w:szCs w:val="32"/>
          <w:lang w:val="en-US" w:eastAsia="zh-CN"/>
        </w:rPr>
        <w:t>配套服务中心</w:t>
      </w:r>
      <w:r>
        <w:rPr>
          <w:rFonts w:hint="default" w:ascii="Times New Roman" w:hAnsi="Times New Roman" w:eastAsia="仿宋_GB2312" w:cs="Times New Roman"/>
          <w:sz w:val="32"/>
          <w:szCs w:val="32"/>
          <w:lang w:val="en-US" w:eastAsia="zh-CN"/>
        </w:rPr>
        <w:t>建设项目</w:t>
      </w:r>
      <w:r>
        <w:rPr>
          <w:rFonts w:hint="eastAsia" w:cs="Times New Roman"/>
          <w:sz w:val="32"/>
          <w:szCs w:val="32"/>
          <w:lang w:val="en-US" w:eastAsia="zh-CN"/>
        </w:rPr>
        <w:t>监理、过控等经费113.21万元</w:t>
      </w:r>
      <w:r>
        <w:rPr>
          <w:rFonts w:hint="default" w:ascii="Times New Roman" w:hAnsi="Times New Roman" w:eastAsia="仿宋_GB2312" w:cs="Times New Roman"/>
          <w:sz w:val="32"/>
          <w:szCs w:val="32"/>
          <w:lang w:val="en-US" w:eastAsia="zh-CN"/>
        </w:rPr>
        <w:t>。</w:t>
      </w:r>
      <w:r>
        <w:rPr>
          <w:rFonts w:hint="eastAsia" w:cs="Times New Roman"/>
          <w:sz w:val="32"/>
          <w:szCs w:val="32"/>
          <w:lang w:val="en-US" w:eastAsia="zh-CN"/>
        </w:rPr>
        <w:t>下达项目监理费29.7万元。共下达资金340.51万元。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楷体_GB2312" w:cs="Times New Roman"/>
          <w:sz w:val="32"/>
          <w:szCs w:val="32"/>
          <w:lang w:val="zh-CN"/>
        </w:rPr>
        <w:t>2．资金到位。</w:t>
      </w:r>
      <w:r>
        <w:rPr>
          <w:rFonts w:hint="default" w:ascii="Times New Roman" w:hAnsi="Times New Roman" w:eastAsia="仿宋_GB2312" w:cs="Times New Roman"/>
          <w:sz w:val="32"/>
          <w:szCs w:val="32"/>
        </w:rPr>
        <w:t>资金均已到位</w:t>
      </w:r>
      <w:r>
        <w:rPr>
          <w:rFonts w:hint="default" w:ascii="Times New Roman" w:hAnsi="Times New Roman"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en-US" w:eastAsia="zh-CN"/>
        </w:rPr>
      </w:pPr>
      <w:r>
        <w:rPr>
          <w:rFonts w:hint="default" w:ascii="Times New Roman" w:hAnsi="Times New Roman" w:eastAsia="楷体_GB2312" w:cs="Times New Roman"/>
          <w:sz w:val="32"/>
          <w:szCs w:val="32"/>
          <w:lang w:val="zh-CN"/>
        </w:rPr>
        <w:t>3．资金使用。</w:t>
      </w:r>
      <w:bookmarkStart w:id="0" w:name="_GoBack"/>
      <w:bookmarkEnd w:id="0"/>
      <w:r>
        <w:rPr>
          <w:rFonts w:hint="eastAsia" w:cs="Times New Roman"/>
          <w:sz w:val="32"/>
          <w:szCs w:val="32"/>
          <w:lang w:val="en-US" w:eastAsia="zh-CN"/>
        </w:rPr>
        <w:t>截至</w:t>
      </w:r>
      <w:r>
        <w:rPr>
          <w:rFonts w:hint="default" w:ascii="Times New Roman" w:hAnsi="Times New Roman" w:eastAsia="仿宋_GB2312" w:cs="Times New Roman"/>
          <w:sz w:val="32"/>
          <w:szCs w:val="32"/>
          <w:lang w:val="en-US" w:eastAsia="zh-CN"/>
        </w:rPr>
        <w:t>2023年12月31日，剑南粮油现代农业园区建设项目实施方案编制经费194.6万元，</w:t>
      </w:r>
      <w:r>
        <w:rPr>
          <w:rFonts w:hint="default" w:ascii="Times New Roman" w:hAnsi="Times New Roman" w:cs="Times New Roman"/>
          <w:sz w:val="32"/>
          <w:szCs w:val="32"/>
          <w:lang w:val="en-US" w:eastAsia="zh-CN"/>
        </w:rPr>
        <w:t>已按要求支付至90%；</w:t>
      </w:r>
      <w:r>
        <w:rPr>
          <w:rFonts w:hint="default" w:ascii="Times New Roman" w:hAnsi="Times New Roman" w:eastAsia="仿宋_GB2312" w:cs="Times New Roman"/>
          <w:sz w:val="32"/>
          <w:szCs w:val="32"/>
          <w:lang w:val="en-US" w:eastAsia="zh-CN"/>
        </w:rPr>
        <w:t>图审费用</w:t>
      </w:r>
      <w:r>
        <w:rPr>
          <w:rFonts w:hint="default" w:ascii="Times New Roman" w:hAnsi="Times New Roman" w:cs="Times New Roman"/>
          <w:sz w:val="32"/>
          <w:szCs w:val="32"/>
          <w:lang w:val="en-US" w:eastAsia="zh-CN"/>
        </w:rPr>
        <w:t>已全部支付完成。</w:t>
      </w:r>
      <w:r>
        <w:rPr>
          <w:rFonts w:hint="eastAsia" w:cs="Times New Roman"/>
          <w:sz w:val="32"/>
          <w:szCs w:val="32"/>
          <w:lang w:val="en-US" w:eastAsia="zh-CN"/>
        </w:rPr>
        <w:t>截至</w:t>
      </w:r>
      <w:r>
        <w:rPr>
          <w:rFonts w:hint="default" w:ascii="Times New Roman" w:hAnsi="Times New Roman" w:eastAsia="仿宋_GB2312" w:cs="Times New Roman"/>
          <w:sz w:val="32"/>
          <w:szCs w:val="32"/>
          <w:lang w:val="en-US" w:eastAsia="zh-CN"/>
        </w:rPr>
        <w:t>2023年12月31日，剑南粮油现代农业园区</w:t>
      </w:r>
      <w:r>
        <w:rPr>
          <w:rFonts w:hint="eastAsia" w:cs="Times New Roman"/>
          <w:sz w:val="32"/>
          <w:szCs w:val="32"/>
          <w:lang w:val="en-US" w:eastAsia="zh-CN"/>
        </w:rPr>
        <w:t>配套服务中心</w:t>
      </w:r>
      <w:r>
        <w:rPr>
          <w:rFonts w:hint="default" w:ascii="Times New Roman" w:hAnsi="Times New Roman" w:eastAsia="仿宋_GB2312" w:cs="Times New Roman"/>
          <w:sz w:val="32"/>
          <w:szCs w:val="32"/>
          <w:lang w:val="en-US" w:eastAsia="zh-CN"/>
        </w:rPr>
        <w:t>建设项目</w:t>
      </w:r>
      <w:r>
        <w:rPr>
          <w:rFonts w:hint="eastAsia" w:cs="Times New Roman"/>
          <w:sz w:val="32"/>
          <w:szCs w:val="32"/>
          <w:lang w:val="en-US" w:eastAsia="zh-CN"/>
        </w:rPr>
        <w:t>监理、过控等经费113.21</w:t>
      </w:r>
      <w:r>
        <w:rPr>
          <w:rFonts w:hint="default" w:ascii="Times New Roman" w:hAnsi="Times New Roman" w:eastAsia="仿宋_GB2312" w:cs="Times New Roman"/>
          <w:sz w:val="32"/>
          <w:szCs w:val="32"/>
          <w:lang w:val="en-US" w:eastAsia="zh-CN"/>
        </w:rPr>
        <w:t>万元，</w:t>
      </w:r>
      <w:r>
        <w:rPr>
          <w:rFonts w:hint="eastAsia" w:cs="Times New Roman"/>
          <w:sz w:val="32"/>
          <w:szCs w:val="32"/>
          <w:lang w:val="en-US" w:eastAsia="zh-CN"/>
        </w:rPr>
        <w:t>未支付</w:t>
      </w:r>
      <w:r>
        <w:rPr>
          <w:rFonts w:hint="default" w:ascii="Times New Roman" w:hAnsi="Times New Roman" w:cs="Times New Roman"/>
          <w:sz w:val="32"/>
          <w:szCs w:val="32"/>
          <w:lang w:val="en-US" w:eastAsia="zh-CN"/>
        </w:rPr>
        <w:t>。</w:t>
      </w:r>
      <w:r>
        <w:rPr>
          <w:rFonts w:hint="eastAsia" w:cs="Times New Roman"/>
          <w:sz w:val="32"/>
          <w:szCs w:val="32"/>
          <w:lang w:val="en-US" w:eastAsia="zh-CN"/>
        </w:rPr>
        <w:t>项目监理费使用10.8万元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（三）项目财务管理情况。</w:t>
      </w:r>
    </w:p>
    <w:p>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绵竹市财政局对项目资金进行监管。</w:t>
      </w:r>
      <w:r>
        <w:rPr>
          <w:rFonts w:hint="default" w:ascii="Times New Roman" w:hAnsi="Times New Roman" w:cs="Times New Roman"/>
          <w:kern w:val="2"/>
          <w:sz w:val="32"/>
          <w:szCs w:val="32"/>
          <w:lang w:val="en-US" w:eastAsia="zh-CN" w:bidi="ar-SA"/>
        </w:rPr>
        <w:t>绵竹市农业农村局</w:t>
      </w:r>
      <w:r>
        <w:rPr>
          <w:rFonts w:hint="default" w:ascii="Times New Roman" w:hAnsi="Times New Roman" w:eastAsia="仿宋_GB2312" w:cs="Times New Roman"/>
          <w:kern w:val="2"/>
          <w:sz w:val="32"/>
          <w:szCs w:val="32"/>
          <w:lang w:val="en-US" w:eastAsia="zh-CN" w:bidi="ar-SA"/>
        </w:rPr>
        <w:t>具体</w:t>
      </w:r>
      <w:r>
        <w:rPr>
          <w:rFonts w:hint="default" w:ascii="Times New Roman" w:hAnsi="Times New Roman" w:eastAsia="仿宋_GB2312" w:cs="Times New Roman"/>
          <w:sz w:val="32"/>
          <w:szCs w:val="32"/>
          <w:lang w:val="en-US" w:eastAsia="zh-CN"/>
        </w:rPr>
        <w:t>负责资金管理。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三、项目实施及管理情况</w:t>
      </w:r>
    </w:p>
    <w:p>
      <w:pPr>
        <w:pStyle w:val="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cs="Times New Roman"/>
          <w:sz w:val="32"/>
          <w:szCs w:val="32"/>
          <w:lang w:val="en-US" w:eastAsia="zh-CN"/>
        </w:rPr>
      </w:pPr>
      <w:r>
        <w:rPr>
          <w:rFonts w:hint="default" w:ascii="Times New Roman" w:hAnsi="Times New Roman" w:eastAsia="楷体_GB2312" w:cs="Times New Roman"/>
          <w:b/>
          <w:sz w:val="32"/>
          <w:szCs w:val="32"/>
          <w:lang w:val="zh-CN"/>
        </w:rPr>
        <w:t>（一）项目组织架构及实施流程。</w:t>
      </w:r>
      <w:r>
        <w:rPr>
          <w:rFonts w:hint="default" w:ascii="Times New Roman" w:hAnsi="Times New Roman" w:eastAsia="仿宋_GB2312" w:cs="Times New Roman"/>
          <w:sz w:val="32"/>
          <w:szCs w:val="32"/>
          <w:lang w:val="en-US" w:eastAsia="zh-CN"/>
        </w:rPr>
        <w:t>四川省乡村振兴先进县奖补资金项目工程建设其他费用资金由</w:t>
      </w:r>
      <w:r>
        <w:rPr>
          <w:rFonts w:hint="default" w:ascii="Times New Roman" w:hAnsi="Times New Roman" w:cs="Times New Roman"/>
          <w:sz w:val="32"/>
          <w:szCs w:val="32"/>
          <w:lang w:val="en-US" w:eastAsia="zh-CN"/>
        </w:rPr>
        <w:t>绵竹市农业农村局</w:t>
      </w:r>
      <w:r>
        <w:rPr>
          <w:rFonts w:hint="default" w:ascii="Times New Roman" w:hAnsi="Times New Roman" w:eastAsia="仿宋_GB2312" w:cs="Times New Roman"/>
          <w:sz w:val="32"/>
          <w:szCs w:val="32"/>
          <w:lang w:val="en-US" w:eastAsia="zh-CN"/>
        </w:rPr>
        <w:t>根据自身实际情况</w:t>
      </w:r>
      <w:r>
        <w:rPr>
          <w:rFonts w:hint="default" w:ascii="Times New Roman" w:hAnsi="Times New Roman" w:cs="Times New Roman"/>
          <w:sz w:val="32"/>
          <w:szCs w:val="32"/>
          <w:lang w:val="en-US" w:eastAsia="zh-CN"/>
        </w:rPr>
        <w:t>，并按照合同约定组织实施。</w:t>
      </w:r>
      <w:r>
        <w:rPr>
          <w:rFonts w:hint="default" w:ascii="Times New Roman" w:hAnsi="Times New Roman" w:eastAsia="仿宋_GB2312" w:cs="Times New Roman"/>
          <w:sz w:val="32"/>
          <w:szCs w:val="32"/>
          <w:lang w:val="en-US" w:eastAsia="zh-CN"/>
        </w:rPr>
        <w:t>资金使用方案由绵竹市农业农村局</w:t>
      </w:r>
      <w:r>
        <w:rPr>
          <w:rFonts w:hint="default" w:ascii="Times New Roman" w:hAnsi="Times New Roman" w:cs="Times New Roman"/>
          <w:sz w:val="32"/>
          <w:szCs w:val="32"/>
          <w:lang w:val="en-US" w:eastAsia="zh-CN"/>
        </w:rPr>
        <w:t>征求</w:t>
      </w:r>
      <w:r>
        <w:rPr>
          <w:rFonts w:hint="default" w:ascii="Times New Roman" w:hAnsi="Times New Roman" w:eastAsia="仿宋_GB2312" w:cs="Times New Roman"/>
          <w:sz w:val="32"/>
          <w:szCs w:val="32"/>
          <w:lang w:val="en-US" w:eastAsia="zh-CN"/>
        </w:rPr>
        <w:t>绵竹市财政局</w:t>
      </w:r>
      <w:r>
        <w:rPr>
          <w:rFonts w:hint="default" w:ascii="Times New Roman" w:hAnsi="Times New Roman" w:cs="Times New Roman"/>
          <w:sz w:val="32"/>
          <w:szCs w:val="32"/>
          <w:lang w:val="en-US" w:eastAsia="zh-CN"/>
        </w:rPr>
        <w:t>意见后</w:t>
      </w:r>
      <w:r>
        <w:rPr>
          <w:rFonts w:hint="default" w:ascii="Times New Roman" w:hAnsi="Times New Roman" w:eastAsia="仿宋_GB2312" w:cs="Times New Roman"/>
          <w:sz w:val="32"/>
          <w:szCs w:val="32"/>
          <w:lang w:val="en-US" w:eastAsia="zh-CN"/>
        </w:rPr>
        <w:t>批复。</w:t>
      </w:r>
      <w:r>
        <w:rPr>
          <w:rFonts w:hint="default" w:ascii="Times New Roman" w:hAnsi="Times New Roman" w:cs="Times New Roman"/>
          <w:sz w:val="32"/>
          <w:szCs w:val="32"/>
          <w:lang w:val="en-US" w:eastAsia="zh-CN"/>
        </w:rPr>
        <w:t xml:space="preserve">  </w:t>
      </w:r>
    </w:p>
    <w:p>
      <w:pPr>
        <w:pStyle w:val="9"/>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sz w:val="32"/>
          <w:szCs w:val="32"/>
          <w:lang w:val="zh-CN"/>
        </w:rPr>
        <w:t>（二）项目管理情况。</w:t>
      </w:r>
      <w:r>
        <w:rPr>
          <w:rFonts w:hint="default" w:ascii="Times New Roman" w:hAnsi="Times New Roman" w:eastAsia="仿宋_GB2312" w:cs="Times New Roman"/>
          <w:sz w:val="32"/>
          <w:szCs w:val="32"/>
          <w:lang w:val="zh-CN" w:eastAsia="zh-CN"/>
        </w:rPr>
        <w:t>项目均采取</w:t>
      </w:r>
      <w:r>
        <w:rPr>
          <w:rFonts w:hint="default" w:ascii="Times New Roman" w:hAnsi="Times New Roman" w:cs="Times New Roman"/>
          <w:sz w:val="32"/>
          <w:szCs w:val="32"/>
          <w:lang w:val="en-US" w:eastAsia="zh-CN"/>
        </w:rPr>
        <w:t>政府购买服务</w:t>
      </w:r>
      <w:r>
        <w:rPr>
          <w:rFonts w:hint="default" w:ascii="Times New Roman" w:hAnsi="Times New Roman" w:eastAsia="仿宋_GB2312" w:cs="Times New Roman"/>
          <w:sz w:val="32"/>
          <w:szCs w:val="32"/>
          <w:lang w:val="zh-CN" w:eastAsia="zh-CN"/>
        </w:rPr>
        <w:t>的方式实施</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sz w:val="32"/>
          <w:szCs w:val="32"/>
          <w:lang w:val="zh-CN" w:eastAsia="zh-CN"/>
        </w:rPr>
      </w:pPr>
      <w:r>
        <w:rPr>
          <w:rFonts w:hint="default" w:ascii="Times New Roman" w:hAnsi="Times New Roman" w:eastAsia="楷体_GB2312" w:cs="Times New Roman"/>
          <w:b/>
          <w:sz w:val="32"/>
          <w:szCs w:val="32"/>
          <w:lang w:val="zh-CN"/>
        </w:rPr>
        <w:t>（三）项目监管情况。</w:t>
      </w:r>
      <w:r>
        <w:rPr>
          <w:rFonts w:hint="default" w:ascii="Times New Roman" w:hAnsi="Times New Roman" w:eastAsia="仿宋_GB2312" w:cs="Times New Roman"/>
          <w:sz w:val="32"/>
          <w:szCs w:val="32"/>
          <w:lang w:val="en-US" w:eastAsia="zh-CN"/>
        </w:rPr>
        <w:t>资金项目严格</w:t>
      </w:r>
      <w:r>
        <w:rPr>
          <w:rFonts w:hint="default" w:ascii="Times New Roman" w:hAnsi="Times New Roman" w:eastAsia="仿宋_GB2312" w:cs="Times New Roman"/>
          <w:sz w:val="32"/>
          <w:szCs w:val="32"/>
          <w:lang w:val="zh-CN" w:eastAsia="zh-CN"/>
        </w:rPr>
        <w:t>按照</w:t>
      </w:r>
      <w:r>
        <w:rPr>
          <w:rFonts w:hint="default" w:ascii="Times New Roman" w:hAnsi="Times New Roman" w:cs="Times New Roman"/>
          <w:sz w:val="32"/>
          <w:szCs w:val="32"/>
          <w:lang w:val="en-US" w:eastAsia="zh-CN"/>
        </w:rPr>
        <w:t>合同约定</w:t>
      </w:r>
      <w:r>
        <w:rPr>
          <w:rFonts w:hint="default" w:ascii="Times New Roman" w:hAnsi="Times New Roman" w:eastAsia="仿宋_GB2312" w:cs="Times New Roman"/>
          <w:sz w:val="32"/>
          <w:szCs w:val="32"/>
          <w:lang w:val="zh-CN" w:eastAsia="zh-CN"/>
        </w:rPr>
        <w:t>与资金管理的办法和规定进行管理。</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cs="Times New Roman"/>
          <w:sz w:val="32"/>
          <w:szCs w:val="32"/>
          <w:lang w:val="zh-CN"/>
        </w:rPr>
      </w:pPr>
      <w:r>
        <w:rPr>
          <w:rFonts w:hint="default" w:ascii="Times New Roman" w:hAnsi="Times New Roman" w:eastAsia="黑体" w:cs="Times New Roman"/>
          <w:sz w:val="32"/>
          <w:szCs w:val="32"/>
        </w:rPr>
        <w:t>四、项目绩效情况</w:t>
      </w:r>
      <w:r>
        <w:rPr>
          <w:rFonts w:hint="default" w:ascii="Times New Roman" w:hAnsi="Times New Roman" w:cs="Times New Roman"/>
          <w:sz w:val="32"/>
          <w:szCs w:val="32"/>
          <w:lang w:val="zh-CN"/>
        </w:rPr>
        <w:tab/>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（一）项目完成情况。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cs="Times New Roman"/>
          <w:kern w:val="2"/>
          <w:sz w:val="32"/>
          <w:szCs w:val="32"/>
          <w:lang w:val="en-US" w:eastAsia="zh-CN" w:bidi="ar-SA"/>
        </w:rPr>
        <w:t>实施方案已</w:t>
      </w:r>
      <w:r>
        <w:rPr>
          <w:rFonts w:hint="default" w:ascii="Times New Roman" w:hAnsi="Times New Roman" w:eastAsia="仿宋_GB2312" w:cs="Times New Roman"/>
          <w:kern w:val="2"/>
          <w:sz w:val="32"/>
          <w:szCs w:val="32"/>
          <w:lang w:val="en-US" w:eastAsia="zh-CN" w:bidi="ar-SA"/>
        </w:rPr>
        <w:t>项目均已实施完毕并通过验收审计。</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（二）项目效益情况。</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sz w:val="32"/>
          <w:szCs w:val="32"/>
          <w:lang w:val="en-US" w:eastAsia="zh-CN"/>
        </w:rPr>
        <w:t>剑南粮油现代农业园区建设项目实施方案</w:t>
      </w:r>
      <w:r>
        <w:rPr>
          <w:rFonts w:hint="default" w:ascii="Times New Roman" w:hAnsi="Times New Roman" w:cs="Times New Roman"/>
          <w:sz w:val="32"/>
          <w:szCs w:val="32"/>
          <w:lang w:val="en-US" w:eastAsia="zh-CN"/>
        </w:rPr>
        <w:t>已编制完成，并按照合同约定，编制费用支付至90%；图审费用已按照合同约定支付完成。</w:t>
      </w:r>
      <w:r>
        <w:rPr>
          <w:rFonts w:hint="default" w:ascii="Times New Roman" w:hAnsi="Times New Roman" w:eastAsia="仿宋_GB2312" w:cs="Times New Roman"/>
          <w:kern w:val="2"/>
          <w:sz w:val="32"/>
          <w:szCs w:val="32"/>
          <w:lang w:val="en-US" w:eastAsia="zh-CN" w:bidi="ar-SA"/>
        </w:rPr>
        <w:t>项目实施内容涉及</w:t>
      </w:r>
      <w:r>
        <w:rPr>
          <w:rFonts w:hint="default" w:ascii="Times New Roman" w:hAnsi="Times New Roman" w:cs="Times New Roman"/>
          <w:kern w:val="2"/>
          <w:sz w:val="32"/>
          <w:szCs w:val="32"/>
          <w:lang w:val="en-US" w:eastAsia="zh-CN" w:bidi="ar-SA"/>
        </w:rPr>
        <w:t>园区建设</w:t>
      </w:r>
      <w:r>
        <w:rPr>
          <w:rFonts w:hint="default" w:ascii="Times New Roman" w:hAnsi="Times New Roman" w:eastAsia="仿宋_GB2312" w:cs="Times New Roman"/>
          <w:kern w:val="2"/>
          <w:sz w:val="32"/>
          <w:szCs w:val="32"/>
          <w:lang w:val="en-US" w:eastAsia="zh-CN" w:bidi="ar-SA"/>
        </w:rPr>
        <w:t>等方面，建成后将</w:t>
      </w:r>
      <w:r>
        <w:rPr>
          <w:rFonts w:hint="default" w:ascii="Times New Roman" w:hAnsi="Times New Roman" w:cs="Times New Roman"/>
          <w:kern w:val="2"/>
          <w:sz w:val="32"/>
          <w:szCs w:val="32"/>
          <w:lang w:val="en-US" w:eastAsia="zh-CN" w:bidi="ar-SA"/>
        </w:rPr>
        <w:t>提升绵竹农业园区</w:t>
      </w:r>
      <w:r>
        <w:rPr>
          <w:rFonts w:hint="default" w:ascii="Times New Roman" w:hAnsi="Times New Roman" w:eastAsia="仿宋_GB2312" w:cs="Times New Roman"/>
          <w:kern w:val="2"/>
          <w:sz w:val="32"/>
          <w:szCs w:val="32"/>
          <w:lang w:val="en-US" w:eastAsia="zh-CN" w:bidi="ar-SA"/>
        </w:rPr>
        <w:t>产业基础。</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五、评价结论及建议</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（一）评价结论。</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建设项目严格</w:t>
      </w:r>
      <w:r>
        <w:rPr>
          <w:rFonts w:hint="default" w:ascii="Times New Roman" w:hAnsi="Times New Roman" w:eastAsia="仿宋_GB2312" w:cs="Times New Roman"/>
          <w:sz w:val="32"/>
          <w:szCs w:val="32"/>
          <w:lang w:val="zh-CN" w:eastAsia="zh-CN"/>
        </w:rPr>
        <w:t>按照项目建设与资金管理的办法和规定进行管理。</w:t>
      </w:r>
      <w:r>
        <w:rPr>
          <w:rFonts w:hint="default" w:ascii="Times New Roman" w:hAnsi="Times New Roman" w:eastAsia="仿宋_GB2312" w:cs="Times New Roman"/>
          <w:sz w:val="32"/>
          <w:szCs w:val="32"/>
          <w:lang w:val="en-US" w:eastAsia="zh-CN"/>
        </w:rPr>
        <w:t>项目实施单位财务管理制度健全，严格执行财务管理制度，账务处理及时，会计核算规范。</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（二）存在的问题。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sz w:val="32"/>
          <w:szCs w:val="32"/>
          <w:lang w:val="zh-CN"/>
        </w:rPr>
      </w:pPr>
      <w:r>
        <w:rPr>
          <w:rFonts w:hint="default" w:ascii="Times New Roman" w:hAnsi="Times New Roman" w:eastAsia="仿宋_GB2312" w:cs="Times New Roman"/>
          <w:kern w:val="2"/>
          <w:sz w:val="32"/>
          <w:szCs w:val="32"/>
          <w:lang w:val="en-US" w:eastAsia="zh-CN" w:bidi="ar-SA"/>
        </w:rPr>
        <w:t>项目实施过程中项目资料收集有待加强</w:t>
      </w:r>
      <w:r>
        <w:rPr>
          <w:rFonts w:hint="eastAsia" w:cs="Times New Roman"/>
          <w:kern w:val="2"/>
          <w:sz w:val="32"/>
          <w:szCs w:val="32"/>
          <w:lang w:val="zh-CN" w:eastAsia="zh-CN" w:bidi="ar-SA"/>
        </w:rPr>
        <w:t>；</w:t>
      </w:r>
      <w:r>
        <w:rPr>
          <w:rFonts w:hint="eastAsia" w:cs="Times New Roman"/>
          <w:kern w:val="2"/>
          <w:sz w:val="32"/>
          <w:szCs w:val="32"/>
          <w:lang w:val="en-US" w:eastAsia="zh-CN" w:bidi="ar-SA"/>
        </w:rPr>
        <w:t>项目推进较慢</w:t>
      </w:r>
      <w:r>
        <w:rPr>
          <w:rFonts w:hint="default" w:ascii="Times New Roman" w:hAnsi="Times New Roman" w:eastAsia="仿宋_GB2312" w:cs="Times New Roman"/>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720"/>
        <w:textAlignment w:val="auto"/>
        <w:rPr>
          <w:rFonts w:hint="default" w:ascii="Times New Roman" w:hAnsi="Times New Roman" w:eastAsia="楷体_GB2312" w:cs="Times New Roman"/>
          <w:b/>
          <w:sz w:val="32"/>
          <w:szCs w:val="32"/>
          <w:lang w:val="zh-CN"/>
        </w:rPr>
      </w:pPr>
      <w:r>
        <w:rPr>
          <w:rFonts w:hint="default" w:ascii="Times New Roman" w:hAnsi="Times New Roman" w:eastAsia="楷体_GB2312" w:cs="Times New Roman"/>
          <w:b/>
          <w:sz w:val="32"/>
          <w:szCs w:val="32"/>
          <w:lang w:val="zh-CN"/>
        </w:rPr>
        <w:t>（三）相关建议。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kern w:val="2"/>
          <w:sz w:val="32"/>
          <w:szCs w:val="32"/>
          <w:lang w:val="zh-CN" w:eastAsia="zh-CN" w:bidi="ar-SA"/>
        </w:rPr>
      </w:pPr>
      <w:r>
        <w:rPr>
          <w:rFonts w:hint="default" w:ascii="Times New Roman" w:hAnsi="Times New Roman" w:eastAsia="仿宋_GB2312" w:cs="Times New Roman"/>
          <w:kern w:val="2"/>
          <w:sz w:val="32"/>
          <w:szCs w:val="32"/>
          <w:lang w:val="en-US" w:eastAsia="zh-CN" w:bidi="ar-SA"/>
        </w:rPr>
        <w:t>建议项目实施监管负责人加强对项目实施资料的收集、整理、汇总</w:t>
      </w:r>
      <w:r>
        <w:rPr>
          <w:rFonts w:hint="eastAsia" w:cs="Times New Roman"/>
          <w:kern w:val="2"/>
          <w:sz w:val="32"/>
          <w:szCs w:val="32"/>
          <w:lang w:val="en-US" w:eastAsia="zh-CN" w:bidi="ar-SA"/>
        </w:rPr>
        <w:t>；加快项目推进</w:t>
      </w:r>
      <w:r>
        <w:rPr>
          <w:rFonts w:hint="default" w:ascii="Times New Roman" w:hAnsi="Times New Roman" w:eastAsia="仿宋_GB2312" w:cs="Times New Roman"/>
          <w:kern w:val="2"/>
          <w:sz w:val="32"/>
          <w:szCs w:val="32"/>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9E5840-EC61-45FB-9DB2-4F7F9B7DDE3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0AF5299C-4FCD-4AD2-9F1F-78A546F8F552}"/>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00000000000000000"/>
    <w:charset w:val="86"/>
    <w:family w:val="script"/>
    <w:pitch w:val="default"/>
    <w:sig w:usb0="00000001" w:usb1="08000000" w:usb2="00000000" w:usb3="00000000" w:csb0="00040000" w:csb1="00000000"/>
    <w:embedRegular r:id="rId3" w:fontKey="{89A62AD8-31D1-4CA4-9B42-F0AA2E48D688}"/>
  </w:font>
  <w:font w:name="楷体">
    <w:panose1 w:val="02010609060101010101"/>
    <w:charset w:val="86"/>
    <w:family w:val="auto"/>
    <w:pitch w:val="default"/>
    <w:sig w:usb0="800002BF" w:usb1="38CF7CFA" w:usb2="00000016" w:usb3="00000000" w:csb0="00040001" w:csb1="00000000"/>
    <w:embedRegular r:id="rId4" w:fontKey="{D538EEE1-BD3F-46BB-96CB-08B588E8ECEB}"/>
  </w:font>
  <w:font w:name="楷体_GB2312">
    <w:altName w:val="楷体"/>
    <w:panose1 w:val="02010609030101010101"/>
    <w:charset w:val="86"/>
    <w:family w:val="modern"/>
    <w:pitch w:val="default"/>
    <w:sig w:usb0="00000000" w:usb1="00000000" w:usb2="00000010" w:usb3="00000000" w:csb0="00040000" w:csb1="00000000"/>
    <w:embedRegular r:id="rId5" w:fontKey="{CC0B9909-F7D5-40BF-9258-14E418BAE11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yYzIzYmE3M2ZiMzQ2NzQwZTY1ZGI5ZjM5NDFlMWQifQ=="/>
  </w:docVars>
  <w:rsids>
    <w:rsidRoot w:val="00FD3EFA"/>
    <w:rsid w:val="001C6BC6"/>
    <w:rsid w:val="00291918"/>
    <w:rsid w:val="002E7D7A"/>
    <w:rsid w:val="00427240"/>
    <w:rsid w:val="00516306"/>
    <w:rsid w:val="00543D64"/>
    <w:rsid w:val="00572F4E"/>
    <w:rsid w:val="005842A2"/>
    <w:rsid w:val="008F6FBC"/>
    <w:rsid w:val="008F788A"/>
    <w:rsid w:val="00A25407"/>
    <w:rsid w:val="00A36A47"/>
    <w:rsid w:val="00AB1E4A"/>
    <w:rsid w:val="00AC3975"/>
    <w:rsid w:val="00E10AB9"/>
    <w:rsid w:val="00E4357F"/>
    <w:rsid w:val="00E90284"/>
    <w:rsid w:val="00F251E9"/>
    <w:rsid w:val="00F67C8D"/>
    <w:rsid w:val="00F951B3"/>
    <w:rsid w:val="00FD3EFA"/>
    <w:rsid w:val="00FD62E7"/>
    <w:rsid w:val="0357122D"/>
    <w:rsid w:val="193A5788"/>
    <w:rsid w:val="1BA72C6A"/>
    <w:rsid w:val="35B34B43"/>
    <w:rsid w:val="364D4870"/>
    <w:rsid w:val="51D43376"/>
    <w:rsid w:val="579157E5"/>
    <w:rsid w:val="680A09C3"/>
    <w:rsid w:val="6E6F1D25"/>
    <w:rsid w:val="71663DE2"/>
    <w:rsid w:val="71EC1CBD"/>
    <w:rsid w:val="7A974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style>
  <w:style w:type="paragraph" w:styleId="3">
    <w:name w:val="Body Text Indent"/>
    <w:basedOn w:val="1"/>
    <w:next w:val="4"/>
    <w:autoRedefine/>
    <w:qFormat/>
    <w:uiPriority w:val="0"/>
    <w:pPr>
      <w:ind w:firstLine="640" w:firstLineChars="200"/>
    </w:pPr>
    <w:rPr>
      <w:sz w:val="32"/>
    </w:rPr>
  </w:style>
  <w:style w:type="paragraph" w:styleId="4">
    <w:name w:val="Normal Indent"/>
    <w:basedOn w:val="1"/>
    <w:next w:val="1"/>
    <w:autoRedefine/>
    <w:qFormat/>
    <w:uiPriority w:val="0"/>
    <w:pPr>
      <w:ind w:firstLine="420" w:firstLineChars="200"/>
    </w:pPr>
    <w:rPr>
      <w:rFonts w:ascii="Calibri" w:hAnsi="Calibri" w:eastAsia="仿宋"/>
      <w:sz w:val="32"/>
    </w:rPr>
  </w:style>
  <w:style w:type="paragraph" w:styleId="5">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customStyle="1" w:styleId="9">
    <w:name w:val="正文2"/>
    <w:basedOn w:val="1"/>
    <w:next w:val="1"/>
    <w:autoRedefine/>
    <w:qFormat/>
    <w:uiPriority w:val="0"/>
  </w:style>
  <w:style w:type="character" w:customStyle="1" w:styleId="10">
    <w:name w:val="页眉 Char"/>
    <w:basedOn w:val="8"/>
    <w:link w:val="6"/>
    <w:autoRedefine/>
    <w:qFormat/>
    <w:uiPriority w:val="99"/>
    <w:rPr>
      <w:sz w:val="18"/>
      <w:szCs w:val="18"/>
    </w:rPr>
  </w:style>
  <w:style w:type="character" w:customStyle="1" w:styleId="11">
    <w:name w:val="页脚 Char"/>
    <w:basedOn w:val="8"/>
    <w:link w:val="5"/>
    <w:autoRedefine/>
    <w:qFormat/>
    <w:uiPriority w:val="99"/>
    <w:rPr>
      <w:sz w:val="18"/>
      <w:szCs w:val="18"/>
    </w:rPr>
  </w:style>
  <w:style w:type="paragraph" w:customStyle="1" w:styleId="12">
    <w:name w:val="四号正文"/>
    <w:basedOn w:val="1"/>
    <w:link w:val="13"/>
    <w:autoRedefine/>
    <w:qFormat/>
    <w:uiPriority w:val="99"/>
    <w:pPr>
      <w:spacing w:line="360" w:lineRule="auto"/>
    </w:pPr>
    <w:rPr>
      <w:rFonts w:ascii="??" w:hAnsi="??" w:eastAsia="宋体"/>
      <w:color w:val="000000"/>
      <w:kern w:val="0"/>
      <w:sz w:val="28"/>
      <w:szCs w:val="21"/>
    </w:rPr>
  </w:style>
  <w:style w:type="character" w:customStyle="1" w:styleId="13">
    <w:name w:val="四号正文 Char"/>
    <w:link w:val="12"/>
    <w:autoRedefine/>
    <w:qFormat/>
    <w:locked/>
    <w:uiPriority w:val="99"/>
    <w:rPr>
      <w:rFonts w:ascii="??" w:hAnsi="??" w:eastAsia="宋体" w:cs="Times New Roman"/>
      <w:color w:val="000000"/>
      <w:kern w:val="0"/>
      <w:sz w:val="28"/>
      <w:szCs w:val="21"/>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195</Words>
  <Characters>1117</Characters>
  <Lines>9</Lines>
  <Paragraphs>2</Paragraphs>
  <TotalTime>2</TotalTime>
  <ScaleCrop>false</ScaleCrop>
  <LinksUpToDate>false</LinksUpToDate>
  <CharactersWithSpaces>1310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幻</cp:lastModifiedBy>
  <dcterms:modified xsi:type="dcterms:W3CDTF">2024-01-25T09:01:25Z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5A6364881E424061A484DCEA5EE4861F_13</vt:lpwstr>
  </property>
</Properties>
</file>