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8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绵竹市</w:t>
      </w:r>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1</w:t>
      </w:r>
      <w:r>
        <w:rPr>
          <w:rFonts w:hint="eastAsia" w:ascii="方正小标宋简体" w:hAnsi="宋体" w:eastAsia="方正小标宋简体"/>
          <w:sz w:val="44"/>
          <w:szCs w:val="44"/>
        </w:rPr>
        <w:t>年动物防疫补助经费</w:t>
      </w:r>
    </w:p>
    <w:p>
      <w:pPr>
        <w:pStyle w:val="8"/>
        <w:spacing w:line="580" w:lineRule="exact"/>
        <w:jc w:val="center"/>
        <w:rPr>
          <w:rFonts w:ascii="仿宋_GB2312" w:hAnsi="宋体" w:eastAsia="仿宋_GB2312"/>
          <w:color w:val="auto"/>
          <w:kern w:val="2"/>
          <w:sz w:val="32"/>
          <w:szCs w:val="32"/>
        </w:rPr>
      </w:pPr>
      <w:r>
        <w:rPr>
          <w:rFonts w:hint="eastAsia" w:ascii="方正小标宋简体" w:hAnsi="宋体" w:eastAsia="方正小标宋简体"/>
          <w:sz w:val="44"/>
          <w:szCs w:val="44"/>
        </w:rPr>
        <w:t>（无害化处置）支出绩效自评报告</w:t>
      </w:r>
    </w:p>
    <w:p>
      <w:pPr>
        <w:pStyle w:val="8"/>
        <w:spacing w:line="580" w:lineRule="exact"/>
        <w:ind w:firstLine="640"/>
        <w:jc w:val="center"/>
        <w:rPr>
          <w:rFonts w:hint="eastAsia" w:ascii="宋体"/>
          <w:color w:val="auto"/>
          <w:kern w:val="2"/>
          <w:sz w:val="32"/>
          <w:szCs w:val="32"/>
        </w:rPr>
      </w:pPr>
    </w:p>
    <w:p>
      <w:pPr>
        <w:adjustRightInd w:val="0"/>
        <w:snapToGrid w:val="0"/>
        <w:spacing w:line="580" w:lineRule="exact"/>
        <w:ind w:firstLine="720"/>
        <w:rPr>
          <w:rFonts w:hint="eastAsia" w:ascii="仿宋_GB2312" w:hAnsi="宋体"/>
          <w:lang w:val="zh-CN" w:eastAsia="zh-CN"/>
        </w:rPr>
      </w:pPr>
      <w:r>
        <w:rPr>
          <w:rFonts w:hint="eastAsia" w:ascii="仿宋_GB2312" w:hAnsi="宋体"/>
          <w:lang w:val="zh-CN" w:eastAsia="zh-CN"/>
        </w:rPr>
        <w:t>为进一步做好全市动物防疫工作，持续支持全市养殖环节病害生猪无害化处置工作，保障我市动物卫生安全，现对绵竹市202</w:t>
      </w:r>
      <w:r>
        <w:rPr>
          <w:rFonts w:hint="eastAsia" w:ascii="仿宋_GB2312" w:hAnsi="宋体"/>
          <w:lang w:val="en-US" w:eastAsia="zh-CN"/>
        </w:rPr>
        <w:t>1</w:t>
      </w:r>
      <w:r>
        <w:rPr>
          <w:rFonts w:hint="eastAsia" w:ascii="仿宋_GB2312" w:hAnsi="宋体"/>
          <w:lang w:val="zh-CN" w:eastAsia="zh-CN"/>
        </w:rPr>
        <w:t>年动物防疫补助经费（无害化处置）支出绩效自评。</w:t>
      </w:r>
    </w:p>
    <w:p>
      <w:pPr>
        <w:adjustRightInd w:val="0"/>
        <w:snapToGrid w:val="0"/>
        <w:spacing w:line="58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80" w:lineRule="exact"/>
        <w:ind w:firstLine="720"/>
        <w:rPr>
          <w:rFonts w:ascii="楷体_GB2312" w:hAnsi="宋体" w:eastAsia="楷体_GB2312"/>
          <w:b/>
          <w:lang w:val="zh-CN"/>
        </w:rPr>
      </w:pPr>
      <w:r>
        <w:rPr>
          <w:rFonts w:hint="eastAsia" w:ascii="楷体_GB2312" w:hAnsi="宋体" w:eastAsia="楷体_GB2312"/>
          <w:b/>
          <w:lang w:val="zh-CN"/>
        </w:rPr>
        <w:t>（一）项目基本情况。</w:t>
      </w:r>
    </w:p>
    <w:p>
      <w:pPr>
        <w:adjustRightInd w:val="0"/>
        <w:snapToGrid w:val="0"/>
        <w:spacing w:line="580" w:lineRule="exact"/>
        <w:ind w:firstLine="720"/>
        <w:rPr>
          <w:rFonts w:ascii="仿宋_GB2312" w:hAnsi="宋体"/>
          <w:lang w:val="zh-CN"/>
        </w:rPr>
      </w:pPr>
      <w:r>
        <w:rPr>
          <w:rFonts w:hint="eastAsia" w:ascii="仿宋_GB2312" w:hAnsi="宋体"/>
          <w:lang w:val="zh-CN" w:eastAsia="zh-CN"/>
        </w:rPr>
        <w:t>进一步做好全市动物防疫工作，持续支持全市养殖环节病害生猪无害化处置工作，保障我市动物卫生安全，经与市财政局会商，联合制定了《绵竹市</w:t>
      </w:r>
      <w:r>
        <w:rPr>
          <w:rFonts w:hint="eastAsia" w:ascii="仿宋_GB2312" w:hAnsi="宋体"/>
          <w:lang w:val="en-US" w:eastAsia="zh-CN"/>
        </w:rPr>
        <w:t>2021年中央财政动物防疫等补助经费和中央财政农业生产发展资金和省级财政农业公共安全与资源保护利用工程共同财政事权转移支付资金实施方案</w:t>
      </w:r>
      <w:r>
        <w:rPr>
          <w:rFonts w:hint="eastAsia" w:ascii="仿宋_GB2312" w:hAnsi="宋体"/>
          <w:lang w:val="zh-CN" w:eastAsia="zh-CN"/>
        </w:rPr>
        <w:t>》（竹农发</w:t>
      </w:r>
      <w:r>
        <w:rPr>
          <w:rFonts w:hint="eastAsia" w:ascii="仿宋_GB2312" w:hAnsi="仿宋_GB2312" w:eastAsia="仿宋_GB2312" w:cs="仿宋_GB2312"/>
          <w:lang w:val="zh-CN" w:eastAsia="zh-CN"/>
        </w:rPr>
        <w:t>〔</w:t>
      </w:r>
      <w:r>
        <w:rPr>
          <w:rFonts w:hint="eastAsia" w:ascii="仿宋_GB2312" w:hAnsi="仿宋_GB2312" w:cs="仿宋_GB2312"/>
          <w:lang w:val="en-US" w:eastAsia="zh-CN"/>
        </w:rPr>
        <w:t>2021</w:t>
      </w:r>
      <w:r>
        <w:rPr>
          <w:rFonts w:hint="eastAsia" w:ascii="仿宋_GB2312" w:hAnsi="仿宋_GB2312" w:eastAsia="仿宋_GB2312" w:cs="仿宋_GB2312"/>
          <w:lang w:val="zh-CN" w:eastAsia="zh-CN"/>
        </w:rPr>
        <w:t>〕</w:t>
      </w:r>
      <w:r>
        <w:rPr>
          <w:rFonts w:hint="eastAsia" w:ascii="仿宋_GB2312" w:hAnsi="仿宋_GB2312" w:cs="仿宋_GB2312"/>
          <w:lang w:val="en-US" w:eastAsia="zh-CN"/>
        </w:rPr>
        <w:t>120号</w:t>
      </w:r>
      <w:r>
        <w:rPr>
          <w:rFonts w:hint="eastAsia" w:ascii="仿宋_GB2312" w:hAnsi="宋体"/>
          <w:lang w:val="zh-CN" w:eastAsia="zh-CN"/>
        </w:rPr>
        <w:t>）。</w:t>
      </w:r>
    </w:p>
    <w:p>
      <w:pPr>
        <w:adjustRightInd w:val="0"/>
        <w:snapToGrid w:val="0"/>
        <w:spacing w:line="580" w:lineRule="exact"/>
        <w:ind w:firstLine="720"/>
        <w:rPr>
          <w:rFonts w:ascii="黑体" w:hAnsi="宋体" w:eastAsia="黑体"/>
        </w:rPr>
      </w:pPr>
      <w:r>
        <w:rPr>
          <w:rFonts w:hint="eastAsia" w:ascii="黑体" w:hAnsi="宋体" w:eastAsia="黑体"/>
        </w:rPr>
        <w:t>二、项目资金申报及使用情况</w:t>
      </w:r>
    </w:p>
    <w:p>
      <w:pPr>
        <w:adjustRightInd w:val="0"/>
        <w:snapToGrid w:val="0"/>
        <w:spacing w:line="580" w:lineRule="exact"/>
        <w:ind w:firstLine="720"/>
        <w:rPr>
          <w:rFonts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580" w:lineRule="exact"/>
        <w:ind w:firstLine="720"/>
        <w:rPr>
          <w:rFonts w:ascii="仿宋_GB2312" w:hAnsi="宋体"/>
          <w:lang w:val="zh-CN"/>
        </w:rPr>
      </w:pPr>
      <w:r>
        <w:rPr>
          <w:rFonts w:hint="eastAsia" w:ascii="仿宋_GB2312" w:hAnsi="宋体"/>
          <w:lang w:val="zh-CN" w:eastAsia="zh-CN"/>
        </w:rPr>
        <w:t>《绵竹市</w:t>
      </w:r>
      <w:r>
        <w:rPr>
          <w:rFonts w:hint="eastAsia" w:ascii="仿宋_GB2312" w:hAnsi="宋体"/>
          <w:lang w:val="en-US" w:eastAsia="zh-CN"/>
        </w:rPr>
        <w:t>2021年中央财政动物防疫等补助经费和中央财政农业生产发展资金和省级财政农业公共安全与资源保护利用工程共同财政事权转移支付资金实施方案</w:t>
      </w:r>
      <w:r>
        <w:rPr>
          <w:rFonts w:hint="eastAsia" w:ascii="仿宋_GB2312" w:hAnsi="宋体"/>
          <w:lang w:val="zh-CN" w:eastAsia="zh-CN"/>
        </w:rPr>
        <w:t>》（竹农发</w:t>
      </w:r>
      <w:r>
        <w:rPr>
          <w:rFonts w:hint="eastAsia" w:ascii="仿宋_GB2312" w:hAnsi="仿宋_GB2312" w:eastAsia="仿宋_GB2312" w:cs="仿宋_GB2312"/>
          <w:lang w:val="zh-CN" w:eastAsia="zh-CN"/>
        </w:rPr>
        <w:t>〔</w:t>
      </w:r>
      <w:r>
        <w:rPr>
          <w:rFonts w:hint="eastAsia" w:ascii="仿宋_GB2312" w:hAnsi="仿宋_GB2312" w:cs="仿宋_GB2312"/>
          <w:lang w:val="en-US" w:eastAsia="zh-CN"/>
        </w:rPr>
        <w:t>2021</w:t>
      </w:r>
      <w:r>
        <w:rPr>
          <w:rFonts w:hint="eastAsia" w:ascii="仿宋_GB2312" w:hAnsi="仿宋_GB2312" w:eastAsia="仿宋_GB2312" w:cs="仿宋_GB2312"/>
          <w:lang w:val="zh-CN" w:eastAsia="zh-CN"/>
        </w:rPr>
        <w:t>〕</w:t>
      </w:r>
      <w:r>
        <w:rPr>
          <w:rFonts w:hint="eastAsia" w:ascii="仿宋_GB2312" w:hAnsi="仿宋_GB2312" w:cs="仿宋_GB2312"/>
          <w:lang w:val="en-US" w:eastAsia="zh-CN"/>
        </w:rPr>
        <w:t>120号</w:t>
      </w:r>
      <w:r>
        <w:rPr>
          <w:rFonts w:hint="eastAsia" w:ascii="仿宋_GB2312" w:hAnsi="宋体"/>
          <w:lang w:val="zh-CN" w:eastAsia="zh-CN"/>
        </w:rPr>
        <w:t>）经报请市人民政府同意，德阳市农业农村局备案后实施</w:t>
      </w:r>
      <w:r>
        <w:rPr>
          <w:rFonts w:hint="eastAsia" w:ascii="仿宋_GB2312" w:hAnsi="宋体"/>
          <w:lang w:val="zh-CN"/>
        </w:rPr>
        <w:t>。</w:t>
      </w:r>
    </w:p>
    <w:p>
      <w:pPr>
        <w:adjustRightInd w:val="0"/>
        <w:snapToGrid w:val="0"/>
        <w:spacing w:line="580" w:lineRule="exact"/>
        <w:ind w:firstLine="720"/>
        <w:rPr>
          <w:rFonts w:ascii="仿宋_GB2312" w:hAnsi="宋体"/>
          <w:lang w:val="zh-CN"/>
        </w:rPr>
      </w:pPr>
      <w:r>
        <w:rPr>
          <w:rFonts w:hint="eastAsia" w:ascii="楷体_GB2312" w:hAnsi="宋体" w:eastAsia="楷体_GB2312"/>
          <w:b/>
          <w:lang w:val="zh-CN"/>
        </w:rPr>
        <w:t>（二）资金计划、到位及使用情况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川财农[2020]183号文件提前下达我市2021年中央财政动物防疫等补助无害化处理补助经费中列支32.64万元；川财农[2021]59号文件下达我市2021年中央财政动物防疫等补助经费和省级财政农业公共安全与资源保护利用工程共同财政事权转移支付资金无害化处理补助经费列支</w:t>
      </w:r>
      <w:r>
        <w:rPr>
          <w:rFonts w:hint="eastAsia" w:ascii="仿宋_GB2312" w:hAnsi="仿宋_GB2312" w:cs="仿宋_GB2312"/>
          <w:sz w:val="32"/>
          <w:szCs w:val="32"/>
          <w:lang w:val="en-US" w:eastAsia="zh-CN"/>
        </w:rPr>
        <w:t>7.7</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合计40.34万元。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宋体" w:eastAsia="楷体_GB2312"/>
          <w:b/>
          <w:lang w:val="en-US"/>
        </w:rPr>
      </w:pPr>
      <w:r>
        <w:rPr>
          <w:rFonts w:hint="eastAsia" w:ascii="仿宋_GB2312" w:hAnsi="仿宋_GB2312" w:cs="仿宋_GB2312"/>
          <w:sz w:val="32"/>
          <w:szCs w:val="32"/>
          <w:lang w:val="en-US" w:eastAsia="zh-CN"/>
        </w:rPr>
        <w:t>按照</w:t>
      </w:r>
      <w:r>
        <w:rPr>
          <w:rFonts w:hint="eastAsia" w:ascii="仿宋_GB2312" w:hAnsi="宋体"/>
          <w:lang w:val="zh-CN" w:eastAsia="zh-CN"/>
        </w:rPr>
        <w:t>《绵竹市</w:t>
      </w:r>
      <w:r>
        <w:rPr>
          <w:rFonts w:hint="eastAsia" w:ascii="仿宋_GB2312" w:hAnsi="宋体"/>
          <w:lang w:val="en-US" w:eastAsia="zh-CN"/>
        </w:rPr>
        <w:t>2021年中央财政动物防疫等补助经费和中央财政农业生产发展资金和省级财政农业公共安全与资源保护利用工程共同财政事权转移支付资金实施方案</w:t>
      </w:r>
      <w:r>
        <w:rPr>
          <w:rFonts w:hint="eastAsia" w:ascii="仿宋_GB2312" w:hAnsi="宋体"/>
          <w:lang w:val="zh-CN" w:eastAsia="zh-CN"/>
        </w:rPr>
        <w:t>》实施该项目，目前已完成该项目，共计处置病害生猪5042头，列支</w:t>
      </w:r>
      <w:r>
        <w:rPr>
          <w:rFonts w:hint="eastAsia" w:ascii="仿宋_GB2312" w:hAnsi="宋体"/>
          <w:lang w:val="en-US" w:eastAsia="zh-CN"/>
        </w:rPr>
        <w:t>40.336万元，剩余资金已由市财政进行统筹。</w:t>
      </w:r>
    </w:p>
    <w:p>
      <w:pPr>
        <w:adjustRightInd w:val="0"/>
        <w:snapToGrid w:val="0"/>
        <w:spacing w:line="580" w:lineRule="exact"/>
        <w:ind w:firstLine="720"/>
        <w:rPr>
          <w:rFonts w:ascii="楷体_GB2312" w:hAnsi="宋体" w:eastAsia="楷体_GB2312"/>
          <w:b/>
          <w:lang w:val="zh-CN"/>
        </w:rPr>
      </w:pPr>
      <w:r>
        <w:rPr>
          <w:rFonts w:hint="eastAsia" w:ascii="楷体_GB2312" w:hAnsi="宋体" w:eastAsia="楷体_GB2312"/>
          <w:b/>
          <w:lang w:val="zh-CN"/>
        </w:rPr>
        <w:t>（三）项目财务管理情况。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lang w:val="en-US" w:eastAsia="zh-CN"/>
        </w:rPr>
      </w:pPr>
      <w:r>
        <w:rPr>
          <w:rFonts w:hint="eastAsia" w:ascii="仿宋_GB2312" w:hAnsi="宋体"/>
          <w:lang w:val="en-US" w:eastAsia="zh-CN"/>
        </w:rPr>
        <w:t>所有资金所进行的建设项目都严格按照相关财务管理要求，进行资金计划申请、划拨、使用。</w:t>
      </w:r>
    </w:p>
    <w:p>
      <w:pPr>
        <w:adjustRightInd w:val="0"/>
        <w:snapToGrid w:val="0"/>
        <w:spacing w:line="580" w:lineRule="exact"/>
        <w:ind w:firstLine="640" w:firstLineChars="200"/>
        <w:rPr>
          <w:rFonts w:ascii="仿宋_GB2312" w:hAnsi="宋体"/>
          <w:lang w:val="zh-CN"/>
        </w:rPr>
      </w:pPr>
      <w:bookmarkStart w:id="0" w:name="_GoBack"/>
      <w:bookmarkEnd w:id="0"/>
    </w:p>
    <w:p>
      <w:pPr>
        <w:adjustRightInd w:val="0"/>
        <w:snapToGrid w:val="0"/>
        <w:spacing w:line="580" w:lineRule="exact"/>
        <w:ind w:firstLine="640" w:firstLineChars="200"/>
        <w:rPr>
          <w:rFonts w:ascii="仿宋_GB2312" w:hAnsi="宋体"/>
          <w:lang w:val="zh-CN"/>
        </w:rPr>
      </w:pPr>
    </w:p>
    <w:p>
      <w:pPr>
        <w:adjustRightInd w:val="0"/>
        <w:snapToGrid w:val="0"/>
        <w:spacing w:line="580" w:lineRule="exact"/>
        <w:ind w:firstLine="640" w:firstLineChars="200"/>
        <w:rPr>
          <w:rFonts w:hint="eastAsia" w:ascii="仿宋_GB2312" w:hAnsi="宋体"/>
          <w:lang w:val="en-US" w:eastAsia="zh-CN"/>
        </w:rPr>
      </w:pPr>
      <w:r>
        <w:rPr>
          <w:rFonts w:hint="eastAsia" w:ascii="仿宋_GB2312" w:hAnsi="宋体"/>
          <w:lang w:val="en-US" w:eastAsia="zh-CN"/>
        </w:rPr>
        <w:t xml:space="preserve">                  绵竹市农业农村局</w:t>
      </w:r>
    </w:p>
    <w:p>
      <w:pPr>
        <w:adjustRightInd w:val="0"/>
        <w:snapToGrid w:val="0"/>
        <w:spacing w:line="580" w:lineRule="exact"/>
        <w:ind w:firstLine="640" w:firstLineChars="200"/>
        <w:rPr>
          <w:rFonts w:hint="default" w:ascii="仿宋_GB2312" w:hAnsi="宋体"/>
          <w:lang w:val="en-US" w:eastAsia="zh-CN"/>
        </w:rPr>
      </w:pPr>
      <w:r>
        <w:rPr>
          <w:rFonts w:hint="eastAsia" w:ascii="仿宋_GB2312" w:hAnsi="宋体"/>
          <w:lang w:val="en-US" w:eastAsia="zh-CN"/>
        </w:rPr>
        <w:t xml:space="preserve">                 2022年5月30日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NjY3MzcxY2FkMmE2YWNjNmRmODdiZDBhNWFhMTYifQ=="/>
  </w:docVars>
  <w:rsids>
    <w:rsidRoot w:val="00FD3EFA"/>
    <w:rsid w:val="00291918"/>
    <w:rsid w:val="002E7D7A"/>
    <w:rsid w:val="00427240"/>
    <w:rsid w:val="00543D64"/>
    <w:rsid w:val="00572F4E"/>
    <w:rsid w:val="005842A2"/>
    <w:rsid w:val="008F6FBC"/>
    <w:rsid w:val="008F788A"/>
    <w:rsid w:val="00A25407"/>
    <w:rsid w:val="00A36A47"/>
    <w:rsid w:val="00AC3975"/>
    <w:rsid w:val="00E4357F"/>
    <w:rsid w:val="00F251E9"/>
    <w:rsid w:val="00F67C8D"/>
    <w:rsid w:val="00FD3EFA"/>
    <w:rsid w:val="00FD62E7"/>
    <w:rsid w:val="1DB5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四号正文"/>
    <w:basedOn w:val="1"/>
    <w:link w:val="9"/>
    <w:qFormat/>
    <w:uiPriority w:val="99"/>
    <w:pPr>
      <w:spacing w:line="360" w:lineRule="auto"/>
    </w:pPr>
    <w:rPr>
      <w:rFonts w:ascii="??" w:hAnsi="??" w:eastAsia="宋体"/>
      <w:color w:val="000000"/>
      <w:kern w:val="0"/>
      <w:sz w:val="28"/>
      <w:szCs w:val="21"/>
    </w:rPr>
  </w:style>
  <w:style w:type="character" w:customStyle="1" w:styleId="9">
    <w:name w:val="四号正文 Char"/>
    <w:link w:val="8"/>
    <w:qFormat/>
    <w:locked/>
    <w:uiPriority w:val="99"/>
    <w:rPr>
      <w:rFonts w:ascii="??" w:hAnsi="??" w:eastAsia="宋体" w:cs="Times New Roman"/>
      <w:color w:val="000000"/>
      <w:kern w:val="0"/>
      <w:sz w:val="28"/>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1260</Words>
  <Characters>1262</Characters>
  <Lines>9</Lines>
  <Paragraphs>2</Paragraphs>
  <TotalTime>2</TotalTime>
  <ScaleCrop>false</ScaleCrop>
  <LinksUpToDate>false</LinksUpToDate>
  <CharactersWithSpaces>1265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2020-06-08T02:26:00Z</dcterms:created>
  <dc:creator>opi</dc:creator>
  <cp:lastModifiedBy>Administrator</cp:lastModifiedBy>
  <dcterms:modified xsi:type="dcterms:W3CDTF">2022-05-30T09:04:25Z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F955CDD82D754925834452D5B8781873</vt:lpwstr>
  </property>
</Properties>
</file>