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2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160"/>
        <w:gridCol w:w="3184"/>
        <w:gridCol w:w="96"/>
        <w:gridCol w:w="1080"/>
        <w:gridCol w:w="1160"/>
        <w:gridCol w:w="1120"/>
        <w:gridCol w:w="1140"/>
        <w:gridCol w:w="2160"/>
        <w:gridCol w:w="1378"/>
        <w:gridCol w:w="513"/>
        <w:gridCol w:w="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40" w:hRule="atLeast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附件1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  <w:t>2018年绵竹市行政事业性收费目录清单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部门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收费主体</w:t>
            </w:r>
          </w:p>
        </w:tc>
        <w:tc>
          <w:tcPr>
            <w:tcW w:w="3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收费项目</w:t>
            </w:r>
          </w:p>
        </w:tc>
        <w:tc>
          <w:tcPr>
            <w:tcW w:w="11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计费单位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收费标准（元）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收费性质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收费依据</w:t>
            </w:r>
          </w:p>
        </w:tc>
        <w:tc>
          <w:tcPr>
            <w:tcW w:w="19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政策标准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执行标准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1、城管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三轮车管理站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人力三轮车管理收费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行政事业性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川价发[2007]54号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人力客运三轮车营运权出让费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元/年辆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150.00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150.00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2、公安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户政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户证收费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第二代居民身份证工本费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行政事业性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发改价格（2003）2322号  财税（2018）37号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首次申领的免费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申领、换领的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 /证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丢失、损坏换领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 /证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临时身份证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 /证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户籍证照费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行政事业性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财综（2012）97号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丢失、损坏补办的户口簿工本费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 /本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丢失、损坏补办和过期等迁移证、准迁工本费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 /本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车管所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机动车牌证工本费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行政事业性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发改价格［2004］2831号、川价发[2005]28号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汽车反光号牌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元/副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100.00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100.00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三轮车汽车、低速货车反光号牌 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元/副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40.00 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40.00 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摩托车反光号牌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元/副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临时号牌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机动车行驶证、登记费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发改价格［2004］2831号、川发改价格[2012]558号、发改价格（2017）1186号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行驶证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元/证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机动车登记证书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元/证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驾驶证工本费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元/证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其他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驾驶员考试收费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行政事业性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汽车、低速汽车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元/人次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560.00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560.00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申请补考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三轮汽车、摩托车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元/人次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280.00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280.00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申请补考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非机动车登记费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行政事业性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川价发[2008]84号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其他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行政事业性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出入境管理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出入境管理收费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行政事业性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发改价格（2017）1186号等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代德阳收费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3、国土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国土局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一、不动产登记收费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住宅类不动产登记收费标准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元/证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行政事业性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发改价格规[2016]2559号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非住宅类不动产登记收费标准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元/证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550.00 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550.00 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行政事业性 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发改价格规[2016]2559号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证书工本费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元/证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发改价格规[2016]2559号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二、土地闲置费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元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行政事业性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《四川省土地管理法实施办法》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三、土地复垦费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元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行政事业性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《四川省土地管理法实施办法》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四、耕地开垦费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元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行政事业性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《四川省土地管理法实施办法》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4、交通运输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市公路路政管理所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公路路产占用及补偿费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元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行政事业性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川价发（2012）811号川发改价格（2015）789号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5、教育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各学校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幼儿保教费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行政事业性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 川发改价格（2015）704号，竹发改价费〔2015〕9号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省级示范园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元/生、期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1350.00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1350.00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一级幼儿园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元/生、期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750.00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750.00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二级幼儿园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元/生、期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600.00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600.00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高中教育收费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学费（省重点高中）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元/生、期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460.00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460.00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行政事业性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德教(2005)62号/竹教发(2005)86号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住宿费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元/生、期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300－600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300－600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行政事业性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竹发改价费〔2015〕10号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按床位、空调区分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招办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招生考试收费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行政事业性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川发改价格（2017）467号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高中学业水平考试费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元/生、科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参加学业考试的学生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高中阶段报名考试费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其他考试考务费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元/生、科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职中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职业教育培训收费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行政事业性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川发改价格（2005）180号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财经、管理、旅游类专业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元/年/生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750-1700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1700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工、医、政法、旅游类专业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元/年/生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1000-1900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1900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职业技能收费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行政事业性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川发改价格（2010）1230号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电大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电大教育收费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电大开放教育学费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行政事业性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川发改价格（2010）1331号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本科（专科起点）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元/学分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60-85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专科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元/学分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50-75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招生报名考试费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元/科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58.00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58.00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课程报名考试费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40.00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40.00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全国网络统考考试费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元/科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35.00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35.00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广播电视中专学费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行政事业性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川发改价格（2010）1331号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财经、管理、旅游类专业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元/年/人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1300-3000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1300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工、医、政法、旅游类专业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元/年/人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1500-2200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1500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体育、外语专业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元/年/人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1900-3000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1900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艺术类专业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元/年/人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2500-4000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全脱产本、专科及函授、业余半脱产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行政事业性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川发改价格（2010）1331号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学生学费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按省高等院校学分制执行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川价发（2004）118号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高等院校学分制收费（函授）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行政事业性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川价发（2004）118号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元/学分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43-51.5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43.00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文管类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元/学分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39-46.5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39.00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元/学分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105.5-125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105.50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6、水务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水产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渔业资源增殖保护费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行政事业性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财税[2014]101号 发改价格（2015）2136号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水资源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水资源费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行政事业性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川发改价格（2014）469号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水土保持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水土保持补偿费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行政事业性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川发改价格（2017）347号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一般性生产建设项目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1.3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1.3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开采矿产资源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取土、挖砂（河道采砂除外）采石等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立方米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0.3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0.3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排放废弃土、石、渣的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立方米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0.3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0.3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7、卫生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防疫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预防接种服务费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财税（2016）14号  发改价格（2016）488号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人口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社会抚养费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行政事业性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国务院令第357号令 财税（2016）14号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1、夫妻超过法律、法规规定数量生育的，每多生育一个子女，对双方当事人分别按计征基数。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计征基数（倍）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2、未履行结婚登记手续生育的，按照双方当事人各自子女数分别累计计算，生育第三个及以上子女的，每生育一个子女，按计征基数。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计征基数（倍）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8、住建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人防办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人防易地建设费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行政事业性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川发改价格（2016）650号 川发改价格（2018）193号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防空地下室易地建设费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元/平方米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35.00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35.00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给排水公司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城市污水处理费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行政事业性 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财综字（1997）111号、国发（2000）36号，竹府发（2013）8号，竹发改价格〔2017〕15号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居民生活用水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元/立方米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0.95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0.95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行政事业单位用水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元/立方米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工业生产、经营服务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元/立方米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特种行业、自备水源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元/立方米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9、人社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人社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职业技能鉴定考试考务费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川发改价格（2017）472号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职业技能鉴定考试考务费收费标准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行政事业性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劳动能力鉴定费收费标准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行政事业性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专业技术人员职业考试考务费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川发改价格（2017）472号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职业资格考试收费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行政事业性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专业技术职务任职资格评审费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高级职务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元/人次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320.00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320.00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含答辩费80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中级职务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元/人次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200.00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200.00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含答辩费60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初级职务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元/人次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100.00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100.00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行政机关、事业单位招录人员考试、面试收费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笔试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元/人科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面试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元/人科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人民警察心理素质测试科目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元/人科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10、法院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法院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诉讼费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元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详见文件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 xml:space="preserve">行政事业性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国务院令481号 川价发（2007）234号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C5493"/>
    <w:rsid w:val="6D535020"/>
    <w:rsid w:val="7ACC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a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2018-10-26T09:42:00Z</dcterms:created>
  <dc:creator>asusai</dc:creator>
  <cp:lastModifiedBy>asusai</cp:lastModifiedBy>
  <dcterms:modified xsi:type="dcterms:W3CDTF">2018-10-26T09:42:58Z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